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F7CEC" w14:textId="77777777" w:rsidR="00151AE8" w:rsidRDefault="00151AE8" w:rsidP="00151AE8">
      <w:pPr>
        <w:spacing w:after="0" w:line="360" w:lineRule="auto"/>
        <w:contextualSpacing/>
        <w:jc w:val="both"/>
        <w:rPr>
          <w:rFonts w:ascii="Calibri" w:eastAsia="Times New Roman" w:hAnsi="Calibri" w:cs="Calibri"/>
          <w:b/>
          <w:color w:val="1F4E79" w:themeColor="accent1" w:themeShade="80"/>
          <w:sz w:val="24"/>
          <w:szCs w:val="24"/>
          <w:lang w:eastAsia="tr-TR"/>
        </w:rPr>
      </w:pPr>
    </w:p>
    <w:p w14:paraId="38384200" w14:textId="77777777" w:rsidR="00151AE8" w:rsidRDefault="00151AE8" w:rsidP="00151AE8">
      <w:pPr>
        <w:spacing w:after="0" w:line="360" w:lineRule="auto"/>
        <w:contextualSpacing/>
        <w:jc w:val="center"/>
        <w:rPr>
          <w:rFonts w:ascii="Calibri" w:eastAsia="Times New Roman" w:hAnsi="Calibri" w:cs="Calibri"/>
          <w:b/>
          <w:color w:val="1F4E79" w:themeColor="accent1" w:themeShade="80"/>
          <w:sz w:val="24"/>
          <w:szCs w:val="24"/>
          <w:lang w:eastAsia="tr-TR"/>
        </w:rPr>
      </w:pPr>
      <w:r>
        <w:rPr>
          <w:rFonts w:ascii="Calibri" w:eastAsia="Times New Roman" w:hAnsi="Calibri" w:cs="Calibri"/>
          <w:b/>
          <w:noProof/>
          <w:color w:val="1F4E79" w:themeColor="accent1" w:themeShade="80"/>
          <w:sz w:val="24"/>
          <w:szCs w:val="24"/>
          <w:lang w:eastAsia="tr-TR"/>
        </w:rPr>
        <w:drawing>
          <wp:inline distT="0" distB="0" distL="0" distR="0" wp14:anchorId="075D4A68" wp14:editId="20FC2843">
            <wp:extent cx="1505585" cy="987425"/>
            <wp:effectExtent l="0" t="0" r="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5585" cy="987425"/>
                    </a:xfrm>
                    <a:prstGeom prst="rect">
                      <a:avLst/>
                    </a:prstGeom>
                    <a:noFill/>
                  </pic:spPr>
                </pic:pic>
              </a:graphicData>
            </a:graphic>
          </wp:inline>
        </w:drawing>
      </w:r>
      <w:r>
        <w:rPr>
          <w:rFonts w:ascii="Calibri" w:eastAsia="Times New Roman" w:hAnsi="Calibri" w:cs="Calibri"/>
          <w:b/>
          <w:color w:val="1F4E79" w:themeColor="accent1" w:themeShade="80"/>
          <w:sz w:val="24"/>
          <w:szCs w:val="24"/>
          <w:lang w:eastAsia="tr-TR"/>
        </w:rPr>
        <w:t xml:space="preserve">                                                      </w:t>
      </w:r>
      <w:r>
        <w:rPr>
          <w:rFonts w:ascii="Calibri" w:eastAsia="Times New Roman" w:hAnsi="Calibri" w:cs="Calibri"/>
          <w:b/>
          <w:noProof/>
          <w:color w:val="1F4E79" w:themeColor="accent1" w:themeShade="80"/>
          <w:sz w:val="24"/>
          <w:szCs w:val="24"/>
          <w:lang w:eastAsia="tr-TR"/>
        </w:rPr>
        <w:drawing>
          <wp:inline distT="0" distB="0" distL="0" distR="0" wp14:anchorId="04A159D3" wp14:editId="3CFFB211">
            <wp:extent cx="2381250" cy="774700"/>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774700"/>
                    </a:xfrm>
                    <a:prstGeom prst="rect">
                      <a:avLst/>
                    </a:prstGeom>
                    <a:noFill/>
                  </pic:spPr>
                </pic:pic>
              </a:graphicData>
            </a:graphic>
          </wp:inline>
        </w:drawing>
      </w:r>
    </w:p>
    <w:p w14:paraId="6148D2CA" w14:textId="77777777" w:rsidR="00151AE8" w:rsidRDefault="00151AE8" w:rsidP="00151AE8">
      <w:pPr>
        <w:spacing w:after="0" w:line="360" w:lineRule="auto"/>
        <w:contextualSpacing/>
        <w:jc w:val="both"/>
        <w:rPr>
          <w:rFonts w:ascii="Calibri" w:eastAsia="Times New Roman" w:hAnsi="Calibri" w:cs="Calibri"/>
          <w:b/>
          <w:color w:val="1F4E79" w:themeColor="accent1" w:themeShade="80"/>
          <w:sz w:val="24"/>
          <w:szCs w:val="24"/>
          <w:lang w:eastAsia="tr-TR"/>
        </w:rPr>
      </w:pPr>
    </w:p>
    <w:p w14:paraId="41CB7297" w14:textId="77777777" w:rsidR="002E1E26" w:rsidRDefault="002E1E26" w:rsidP="00151AE8">
      <w:pPr>
        <w:spacing w:after="0" w:line="360" w:lineRule="auto"/>
        <w:contextualSpacing/>
        <w:jc w:val="both"/>
        <w:rPr>
          <w:rFonts w:ascii="Calibri" w:eastAsia="Times New Roman" w:hAnsi="Calibri" w:cs="Calibri"/>
          <w:b/>
          <w:color w:val="1F4E79" w:themeColor="accent1" w:themeShade="80"/>
          <w:sz w:val="24"/>
          <w:szCs w:val="24"/>
          <w:lang w:eastAsia="tr-TR"/>
        </w:rPr>
      </w:pPr>
    </w:p>
    <w:p w14:paraId="34F7D137" w14:textId="77777777" w:rsidR="00151AE8" w:rsidRDefault="00151AE8" w:rsidP="00151AE8">
      <w:pPr>
        <w:spacing w:after="0" w:line="360" w:lineRule="auto"/>
        <w:contextualSpacing/>
        <w:jc w:val="both"/>
        <w:rPr>
          <w:rFonts w:ascii="Calibri" w:eastAsia="Times New Roman" w:hAnsi="Calibri" w:cs="Calibri"/>
          <w:b/>
          <w:color w:val="1F4E79" w:themeColor="accent1" w:themeShade="80"/>
          <w:sz w:val="24"/>
          <w:szCs w:val="24"/>
          <w:lang w:eastAsia="tr-TR"/>
        </w:rPr>
      </w:pPr>
    </w:p>
    <w:p w14:paraId="2221F3F6" w14:textId="77777777" w:rsidR="00151AE8" w:rsidRPr="00E134F2" w:rsidRDefault="00151AE8" w:rsidP="00151AE8">
      <w:pPr>
        <w:spacing w:after="0" w:line="360" w:lineRule="auto"/>
        <w:contextualSpacing/>
        <w:jc w:val="center"/>
        <w:rPr>
          <w:rFonts w:ascii="Times New Roman" w:eastAsia="Times New Roman" w:hAnsi="Times New Roman" w:cs="Times New Roman"/>
          <w:b/>
          <w:color w:val="1F4E79" w:themeColor="accent1" w:themeShade="80"/>
          <w:sz w:val="48"/>
          <w:szCs w:val="48"/>
          <w:lang w:eastAsia="tr-TR"/>
        </w:rPr>
      </w:pPr>
      <w:r w:rsidRPr="00E134F2">
        <w:rPr>
          <w:rFonts w:ascii="Times New Roman" w:eastAsia="Times New Roman" w:hAnsi="Times New Roman" w:cs="Times New Roman"/>
          <w:b/>
          <w:color w:val="1F4E79" w:themeColor="accent1" w:themeShade="80"/>
          <w:sz w:val="48"/>
          <w:szCs w:val="48"/>
          <w:lang w:eastAsia="tr-TR"/>
        </w:rPr>
        <w:t>ERCİYES ÜNİVERSİTESİ</w:t>
      </w:r>
    </w:p>
    <w:p w14:paraId="0B98FB10" w14:textId="77777777" w:rsidR="00151AE8" w:rsidRPr="00E134F2" w:rsidRDefault="002E1E26" w:rsidP="00151AE8">
      <w:pPr>
        <w:spacing w:after="0" w:line="360" w:lineRule="auto"/>
        <w:contextualSpacing/>
        <w:jc w:val="center"/>
        <w:rPr>
          <w:rFonts w:ascii="Times New Roman" w:eastAsia="Times New Roman" w:hAnsi="Times New Roman" w:cs="Times New Roman"/>
          <w:b/>
          <w:color w:val="1F4E79" w:themeColor="accent1" w:themeShade="80"/>
          <w:sz w:val="48"/>
          <w:szCs w:val="48"/>
          <w:lang w:eastAsia="tr-TR"/>
        </w:rPr>
      </w:pPr>
      <w:r>
        <w:rPr>
          <w:rFonts w:ascii="Times New Roman" w:eastAsia="Times New Roman" w:hAnsi="Times New Roman" w:cs="Times New Roman"/>
          <w:b/>
          <w:color w:val="1F4E79" w:themeColor="accent1" w:themeShade="80"/>
          <w:sz w:val="48"/>
          <w:szCs w:val="48"/>
          <w:lang w:eastAsia="tr-TR"/>
        </w:rPr>
        <w:t>DİŞ HEKİMLİĞİ</w:t>
      </w:r>
      <w:r w:rsidR="00E134F2" w:rsidRPr="00E134F2">
        <w:rPr>
          <w:rFonts w:ascii="Times New Roman" w:eastAsia="Times New Roman" w:hAnsi="Times New Roman" w:cs="Times New Roman"/>
          <w:b/>
          <w:color w:val="1F4E79" w:themeColor="accent1" w:themeShade="80"/>
          <w:sz w:val="48"/>
          <w:szCs w:val="48"/>
          <w:lang w:eastAsia="tr-TR"/>
        </w:rPr>
        <w:t xml:space="preserve"> </w:t>
      </w:r>
      <w:r w:rsidR="00151AE8" w:rsidRPr="00E134F2">
        <w:rPr>
          <w:rFonts w:ascii="Times New Roman" w:eastAsia="Times New Roman" w:hAnsi="Times New Roman" w:cs="Times New Roman"/>
          <w:b/>
          <w:color w:val="1F4E79" w:themeColor="accent1" w:themeShade="80"/>
          <w:sz w:val="48"/>
          <w:szCs w:val="48"/>
          <w:lang w:eastAsia="tr-TR"/>
        </w:rPr>
        <w:t>FAKÜLTESİ</w:t>
      </w:r>
    </w:p>
    <w:p w14:paraId="06E44E5C" w14:textId="77777777" w:rsidR="00151AE8" w:rsidRPr="004F4A31" w:rsidRDefault="00151AE8" w:rsidP="004F4A31">
      <w:pPr>
        <w:spacing w:after="0" w:line="360" w:lineRule="auto"/>
        <w:contextualSpacing/>
        <w:jc w:val="center"/>
        <w:rPr>
          <w:rFonts w:ascii="Times New Roman" w:eastAsia="Times New Roman" w:hAnsi="Times New Roman" w:cs="Times New Roman"/>
          <w:b/>
          <w:color w:val="1F4E79" w:themeColor="accent1" w:themeShade="80"/>
          <w:sz w:val="48"/>
          <w:szCs w:val="48"/>
          <w:lang w:eastAsia="tr-TR"/>
        </w:rPr>
      </w:pPr>
      <w:r w:rsidRPr="00E134F2">
        <w:rPr>
          <w:rFonts w:ascii="Times New Roman" w:eastAsia="Times New Roman" w:hAnsi="Times New Roman" w:cs="Times New Roman"/>
          <w:b/>
          <w:color w:val="1F4E79" w:themeColor="accent1" w:themeShade="80"/>
          <w:sz w:val="48"/>
          <w:szCs w:val="48"/>
          <w:lang w:eastAsia="tr-TR"/>
        </w:rPr>
        <w:t>BİRİM İZLEME RAPORU</w:t>
      </w:r>
      <w:r w:rsidR="004F4A31">
        <w:rPr>
          <w:rFonts w:ascii="Times New Roman" w:eastAsia="Times New Roman" w:hAnsi="Times New Roman" w:cs="Times New Roman"/>
          <w:b/>
          <w:color w:val="1F4E79" w:themeColor="accent1" w:themeShade="80"/>
          <w:sz w:val="48"/>
          <w:szCs w:val="48"/>
          <w:lang w:eastAsia="tr-TR"/>
        </w:rPr>
        <w:t xml:space="preserve"> </w:t>
      </w:r>
      <w:r w:rsidRPr="004F4A31">
        <w:rPr>
          <w:rFonts w:ascii="Times New Roman" w:eastAsia="Times New Roman" w:hAnsi="Times New Roman" w:cs="Times New Roman"/>
          <w:b/>
          <w:color w:val="1F4E79" w:themeColor="accent1" w:themeShade="80"/>
          <w:sz w:val="48"/>
          <w:szCs w:val="48"/>
          <w:lang w:eastAsia="tr-TR"/>
        </w:rPr>
        <w:t>2022</w:t>
      </w:r>
    </w:p>
    <w:p w14:paraId="7F9EE613" w14:textId="77777777" w:rsidR="00151AE8" w:rsidRDefault="00151AE8" w:rsidP="00151AE8">
      <w:pPr>
        <w:spacing w:after="0" w:line="360" w:lineRule="auto"/>
        <w:contextualSpacing/>
        <w:jc w:val="center"/>
        <w:rPr>
          <w:rFonts w:ascii="Times New Roman" w:eastAsia="Times New Roman" w:hAnsi="Times New Roman" w:cs="Times New Roman"/>
          <w:b/>
          <w:color w:val="1F4E79" w:themeColor="accent1" w:themeShade="80"/>
          <w:sz w:val="40"/>
          <w:szCs w:val="40"/>
          <w:lang w:eastAsia="tr-TR"/>
        </w:rPr>
      </w:pPr>
    </w:p>
    <w:p w14:paraId="0DED721F" w14:textId="77777777" w:rsidR="00E134F2" w:rsidRDefault="00E134F2" w:rsidP="00151AE8">
      <w:pPr>
        <w:spacing w:after="0" w:line="360" w:lineRule="auto"/>
        <w:contextualSpacing/>
        <w:jc w:val="center"/>
        <w:rPr>
          <w:rFonts w:ascii="Times New Roman" w:eastAsia="Times New Roman" w:hAnsi="Times New Roman" w:cs="Times New Roman"/>
          <w:b/>
          <w:color w:val="1F4E79" w:themeColor="accent1" w:themeShade="80"/>
          <w:sz w:val="40"/>
          <w:szCs w:val="40"/>
          <w:lang w:eastAsia="tr-TR"/>
        </w:rPr>
      </w:pPr>
    </w:p>
    <w:p w14:paraId="693FD59E" w14:textId="77777777" w:rsidR="00151AE8" w:rsidRDefault="00151AE8" w:rsidP="00151AE8">
      <w:pPr>
        <w:spacing w:after="0" w:line="360" w:lineRule="auto"/>
        <w:contextualSpacing/>
        <w:jc w:val="center"/>
        <w:rPr>
          <w:rFonts w:ascii="Times New Roman" w:eastAsia="Times New Roman" w:hAnsi="Times New Roman" w:cs="Times New Roman"/>
          <w:b/>
          <w:color w:val="1F4E79" w:themeColor="accent1" w:themeShade="80"/>
          <w:sz w:val="40"/>
          <w:szCs w:val="40"/>
          <w:lang w:eastAsia="tr-TR"/>
        </w:rPr>
      </w:pPr>
    </w:p>
    <w:p w14:paraId="50F2FDBE" w14:textId="77777777" w:rsidR="002E1E26" w:rsidRDefault="002E1E26" w:rsidP="00151AE8">
      <w:pPr>
        <w:spacing w:after="0" w:line="360" w:lineRule="auto"/>
        <w:contextualSpacing/>
        <w:jc w:val="center"/>
        <w:rPr>
          <w:rFonts w:ascii="Times New Roman" w:eastAsia="Times New Roman" w:hAnsi="Times New Roman" w:cs="Times New Roman"/>
          <w:b/>
          <w:color w:val="1F4E79" w:themeColor="accent1" w:themeShade="80"/>
          <w:sz w:val="40"/>
          <w:szCs w:val="40"/>
          <w:lang w:eastAsia="tr-TR"/>
        </w:rPr>
      </w:pPr>
    </w:p>
    <w:p w14:paraId="14FD38B8" w14:textId="77777777" w:rsidR="00151AE8" w:rsidRPr="00E134F2" w:rsidRDefault="00151AE8" w:rsidP="00151AE8">
      <w:pPr>
        <w:spacing w:after="0" w:line="360" w:lineRule="auto"/>
        <w:contextualSpacing/>
        <w:jc w:val="center"/>
        <w:rPr>
          <w:rFonts w:ascii="Times New Roman" w:eastAsia="Times New Roman" w:hAnsi="Times New Roman" w:cs="Times New Roman"/>
          <w:b/>
          <w:color w:val="1F4E79" w:themeColor="accent1" w:themeShade="80"/>
          <w:sz w:val="40"/>
          <w:szCs w:val="40"/>
          <w:lang w:eastAsia="tr-TR"/>
        </w:rPr>
      </w:pPr>
      <w:r w:rsidRPr="00E134F2">
        <w:rPr>
          <w:rFonts w:ascii="Times New Roman" w:eastAsia="Times New Roman" w:hAnsi="Times New Roman" w:cs="Times New Roman"/>
          <w:b/>
          <w:color w:val="1F4E79" w:themeColor="accent1" w:themeShade="80"/>
          <w:sz w:val="40"/>
          <w:szCs w:val="40"/>
          <w:lang w:eastAsia="tr-TR"/>
        </w:rPr>
        <w:t xml:space="preserve">İzleme Takımı </w:t>
      </w:r>
    </w:p>
    <w:p w14:paraId="5175A463" w14:textId="77777777" w:rsidR="00E134F2" w:rsidRPr="00E134F2" w:rsidRDefault="00E134F2" w:rsidP="00E134F2">
      <w:pPr>
        <w:spacing w:after="0" w:line="360" w:lineRule="auto"/>
        <w:contextualSpacing/>
        <w:jc w:val="center"/>
        <w:rPr>
          <w:rFonts w:ascii="Times New Roman" w:eastAsia="Times New Roman" w:hAnsi="Times New Roman" w:cs="Times New Roman"/>
          <w:b/>
          <w:color w:val="1F4E79" w:themeColor="accent1" w:themeShade="80"/>
          <w:sz w:val="28"/>
          <w:szCs w:val="28"/>
          <w:lang w:eastAsia="tr-TR"/>
        </w:rPr>
      </w:pPr>
      <w:r w:rsidRPr="00E134F2">
        <w:rPr>
          <w:rFonts w:ascii="Times New Roman" w:eastAsia="Times New Roman" w:hAnsi="Times New Roman" w:cs="Times New Roman"/>
          <w:b/>
          <w:color w:val="1F4E79" w:themeColor="accent1" w:themeShade="80"/>
          <w:sz w:val="28"/>
          <w:szCs w:val="28"/>
          <w:lang w:eastAsia="tr-TR"/>
        </w:rPr>
        <w:t xml:space="preserve">Prof. Dr. </w:t>
      </w:r>
      <w:r w:rsidR="002E1E26">
        <w:rPr>
          <w:rFonts w:ascii="Times New Roman" w:eastAsia="Times New Roman" w:hAnsi="Times New Roman" w:cs="Times New Roman"/>
          <w:b/>
          <w:color w:val="1F4E79" w:themeColor="accent1" w:themeShade="80"/>
          <w:sz w:val="28"/>
          <w:szCs w:val="28"/>
          <w:lang w:eastAsia="tr-TR"/>
        </w:rPr>
        <w:t>Mustafa ÖZTÜRK</w:t>
      </w:r>
      <w:r w:rsidRPr="00E134F2">
        <w:rPr>
          <w:rFonts w:ascii="Times New Roman" w:eastAsia="Times New Roman" w:hAnsi="Times New Roman" w:cs="Times New Roman"/>
          <w:b/>
          <w:color w:val="1F4E79" w:themeColor="accent1" w:themeShade="80"/>
          <w:sz w:val="28"/>
          <w:szCs w:val="28"/>
          <w:lang w:eastAsia="tr-TR"/>
        </w:rPr>
        <w:t xml:space="preserve"> (Takım Başkanı)</w:t>
      </w:r>
    </w:p>
    <w:p w14:paraId="293056FD" w14:textId="77777777" w:rsidR="00E134F2" w:rsidRPr="00E134F2" w:rsidRDefault="002E1E26" w:rsidP="00E134F2">
      <w:pPr>
        <w:spacing w:after="0" w:line="360" w:lineRule="auto"/>
        <w:contextualSpacing/>
        <w:jc w:val="center"/>
        <w:rPr>
          <w:rFonts w:ascii="Times New Roman" w:eastAsia="Times New Roman" w:hAnsi="Times New Roman" w:cs="Times New Roman"/>
          <w:b/>
          <w:color w:val="1F4E79" w:themeColor="accent1" w:themeShade="80"/>
          <w:sz w:val="28"/>
          <w:szCs w:val="28"/>
          <w:lang w:eastAsia="tr-TR"/>
        </w:rPr>
      </w:pPr>
      <w:r>
        <w:rPr>
          <w:rFonts w:ascii="Times New Roman" w:eastAsia="Times New Roman" w:hAnsi="Times New Roman" w:cs="Times New Roman"/>
          <w:b/>
          <w:color w:val="1F4E79" w:themeColor="accent1" w:themeShade="80"/>
          <w:sz w:val="28"/>
          <w:szCs w:val="28"/>
          <w:lang w:eastAsia="tr-TR"/>
        </w:rPr>
        <w:t xml:space="preserve">Dr. Öğr. Üyesi Neşet MUTLU </w:t>
      </w:r>
      <w:r w:rsidR="00E134F2" w:rsidRPr="00E134F2">
        <w:rPr>
          <w:rFonts w:ascii="Times New Roman" w:eastAsia="Times New Roman" w:hAnsi="Times New Roman" w:cs="Times New Roman"/>
          <w:b/>
          <w:color w:val="1F4E79" w:themeColor="accent1" w:themeShade="80"/>
          <w:sz w:val="28"/>
          <w:szCs w:val="28"/>
          <w:lang w:eastAsia="tr-TR"/>
        </w:rPr>
        <w:t>(Akademik Değerlendirici)</w:t>
      </w:r>
    </w:p>
    <w:p w14:paraId="3E85E667" w14:textId="77777777" w:rsidR="00E134F2" w:rsidRPr="00E134F2" w:rsidRDefault="00E134F2" w:rsidP="00E134F2">
      <w:pPr>
        <w:spacing w:after="0" w:line="360" w:lineRule="auto"/>
        <w:contextualSpacing/>
        <w:jc w:val="center"/>
        <w:rPr>
          <w:rFonts w:ascii="Times New Roman" w:eastAsia="Times New Roman" w:hAnsi="Times New Roman" w:cs="Times New Roman"/>
          <w:b/>
          <w:color w:val="1F4E79" w:themeColor="accent1" w:themeShade="80"/>
          <w:sz w:val="28"/>
          <w:szCs w:val="28"/>
          <w:lang w:eastAsia="tr-TR"/>
        </w:rPr>
      </w:pPr>
      <w:r w:rsidRPr="00E134F2">
        <w:rPr>
          <w:rFonts w:ascii="Times New Roman" w:eastAsia="Times New Roman" w:hAnsi="Times New Roman" w:cs="Times New Roman"/>
          <w:b/>
          <w:color w:val="1F4E79" w:themeColor="accent1" w:themeShade="80"/>
          <w:sz w:val="28"/>
          <w:szCs w:val="28"/>
          <w:lang w:eastAsia="tr-TR"/>
        </w:rPr>
        <w:t xml:space="preserve">Arş. Gör. </w:t>
      </w:r>
      <w:r w:rsidR="002E1E26">
        <w:rPr>
          <w:rFonts w:ascii="Times New Roman" w:eastAsia="Times New Roman" w:hAnsi="Times New Roman" w:cs="Times New Roman"/>
          <w:b/>
          <w:color w:val="1F4E79" w:themeColor="accent1" w:themeShade="80"/>
          <w:sz w:val="28"/>
          <w:szCs w:val="28"/>
          <w:lang w:eastAsia="tr-TR"/>
        </w:rPr>
        <w:t>Mustafa YILMAZ</w:t>
      </w:r>
      <w:r w:rsidRPr="00E134F2">
        <w:rPr>
          <w:rFonts w:ascii="Times New Roman" w:eastAsia="Times New Roman" w:hAnsi="Times New Roman" w:cs="Times New Roman"/>
          <w:b/>
          <w:color w:val="1F4E79" w:themeColor="accent1" w:themeShade="80"/>
          <w:sz w:val="28"/>
          <w:szCs w:val="28"/>
          <w:lang w:eastAsia="tr-TR"/>
        </w:rPr>
        <w:t xml:space="preserve"> (Akademik Değerlendirici)</w:t>
      </w:r>
    </w:p>
    <w:p w14:paraId="31E4C3A1" w14:textId="77777777" w:rsidR="00E134F2" w:rsidRDefault="00E134F2" w:rsidP="00E134F2">
      <w:pPr>
        <w:spacing w:after="0" w:line="360" w:lineRule="auto"/>
        <w:contextualSpacing/>
        <w:jc w:val="center"/>
        <w:rPr>
          <w:rFonts w:ascii="Times New Roman" w:eastAsia="Times New Roman" w:hAnsi="Times New Roman" w:cs="Times New Roman"/>
          <w:b/>
          <w:color w:val="1F4E79" w:themeColor="accent1" w:themeShade="80"/>
          <w:sz w:val="28"/>
          <w:szCs w:val="28"/>
          <w:lang w:eastAsia="tr-TR"/>
        </w:rPr>
      </w:pPr>
      <w:r w:rsidRPr="00E134F2">
        <w:rPr>
          <w:rFonts w:ascii="Times New Roman" w:eastAsia="Times New Roman" w:hAnsi="Times New Roman" w:cs="Times New Roman"/>
          <w:b/>
          <w:color w:val="1F4E79" w:themeColor="accent1" w:themeShade="80"/>
          <w:sz w:val="28"/>
          <w:szCs w:val="28"/>
          <w:lang w:eastAsia="tr-TR"/>
        </w:rPr>
        <w:t xml:space="preserve">Fakülte Sekreteri </w:t>
      </w:r>
      <w:r w:rsidR="002E1E26">
        <w:rPr>
          <w:rFonts w:ascii="Times New Roman" w:eastAsia="Times New Roman" w:hAnsi="Times New Roman" w:cs="Times New Roman"/>
          <w:b/>
          <w:color w:val="1F4E79" w:themeColor="accent1" w:themeShade="80"/>
          <w:sz w:val="28"/>
          <w:szCs w:val="28"/>
          <w:lang w:eastAsia="tr-TR"/>
        </w:rPr>
        <w:t>Muazzez KİP</w:t>
      </w:r>
      <w:r w:rsidRPr="00E134F2">
        <w:rPr>
          <w:rFonts w:ascii="Times New Roman" w:eastAsia="Times New Roman" w:hAnsi="Times New Roman" w:cs="Times New Roman"/>
          <w:b/>
          <w:color w:val="1F4E79" w:themeColor="accent1" w:themeShade="80"/>
          <w:sz w:val="28"/>
          <w:szCs w:val="28"/>
          <w:lang w:eastAsia="tr-TR"/>
        </w:rPr>
        <w:t xml:space="preserve"> (İdari Değerlendirici)</w:t>
      </w:r>
    </w:p>
    <w:p w14:paraId="3031B288" w14:textId="77777777" w:rsidR="002E1E26" w:rsidRPr="00E134F2" w:rsidRDefault="009835CF" w:rsidP="00E134F2">
      <w:pPr>
        <w:spacing w:after="0" w:line="360" w:lineRule="auto"/>
        <w:contextualSpacing/>
        <w:jc w:val="center"/>
        <w:rPr>
          <w:rFonts w:ascii="Times New Roman" w:eastAsia="Times New Roman" w:hAnsi="Times New Roman" w:cs="Times New Roman"/>
          <w:b/>
          <w:color w:val="1F4E79" w:themeColor="accent1" w:themeShade="80"/>
          <w:sz w:val="28"/>
          <w:szCs w:val="28"/>
          <w:lang w:eastAsia="tr-TR"/>
        </w:rPr>
      </w:pPr>
      <w:proofErr w:type="spellStart"/>
      <w:r>
        <w:rPr>
          <w:rFonts w:ascii="Times New Roman" w:eastAsia="Times New Roman" w:hAnsi="Times New Roman" w:cs="Times New Roman"/>
          <w:b/>
          <w:color w:val="1F4E79" w:themeColor="accent1" w:themeShade="80"/>
          <w:sz w:val="28"/>
          <w:szCs w:val="28"/>
          <w:lang w:eastAsia="tr-TR"/>
        </w:rPr>
        <w:t>Abdu</w:t>
      </w:r>
      <w:r w:rsidR="002E1E26">
        <w:rPr>
          <w:rFonts w:ascii="Times New Roman" w:eastAsia="Times New Roman" w:hAnsi="Times New Roman" w:cs="Times New Roman"/>
          <w:b/>
          <w:color w:val="1F4E79" w:themeColor="accent1" w:themeShade="80"/>
          <w:sz w:val="28"/>
          <w:szCs w:val="28"/>
          <w:lang w:eastAsia="tr-TR"/>
        </w:rPr>
        <w:t>lsamed</w:t>
      </w:r>
      <w:proofErr w:type="spellEnd"/>
      <w:r w:rsidR="002E1E26">
        <w:rPr>
          <w:rFonts w:ascii="Times New Roman" w:eastAsia="Times New Roman" w:hAnsi="Times New Roman" w:cs="Times New Roman"/>
          <w:b/>
          <w:color w:val="1F4E79" w:themeColor="accent1" w:themeShade="80"/>
          <w:sz w:val="28"/>
          <w:szCs w:val="28"/>
          <w:lang w:eastAsia="tr-TR"/>
        </w:rPr>
        <w:t xml:space="preserve"> EREZ (Öğrenci Değerlendirici)</w:t>
      </w:r>
    </w:p>
    <w:p w14:paraId="7D9AEA56" w14:textId="77777777" w:rsidR="004F4A31" w:rsidRDefault="004F4A31" w:rsidP="00151AE8">
      <w:pPr>
        <w:spacing w:after="0" w:line="360" w:lineRule="auto"/>
        <w:contextualSpacing/>
        <w:rPr>
          <w:rFonts w:ascii="Times New Roman" w:eastAsia="Times New Roman" w:hAnsi="Times New Roman" w:cs="Times New Roman"/>
          <w:b/>
          <w:color w:val="1F4E79" w:themeColor="accent1" w:themeShade="80"/>
          <w:sz w:val="28"/>
          <w:szCs w:val="28"/>
          <w:lang w:eastAsia="tr-TR"/>
        </w:rPr>
      </w:pPr>
    </w:p>
    <w:p w14:paraId="3B1CEAC4" w14:textId="77777777" w:rsidR="002E1E26" w:rsidRDefault="002E1E26" w:rsidP="004F4A31">
      <w:pPr>
        <w:spacing w:after="0" w:line="360" w:lineRule="auto"/>
        <w:contextualSpacing/>
        <w:jc w:val="center"/>
        <w:rPr>
          <w:rFonts w:ascii="Times New Roman" w:eastAsia="Times New Roman" w:hAnsi="Times New Roman" w:cs="Times New Roman"/>
          <w:b/>
          <w:color w:val="1F4E79" w:themeColor="accent1" w:themeShade="80"/>
          <w:sz w:val="28"/>
          <w:szCs w:val="28"/>
          <w:lang w:eastAsia="tr-TR"/>
        </w:rPr>
      </w:pPr>
    </w:p>
    <w:p w14:paraId="5F672F0D" w14:textId="77777777" w:rsidR="002E1E26" w:rsidRDefault="002E1E26" w:rsidP="004F4A31">
      <w:pPr>
        <w:spacing w:after="0" w:line="360" w:lineRule="auto"/>
        <w:contextualSpacing/>
        <w:jc w:val="center"/>
        <w:rPr>
          <w:rFonts w:ascii="Times New Roman" w:eastAsia="Times New Roman" w:hAnsi="Times New Roman" w:cs="Times New Roman"/>
          <w:b/>
          <w:color w:val="1F4E79" w:themeColor="accent1" w:themeShade="80"/>
          <w:sz w:val="28"/>
          <w:szCs w:val="28"/>
          <w:lang w:eastAsia="tr-TR"/>
        </w:rPr>
      </w:pPr>
    </w:p>
    <w:p w14:paraId="1484FB5D" w14:textId="078C8240" w:rsidR="004F4A31" w:rsidRDefault="00F42C45" w:rsidP="004F4A31">
      <w:pPr>
        <w:spacing w:after="0" w:line="360" w:lineRule="auto"/>
        <w:contextualSpacing/>
        <w:jc w:val="center"/>
        <w:rPr>
          <w:rFonts w:ascii="Times New Roman" w:eastAsia="Times New Roman" w:hAnsi="Times New Roman" w:cs="Times New Roman"/>
          <w:b/>
          <w:color w:val="1F4E79" w:themeColor="accent1" w:themeShade="80"/>
          <w:sz w:val="28"/>
          <w:szCs w:val="28"/>
          <w:lang w:eastAsia="tr-TR"/>
        </w:rPr>
      </w:pPr>
      <w:r>
        <w:rPr>
          <w:rFonts w:ascii="Times New Roman" w:eastAsia="Times New Roman" w:hAnsi="Times New Roman" w:cs="Times New Roman"/>
          <w:b/>
          <w:color w:val="1F4E79" w:themeColor="accent1" w:themeShade="80"/>
          <w:sz w:val="28"/>
          <w:szCs w:val="28"/>
          <w:lang w:eastAsia="tr-TR"/>
        </w:rPr>
        <w:t xml:space="preserve">20 </w:t>
      </w:r>
      <w:r w:rsidR="004F4A31">
        <w:rPr>
          <w:rFonts w:ascii="Times New Roman" w:eastAsia="Times New Roman" w:hAnsi="Times New Roman" w:cs="Times New Roman"/>
          <w:b/>
          <w:color w:val="1F4E79" w:themeColor="accent1" w:themeShade="80"/>
          <w:sz w:val="28"/>
          <w:szCs w:val="28"/>
          <w:lang w:eastAsia="tr-TR"/>
        </w:rPr>
        <w:t>Nisan 2022</w:t>
      </w:r>
    </w:p>
    <w:p w14:paraId="4CABD901" w14:textId="77777777" w:rsidR="00151AE8" w:rsidRPr="002674BA" w:rsidRDefault="002E1E26" w:rsidP="002E1E26">
      <w:pPr>
        <w:rPr>
          <w:rFonts w:ascii="Times New Roman" w:eastAsia="Times New Roman" w:hAnsi="Times New Roman" w:cs="Times New Roman"/>
          <w:b/>
          <w:color w:val="0070C0"/>
          <w:sz w:val="24"/>
          <w:szCs w:val="24"/>
          <w:lang w:eastAsia="tr-TR"/>
        </w:rPr>
      </w:pPr>
      <w:r>
        <w:rPr>
          <w:rFonts w:ascii="Times New Roman" w:eastAsia="Times New Roman" w:hAnsi="Times New Roman" w:cs="Times New Roman"/>
          <w:b/>
          <w:color w:val="0070C0"/>
          <w:sz w:val="24"/>
          <w:szCs w:val="24"/>
          <w:lang w:eastAsia="tr-TR"/>
        </w:rPr>
        <w:br w:type="page"/>
      </w:r>
      <w:r w:rsidR="00B906E3">
        <w:rPr>
          <w:rFonts w:ascii="Times New Roman" w:eastAsia="Times New Roman" w:hAnsi="Times New Roman" w:cs="Times New Roman"/>
          <w:b/>
          <w:color w:val="0070C0"/>
          <w:sz w:val="24"/>
          <w:szCs w:val="24"/>
          <w:lang w:eastAsia="tr-TR"/>
        </w:rPr>
        <w:lastRenderedPageBreak/>
        <w:t>Özet</w:t>
      </w:r>
    </w:p>
    <w:p w14:paraId="77B0DA5F" w14:textId="77777777" w:rsidR="009835CF" w:rsidRDefault="002E1E26" w:rsidP="002E1E26">
      <w:pPr>
        <w:pStyle w:val="NormalWeb"/>
        <w:spacing w:after="0" w:line="360" w:lineRule="auto"/>
        <w:jc w:val="both"/>
      </w:pPr>
      <w:r>
        <w:t xml:space="preserve">Erciyes Üniversitesi (ERÜ) Diş Hekimliği Fakültesi Birim İzleme Raporu (BİR); ERÜ Kalite Komisyonu adına Diş Hekimliği Fakültesinin izleme değerlendirmesini yapmak üzere, </w:t>
      </w:r>
      <w:proofErr w:type="spellStart"/>
      <w:r>
        <w:t>YÖKAK’ın</w:t>
      </w:r>
      <w:proofErr w:type="spellEnd"/>
      <w:r>
        <w:t xml:space="preserve"> belirlemiş olduğu “Kurumsal Dış Değerlendirme Akreditasyon ve İzleme Programı Kılavuzu” çerçevesinde ve Fakültenin özellikle 2020 ve 2021 yılları için hazırlamış olduğu Birim İç Değerlendirme Raporları (B</w:t>
      </w:r>
      <w:r w:rsidR="009835CF">
        <w:t>İDR), 2020</w:t>
      </w:r>
      <w:r>
        <w:t xml:space="preserve"> yılında gerçekleştirilen değerlendirme programı kapsamında sunulan </w:t>
      </w:r>
      <w:r w:rsidR="00F23807">
        <w:t>Birim Geri Bildirim Raporu (B</w:t>
      </w:r>
      <w:r w:rsidR="009835CF">
        <w:t>GBR)</w:t>
      </w:r>
      <w:r w:rsidR="00471065">
        <w:t>, birim web sayfası,</w:t>
      </w:r>
      <w:r>
        <w:t xml:space="preserve"> izleme ziyaretinde yapılan görüşmeler</w:t>
      </w:r>
      <w:r w:rsidR="00471065">
        <w:t xml:space="preserve"> ve birim tarafından yapılan</w:t>
      </w:r>
      <w:r w:rsidR="009835CF">
        <w:t xml:space="preserve"> sunum</w:t>
      </w:r>
      <w:r w:rsidR="00471065">
        <w:t xml:space="preserve"> </w:t>
      </w:r>
      <w:r>
        <w:t xml:space="preserve">göz önünde bulundurularak oluşturulmuştur. </w:t>
      </w:r>
    </w:p>
    <w:p w14:paraId="56B654A3" w14:textId="77777777" w:rsidR="002E1E26" w:rsidRDefault="009835CF" w:rsidP="002E1E26">
      <w:pPr>
        <w:pStyle w:val="NormalWeb"/>
        <w:spacing w:after="0" w:line="360" w:lineRule="auto"/>
        <w:jc w:val="both"/>
      </w:pPr>
      <w:r>
        <w:t xml:space="preserve">ERÜ Kalite Komisyonu </w:t>
      </w:r>
      <w:r w:rsidR="002E1E26">
        <w:t xml:space="preserve">tarafından değerlendirici havuzundan seçilen İzleme Takımında Prof. Dr. </w:t>
      </w:r>
      <w:r>
        <w:t>Mustafa ÖZTÜRK (Takım B</w:t>
      </w:r>
      <w:r w:rsidR="002E1E26">
        <w:t xml:space="preserve">aşkanı), </w:t>
      </w:r>
      <w:r>
        <w:t>Dr. Öğr. Üyesi Neşet MUTLU (Akademik D</w:t>
      </w:r>
      <w:r w:rsidR="002E1E26">
        <w:t>eğerlendirici)</w:t>
      </w:r>
      <w:r>
        <w:t xml:space="preserve">, Arş. Gör. Mustafa YILMAZ (Akademik Değerlendirici), </w:t>
      </w:r>
      <w:r w:rsidRPr="009835CF">
        <w:t>Fakülte Sekreteri Muazzez KİP (İdari Değerlendirici)</w:t>
      </w:r>
      <w:r>
        <w:t xml:space="preserve"> ve </w:t>
      </w:r>
      <w:proofErr w:type="spellStart"/>
      <w:r w:rsidRPr="009835CF">
        <w:t>Abdulsamed</w:t>
      </w:r>
      <w:proofErr w:type="spellEnd"/>
      <w:r w:rsidRPr="009835CF">
        <w:t xml:space="preserve"> EREZ (Öğrenci Değerlendirici</w:t>
      </w:r>
      <w:r>
        <w:t>)</w:t>
      </w:r>
      <w:r w:rsidR="002E1E26">
        <w:t xml:space="preserve"> görev almıştır. </w:t>
      </w:r>
      <w:r>
        <w:t>Birim</w:t>
      </w:r>
      <w:r w:rsidR="002E1E26">
        <w:t xml:space="preserve"> İzleme Programı kapsamında </w:t>
      </w:r>
      <w:r>
        <w:t xml:space="preserve">ERÜ Diş Hekimliği Fakültesi’ne 25 Mart 2022 tarihinde izleme ziyareti gerçekleştirilmiştir. </w:t>
      </w:r>
      <w:r w:rsidR="002E1E26">
        <w:t xml:space="preserve"> </w:t>
      </w:r>
    </w:p>
    <w:p w14:paraId="2BD9E13C" w14:textId="77777777" w:rsidR="00CE3E21" w:rsidRDefault="009835CF" w:rsidP="002E1E26">
      <w:pPr>
        <w:pStyle w:val="NormalWeb"/>
        <w:spacing w:after="0" w:line="360" w:lineRule="auto"/>
        <w:jc w:val="both"/>
      </w:pPr>
      <w:r>
        <w:t>Ziyaret</w:t>
      </w:r>
      <w:r w:rsidR="002E1E26">
        <w:t xml:space="preserve"> süresince yapılan görüşmelerde İzleme Takımımıza destek olan ve nezaketli yaklaşımlarıyla samimi paylaşımlarda bulunan, başta Sayın </w:t>
      </w:r>
      <w:r>
        <w:t xml:space="preserve">Dekan </w:t>
      </w:r>
      <w:r w:rsidR="00CE3E21">
        <w:t xml:space="preserve">Prof. Dr. </w:t>
      </w:r>
      <w:r>
        <w:t>Adnan ÖZTÜRK olmak üzere Kalite Yönetim Sistemleri Alt Kurulu Başkanı Prof. Dr. Hasan Önder GÜMÜŞ, Dekan Yardım</w:t>
      </w:r>
      <w:r w:rsidR="00CE3E21">
        <w:t xml:space="preserve">cısı Dr. Öğr. Üyesi İnci DEVRİM, Fakülte Sekreteri </w:t>
      </w:r>
      <w:proofErr w:type="spellStart"/>
      <w:r w:rsidR="00CE3E21">
        <w:t>Refiye</w:t>
      </w:r>
      <w:proofErr w:type="spellEnd"/>
      <w:r w:rsidR="00CE3E21">
        <w:t xml:space="preserve"> TEMUR, Fakülte Yönetim Kurulu ve Kalite Yönetim Sistemi üyelerine ziyaret programına vermiş oldukları katkı ve ziyareti gerçekleştiren ekibe gösterdikleri ilgi için çok teşekkür ederiz. </w:t>
      </w:r>
    </w:p>
    <w:p w14:paraId="60A2837A" w14:textId="77777777" w:rsidR="00F23807" w:rsidRDefault="00E60540" w:rsidP="002E1E26">
      <w:pPr>
        <w:pStyle w:val="NormalWeb"/>
        <w:spacing w:after="0" w:line="360" w:lineRule="auto"/>
        <w:jc w:val="both"/>
      </w:pPr>
      <w:r>
        <w:t>İzleme Takımınca</w:t>
      </w:r>
      <w:r w:rsidR="002E1E26">
        <w:t xml:space="preserve"> </w:t>
      </w:r>
      <w:r w:rsidR="00CE3E21">
        <w:t>gerçekleştirilen</w:t>
      </w:r>
      <w:r w:rsidR="002E1E26">
        <w:t xml:space="preserve"> ziyaret programı kapsamında ilk olarak </w:t>
      </w:r>
      <w:r w:rsidR="00CE3E21">
        <w:t>ERÜ Diş Hekimliği Fakültesi Dekanı</w:t>
      </w:r>
      <w:r w:rsidR="002E1E26">
        <w:t xml:space="preserve"> Prof. Dr. </w:t>
      </w:r>
      <w:r w:rsidR="00CE3E21">
        <w:t xml:space="preserve">Adnan ÖZTÜRK, Dekan Yardımcısı Dr. Öğr. Üyesi İnci DEVRİM, Hastane Başhekimi Prof. Dr. Hasan Önder GÜMÜŞ ve Fakülte Sekreteri </w:t>
      </w:r>
      <w:proofErr w:type="spellStart"/>
      <w:r w:rsidR="00CE3E21">
        <w:t>Refiye</w:t>
      </w:r>
      <w:proofErr w:type="spellEnd"/>
      <w:r w:rsidR="00CE3E21">
        <w:t xml:space="preserve"> TEMUR ile </w:t>
      </w:r>
      <w:r w:rsidR="002E1E26">
        <w:t xml:space="preserve">görüşülmüş ve ardından </w:t>
      </w:r>
      <w:r w:rsidR="00F23807">
        <w:t xml:space="preserve">Kalite Yönetim Sistemleri Alt Kurulu Başkanı Prof. Dr. Hasan Önder GÜMÜŞ tarafından Birim İzleme Takımı, Fakülte </w:t>
      </w:r>
      <w:r w:rsidR="00F23807" w:rsidRPr="00F23807">
        <w:t>Yönetim Kurulu</w:t>
      </w:r>
      <w:r w:rsidR="00F23807">
        <w:t xml:space="preserve"> ve</w:t>
      </w:r>
      <w:r w:rsidR="00F23807" w:rsidRPr="00F23807">
        <w:t xml:space="preserve"> Birim Ka</w:t>
      </w:r>
      <w:r w:rsidR="00F23807">
        <w:t xml:space="preserve">lite Güvence Komisyonu üyelerinin katılımıyla bir sunum gerçekleştirilmiştir. Prof. Dr. GÜMÜŞ sunumda </w:t>
      </w:r>
      <w:r w:rsidR="00F23807" w:rsidRPr="00F23807">
        <w:t xml:space="preserve">BGBR kapsamında gerçekleştirilen iyileştirmeler hakkında bilgilendirme </w:t>
      </w:r>
      <w:r w:rsidR="00F23807">
        <w:t xml:space="preserve">yapmıştır. Birim İzleme Takımı sunumun ardından kendi arasında bir toplantı gerçekleştirmiş ve son olarak Dekan, Dekan Yardımcısı ve Hastane Baş Hekimiyle görüşme yaparak birimden ayrılmıştır. </w:t>
      </w:r>
    </w:p>
    <w:p w14:paraId="559AC080" w14:textId="77777777" w:rsidR="002E1E26" w:rsidRDefault="00A97F49" w:rsidP="002E1E26">
      <w:pPr>
        <w:pStyle w:val="NormalWeb"/>
        <w:spacing w:after="0" w:line="360" w:lineRule="auto"/>
        <w:jc w:val="both"/>
      </w:pPr>
      <w:r>
        <w:lastRenderedPageBreak/>
        <w:t>Liderlik</w:t>
      </w:r>
      <w:r w:rsidR="00E60540">
        <w:t xml:space="preserve">, </w:t>
      </w:r>
      <w:r>
        <w:t>Yönetim</w:t>
      </w:r>
      <w:r w:rsidR="00E60540" w:rsidRPr="00E60540">
        <w:t xml:space="preserve"> </w:t>
      </w:r>
      <w:r w:rsidR="00E60540">
        <w:t>ve Kalite</w:t>
      </w:r>
      <w:r>
        <w:t xml:space="preserve">, </w:t>
      </w:r>
      <w:r w:rsidR="00E60540">
        <w:t xml:space="preserve">eğitim-öğretim, araştırma-geliştirme </w:t>
      </w:r>
      <w:r w:rsidR="002E1E26">
        <w:t xml:space="preserve">ve toplumsal katkı olmak üzere </w:t>
      </w:r>
      <w:r>
        <w:t>dört</w:t>
      </w:r>
      <w:r w:rsidR="002E1E26">
        <w:t xml:space="preserve"> başlık altında</w:t>
      </w:r>
      <w:r>
        <w:t xml:space="preserve"> oluşturulan İzleme Raporunda; BGBR 2020</w:t>
      </w:r>
      <w:r w:rsidR="002E1E26">
        <w:t xml:space="preserve">’de yer verilen </w:t>
      </w:r>
      <w:r>
        <w:t>Birimin</w:t>
      </w:r>
      <w:r w:rsidR="002E1E26">
        <w:t xml:space="preserve"> güçlü yanlarının sürdürülebilirliği ve gelişmeye açık yanlarında gerçekleştirilen çalışmalar ve uygulamalara ilişkin aşağıdaki değerlendirmelere yer verilmiştir. Bu raporda yer alan tüm ifadeler, ilgili değerlendirmeler ve görüşler değerlendirme takım üyelerinin fikir birliği sağlanarak oluşturulmuştur.</w:t>
      </w:r>
    </w:p>
    <w:p w14:paraId="2CD7DEE5" w14:textId="77777777" w:rsidR="00151AE8" w:rsidRDefault="00151AE8" w:rsidP="00BD6810">
      <w:pPr>
        <w:spacing w:after="0" w:line="360" w:lineRule="auto"/>
        <w:rPr>
          <w:rFonts w:ascii="Times New Roman" w:hAnsi="Times New Roman" w:cs="Times New Roman"/>
          <w:b/>
          <w:bCs/>
          <w:color w:val="0070C0"/>
          <w:kern w:val="24"/>
          <w:sz w:val="24"/>
          <w:szCs w:val="24"/>
        </w:rPr>
      </w:pPr>
      <w:r w:rsidRPr="00E134F2">
        <w:rPr>
          <w:rFonts w:ascii="Times New Roman" w:hAnsi="Times New Roman" w:cs="Times New Roman"/>
          <w:b/>
          <w:bCs/>
          <w:color w:val="0070C0"/>
          <w:kern w:val="24"/>
          <w:sz w:val="24"/>
          <w:szCs w:val="24"/>
        </w:rPr>
        <w:t xml:space="preserve">Birim Hakkında Bilgi  </w:t>
      </w:r>
    </w:p>
    <w:p w14:paraId="708EBC59" w14:textId="77777777" w:rsidR="003A6812" w:rsidRDefault="00274FB2" w:rsidP="0012105D">
      <w:pPr>
        <w:spacing w:after="0" w:line="360" w:lineRule="auto"/>
        <w:jc w:val="both"/>
        <w:rPr>
          <w:rFonts w:ascii="Times New Roman" w:hAnsi="Times New Roman" w:cs="Times New Roman"/>
          <w:bCs/>
          <w:color w:val="000000"/>
          <w:kern w:val="24"/>
          <w:sz w:val="24"/>
          <w:szCs w:val="24"/>
        </w:rPr>
      </w:pPr>
      <w:r w:rsidRPr="00274FB2">
        <w:rPr>
          <w:rFonts w:ascii="Times New Roman" w:hAnsi="Times New Roman" w:cs="Times New Roman"/>
          <w:bCs/>
          <w:color w:val="000000"/>
          <w:kern w:val="24"/>
          <w:sz w:val="24"/>
          <w:szCs w:val="24"/>
        </w:rPr>
        <w:t>Erciyes Üniversitesi Diş Hekimliği Fakültesi 16 Ocak 2001 tarihinde 4617 sayılı yasayla kurulmuş ve 2004 yılında 7 öğretim üyesi, 4 araştırma görevlisiyle geçici olarak tahsis edilen binada klinik hizmetlerini vermeye başlamıştır.</w:t>
      </w:r>
      <w:r>
        <w:rPr>
          <w:rFonts w:ascii="Times New Roman" w:hAnsi="Times New Roman" w:cs="Times New Roman"/>
          <w:bCs/>
          <w:color w:val="000000"/>
          <w:kern w:val="24"/>
          <w:sz w:val="24"/>
          <w:szCs w:val="24"/>
        </w:rPr>
        <w:t xml:space="preserve"> Fakülte 2006 yılında Kayserili hayırseverler tarafından </w:t>
      </w:r>
      <w:r w:rsidR="0012105D">
        <w:rPr>
          <w:rFonts w:ascii="Times New Roman" w:hAnsi="Times New Roman" w:cs="Times New Roman"/>
          <w:bCs/>
          <w:color w:val="000000"/>
          <w:kern w:val="24"/>
          <w:sz w:val="24"/>
          <w:szCs w:val="24"/>
        </w:rPr>
        <w:t xml:space="preserve">iki blok olarak </w:t>
      </w:r>
      <w:r>
        <w:rPr>
          <w:rFonts w:ascii="Times New Roman" w:hAnsi="Times New Roman" w:cs="Times New Roman"/>
          <w:bCs/>
          <w:color w:val="000000"/>
          <w:kern w:val="24"/>
          <w:sz w:val="24"/>
          <w:szCs w:val="24"/>
        </w:rPr>
        <w:t xml:space="preserve">yaptırılan </w:t>
      </w:r>
      <w:r w:rsidR="0012105D">
        <w:rPr>
          <w:rFonts w:ascii="Times New Roman" w:hAnsi="Times New Roman" w:cs="Times New Roman"/>
          <w:bCs/>
          <w:color w:val="000000"/>
          <w:kern w:val="24"/>
          <w:sz w:val="24"/>
          <w:szCs w:val="24"/>
        </w:rPr>
        <w:t>binada</w:t>
      </w:r>
      <w:r>
        <w:rPr>
          <w:rFonts w:ascii="Times New Roman" w:hAnsi="Times New Roman" w:cs="Times New Roman"/>
          <w:bCs/>
          <w:color w:val="000000"/>
          <w:kern w:val="24"/>
          <w:sz w:val="24"/>
          <w:szCs w:val="24"/>
        </w:rPr>
        <w:t xml:space="preserve"> hizmet vermeye başlamıştır. </w:t>
      </w:r>
      <w:r w:rsidR="0012105D">
        <w:rPr>
          <w:rFonts w:ascii="Times New Roman" w:hAnsi="Times New Roman" w:cs="Times New Roman"/>
          <w:bCs/>
          <w:color w:val="000000"/>
          <w:kern w:val="24"/>
          <w:sz w:val="24"/>
          <w:szCs w:val="24"/>
        </w:rPr>
        <w:t>Yine Kayserili hayırseverlerin katkısıyla Türkiye’nin</w:t>
      </w:r>
      <w:r w:rsidR="0012105D" w:rsidRPr="0012105D">
        <w:rPr>
          <w:rFonts w:ascii="Times New Roman" w:hAnsi="Times New Roman" w:cs="Times New Roman"/>
          <w:bCs/>
          <w:color w:val="000000"/>
          <w:kern w:val="24"/>
          <w:sz w:val="24"/>
          <w:szCs w:val="24"/>
        </w:rPr>
        <w:t xml:space="preserve"> diş hekimliği alanındaki ilk branş hastanesi olma özelliğini taşıyan Ağız, Diş ve Çene Cerrahisi Hastanesi</w:t>
      </w:r>
      <w:r w:rsidR="0012105D">
        <w:rPr>
          <w:rFonts w:ascii="Times New Roman" w:hAnsi="Times New Roman" w:cs="Times New Roman"/>
          <w:bCs/>
          <w:color w:val="000000"/>
          <w:kern w:val="24"/>
          <w:sz w:val="24"/>
          <w:szCs w:val="24"/>
        </w:rPr>
        <w:t xml:space="preserve"> 2010 yılından itibaren hizmet vermeye başlamıştır. Fakülte devam eden süreçte fiziki altyapı ve donanım açısından birçok gelişme kaydederek Türkiye’de sunduğu imkânlar ve hizmetler açısından en önemli diş hekimliği fakültelerinden birisi haline gelmiştir. </w:t>
      </w:r>
    </w:p>
    <w:p w14:paraId="2EDC9546" w14:textId="77777777" w:rsidR="00D76B17" w:rsidRDefault="00D76B17" w:rsidP="0012105D">
      <w:pPr>
        <w:spacing w:after="0" w:line="360" w:lineRule="auto"/>
        <w:jc w:val="both"/>
        <w:rPr>
          <w:rFonts w:ascii="Times New Roman" w:hAnsi="Times New Roman" w:cs="Times New Roman"/>
          <w:bCs/>
          <w:color w:val="000000"/>
          <w:kern w:val="24"/>
          <w:sz w:val="24"/>
          <w:szCs w:val="24"/>
        </w:rPr>
      </w:pPr>
    </w:p>
    <w:p w14:paraId="5F576A7B" w14:textId="77777777" w:rsidR="0012105D" w:rsidRDefault="0012105D" w:rsidP="0012105D">
      <w:pPr>
        <w:spacing w:after="0" w:line="360" w:lineRule="auto"/>
        <w:jc w:val="both"/>
        <w:rPr>
          <w:rFonts w:ascii="Times New Roman" w:hAnsi="Times New Roman" w:cs="Times New Roman"/>
          <w:bCs/>
          <w:color w:val="000000"/>
          <w:kern w:val="24"/>
          <w:sz w:val="24"/>
          <w:szCs w:val="24"/>
        </w:rPr>
      </w:pPr>
      <w:r>
        <w:rPr>
          <w:rFonts w:ascii="Times New Roman" w:hAnsi="Times New Roman" w:cs="Times New Roman"/>
          <w:bCs/>
          <w:color w:val="000000"/>
          <w:kern w:val="24"/>
          <w:sz w:val="24"/>
          <w:szCs w:val="24"/>
        </w:rPr>
        <w:t xml:space="preserve">Fakülte kuruluşundan itibaren insan kaynağı açısından da önemli bir gelişme göstermiştir. </w:t>
      </w:r>
      <w:r w:rsidR="00B906E3">
        <w:rPr>
          <w:rFonts w:ascii="Times New Roman" w:hAnsi="Times New Roman" w:cs="Times New Roman"/>
          <w:bCs/>
          <w:color w:val="000000"/>
          <w:kern w:val="24"/>
          <w:sz w:val="24"/>
          <w:szCs w:val="24"/>
        </w:rPr>
        <w:t xml:space="preserve">Sekiz anabilim dalına (Ağız, Diş ve Çene Cerrahisi, Ağız, Diş ve Çene Radyolojisi, </w:t>
      </w:r>
      <w:proofErr w:type="spellStart"/>
      <w:r w:rsidR="00B906E3">
        <w:rPr>
          <w:rFonts w:ascii="Times New Roman" w:hAnsi="Times New Roman" w:cs="Times New Roman"/>
          <w:bCs/>
          <w:color w:val="000000"/>
          <w:kern w:val="24"/>
          <w:sz w:val="24"/>
          <w:szCs w:val="24"/>
        </w:rPr>
        <w:t>Endodonti</w:t>
      </w:r>
      <w:proofErr w:type="spellEnd"/>
      <w:r w:rsidR="00B906E3">
        <w:rPr>
          <w:rFonts w:ascii="Times New Roman" w:hAnsi="Times New Roman" w:cs="Times New Roman"/>
          <w:bCs/>
          <w:color w:val="000000"/>
          <w:kern w:val="24"/>
          <w:sz w:val="24"/>
          <w:szCs w:val="24"/>
        </w:rPr>
        <w:t xml:space="preserve">, Ortodonti, Pedodonti, </w:t>
      </w:r>
      <w:proofErr w:type="spellStart"/>
      <w:r w:rsidR="00B906E3">
        <w:rPr>
          <w:rFonts w:ascii="Times New Roman" w:hAnsi="Times New Roman" w:cs="Times New Roman"/>
          <w:bCs/>
          <w:color w:val="000000"/>
          <w:kern w:val="24"/>
          <w:sz w:val="24"/>
          <w:szCs w:val="24"/>
        </w:rPr>
        <w:t>Periodontoloji</w:t>
      </w:r>
      <w:proofErr w:type="spellEnd"/>
      <w:r w:rsidR="00B906E3">
        <w:rPr>
          <w:rFonts w:ascii="Times New Roman" w:hAnsi="Times New Roman" w:cs="Times New Roman"/>
          <w:bCs/>
          <w:color w:val="000000"/>
          <w:kern w:val="24"/>
          <w:sz w:val="24"/>
          <w:szCs w:val="24"/>
        </w:rPr>
        <w:t xml:space="preserve">, </w:t>
      </w:r>
      <w:proofErr w:type="spellStart"/>
      <w:r w:rsidR="00B906E3">
        <w:rPr>
          <w:rFonts w:ascii="Times New Roman" w:hAnsi="Times New Roman" w:cs="Times New Roman"/>
          <w:bCs/>
          <w:color w:val="000000"/>
          <w:kern w:val="24"/>
          <w:sz w:val="24"/>
          <w:szCs w:val="24"/>
        </w:rPr>
        <w:t>Protetik</w:t>
      </w:r>
      <w:proofErr w:type="spellEnd"/>
      <w:r w:rsidR="00B906E3">
        <w:rPr>
          <w:rFonts w:ascii="Times New Roman" w:hAnsi="Times New Roman" w:cs="Times New Roman"/>
          <w:bCs/>
          <w:color w:val="000000"/>
          <w:kern w:val="24"/>
          <w:sz w:val="24"/>
          <w:szCs w:val="24"/>
        </w:rPr>
        <w:t xml:space="preserve"> Diş Tedavisi ve </w:t>
      </w:r>
      <w:proofErr w:type="spellStart"/>
      <w:r w:rsidR="00B906E3">
        <w:rPr>
          <w:rFonts w:ascii="Times New Roman" w:hAnsi="Times New Roman" w:cs="Times New Roman"/>
          <w:bCs/>
          <w:color w:val="000000"/>
          <w:kern w:val="24"/>
          <w:sz w:val="24"/>
          <w:szCs w:val="24"/>
        </w:rPr>
        <w:t>Restoratif</w:t>
      </w:r>
      <w:proofErr w:type="spellEnd"/>
      <w:r w:rsidR="00B906E3">
        <w:rPr>
          <w:rFonts w:ascii="Times New Roman" w:hAnsi="Times New Roman" w:cs="Times New Roman"/>
          <w:bCs/>
          <w:color w:val="000000"/>
          <w:kern w:val="24"/>
          <w:sz w:val="24"/>
          <w:szCs w:val="24"/>
        </w:rPr>
        <w:t xml:space="preserve"> Diş Tedavisi) sahip Fakültede </w:t>
      </w:r>
      <w:r w:rsidRPr="0012105D">
        <w:rPr>
          <w:rFonts w:ascii="Times New Roman" w:hAnsi="Times New Roman" w:cs="Times New Roman"/>
          <w:bCs/>
          <w:color w:val="000000"/>
          <w:kern w:val="24"/>
          <w:sz w:val="24"/>
          <w:szCs w:val="24"/>
        </w:rPr>
        <w:t>50 öğretim</w:t>
      </w:r>
      <w:r>
        <w:rPr>
          <w:rFonts w:ascii="Times New Roman" w:hAnsi="Times New Roman" w:cs="Times New Roman"/>
          <w:bCs/>
          <w:color w:val="000000"/>
          <w:kern w:val="24"/>
          <w:sz w:val="24"/>
          <w:szCs w:val="24"/>
        </w:rPr>
        <w:t xml:space="preserve"> </w:t>
      </w:r>
      <w:r w:rsidRPr="0012105D">
        <w:rPr>
          <w:rFonts w:ascii="Times New Roman" w:hAnsi="Times New Roman" w:cs="Times New Roman"/>
          <w:bCs/>
          <w:color w:val="000000"/>
          <w:kern w:val="24"/>
          <w:sz w:val="24"/>
          <w:szCs w:val="24"/>
        </w:rPr>
        <w:t xml:space="preserve">üyesi, 113 araştırma görevlisi ve doktora öğrencisi olmak üzere </w:t>
      </w:r>
      <w:r w:rsidR="00B906E3">
        <w:rPr>
          <w:rFonts w:ascii="Times New Roman" w:hAnsi="Times New Roman" w:cs="Times New Roman"/>
          <w:bCs/>
          <w:color w:val="000000"/>
          <w:kern w:val="24"/>
          <w:sz w:val="24"/>
          <w:szCs w:val="24"/>
        </w:rPr>
        <w:t xml:space="preserve">hâlihazırda </w:t>
      </w:r>
      <w:r w:rsidRPr="0012105D">
        <w:rPr>
          <w:rFonts w:ascii="Times New Roman" w:hAnsi="Times New Roman" w:cs="Times New Roman"/>
          <w:bCs/>
          <w:color w:val="000000"/>
          <w:kern w:val="24"/>
          <w:sz w:val="24"/>
          <w:szCs w:val="24"/>
        </w:rPr>
        <w:t xml:space="preserve">toplam 163 kişiden oluşan genç ve dinamik bir akademik kadro </w:t>
      </w:r>
      <w:r w:rsidR="00B906E3">
        <w:rPr>
          <w:rFonts w:ascii="Times New Roman" w:hAnsi="Times New Roman" w:cs="Times New Roman"/>
          <w:bCs/>
          <w:color w:val="000000"/>
          <w:kern w:val="24"/>
          <w:sz w:val="24"/>
          <w:szCs w:val="24"/>
        </w:rPr>
        <w:t>görev yapmaktadır</w:t>
      </w:r>
      <w:r w:rsidRPr="0012105D">
        <w:rPr>
          <w:rFonts w:ascii="Times New Roman" w:hAnsi="Times New Roman" w:cs="Times New Roman"/>
          <w:bCs/>
          <w:color w:val="000000"/>
          <w:kern w:val="24"/>
          <w:sz w:val="24"/>
          <w:szCs w:val="24"/>
        </w:rPr>
        <w:t>.</w:t>
      </w:r>
      <w:r>
        <w:rPr>
          <w:rFonts w:ascii="Times New Roman" w:hAnsi="Times New Roman" w:cs="Times New Roman"/>
          <w:bCs/>
          <w:color w:val="000000"/>
          <w:kern w:val="24"/>
          <w:sz w:val="24"/>
          <w:szCs w:val="24"/>
        </w:rPr>
        <w:t xml:space="preserve"> Kuruluşundan bu yana 754 mezun veren Fakültede </w:t>
      </w:r>
      <w:r w:rsidRPr="00DD5D24">
        <w:rPr>
          <w:rFonts w:ascii="Times New Roman" w:hAnsi="Times New Roman" w:cs="Times New Roman"/>
          <w:bCs/>
          <w:color w:val="000000"/>
          <w:kern w:val="24"/>
          <w:sz w:val="24"/>
          <w:szCs w:val="24"/>
        </w:rPr>
        <w:t>39’u yabancı uyruklu olmak üzere hâlihazırda 641 öğrenci öğrenim görmektedir.</w:t>
      </w:r>
      <w:r>
        <w:rPr>
          <w:rFonts w:ascii="Times New Roman" w:hAnsi="Times New Roman" w:cs="Times New Roman"/>
          <w:bCs/>
          <w:color w:val="000000"/>
          <w:kern w:val="24"/>
          <w:sz w:val="24"/>
          <w:szCs w:val="24"/>
        </w:rPr>
        <w:t xml:space="preserve"> </w:t>
      </w:r>
      <w:bookmarkStart w:id="0" w:name="_GoBack"/>
      <w:bookmarkEnd w:id="0"/>
    </w:p>
    <w:p w14:paraId="379CD889" w14:textId="77777777" w:rsidR="00274FB2" w:rsidRDefault="00274FB2" w:rsidP="00BD6810">
      <w:pPr>
        <w:spacing w:after="0" w:line="360" w:lineRule="auto"/>
        <w:jc w:val="both"/>
        <w:rPr>
          <w:rFonts w:ascii="Times New Roman" w:hAnsi="Times New Roman" w:cs="Times New Roman"/>
          <w:bCs/>
          <w:color w:val="000000"/>
          <w:kern w:val="24"/>
          <w:sz w:val="24"/>
          <w:szCs w:val="24"/>
        </w:rPr>
      </w:pPr>
    </w:p>
    <w:p w14:paraId="172BD02C" w14:textId="77777777" w:rsidR="00151AE8" w:rsidRPr="008B0A4A" w:rsidRDefault="00151AE8" w:rsidP="00BD6810">
      <w:pPr>
        <w:pStyle w:val="ListeParagraf"/>
        <w:numPr>
          <w:ilvl w:val="0"/>
          <w:numId w:val="19"/>
        </w:numPr>
        <w:spacing w:after="0" w:line="360" w:lineRule="auto"/>
        <w:jc w:val="both"/>
        <w:rPr>
          <w:b/>
          <w:bCs/>
          <w:color w:val="0070C0"/>
          <w:kern w:val="24"/>
          <w:sz w:val="24"/>
          <w:szCs w:val="24"/>
        </w:rPr>
      </w:pPr>
      <w:r w:rsidRPr="008B0A4A">
        <w:rPr>
          <w:b/>
          <w:bCs/>
          <w:color w:val="0070C0"/>
          <w:kern w:val="24"/>
          <w:sz w:val="24"/>
          <w:szCs w:val="24"/>
        </w:rPr>
        <w:t>Liderlik, Yönetim ve Kalite Güvence Sistemi</w:t>
      </w:r>
    </w:p>
    <w:p w14:paraId="06DDD7A5" w14:textId="77777777" w:rsidR="000062E0" w:rsidRPr="000062E0" w:rsidRDefault="000062E0" w:rsidP="00582E80">
      <w:pPr>
        <w:spacing w:after="0" w:line="360" w:lineRule="auto"/>
        <w:jc w:val="both"/>
        <w:rPr>
          <w:rFonts w:ascii="Times New Roman" w:hAnsi="Times New Roman" w:cs="Times New Roman"/>
          <w:b/>
          <w:bCs/>
          <w:i/>
          <w:kern w:val="24"/>
          <w:sz w:val="24"/>
          <w:szCs w:val="24"/>
        </w:rPr>
      </w:pPr>
      <w:r w:rsidRPr="000062E0">
        <w:rPr>
          <w:rFonts w:ascii="Times New Roman" w:hAnsi="Times New Roman" w:cs="Times New Roman"/>
          <w:b/>
          <w:bCs/>
          <w:i/>
          <w:kern w:val="24"/>
          <w:sz w:val="24"/>
          <w:szCs w:val="24"/>
        </w:rPr>
        <w:t>Güçlü Yönler</w:t>
      </w:r>
    </w:p>
    <w:p w14:paraId="07A67623" w14:textId="1C5786B7" w:rsidR="000062E0" w:rsidRDefault="000062E0" w:rsidP="000062E0">
      <w:pPr>
        <w:spacing w:after="0" w:line="360" w:lineRule="auto"/>
        <w:jc w:val="both"/>
        <w:rPr>
          <w:rFonts w:ascii="Times New Roman" w:hAnsi="Times New Roman" w:cs="Times New Roman"/>
          <w:bCs/>
          <w:kern w:val="24"/>
          <w:sz w:val="24"/>
          <w:szCs w:val="24"/>
        </w:rPr>
      </w:pPr>
      <w:r w:rsidRPr="000062E0">
        <w:rPr>
          <w:rFonts w:ascii="Times New Roman" w:hAnsi="Times New Roman" w:cs="Times New Roman"/>
          <w:bCs/>
          <w:kern w:val="24"/>
          <w:sz w:val="24"/>
          <w:szCs w:val="24"/>
        </w:rPr>
        <w:t xml:space="preserve">Birimde </w:t>
      </w:r>
      <w:r>
        <w:rPr>
          <w:rFonts w:ascii="Times New Roman" w:hAnsi="Times New Roman" w:cs="Times New Roman"/>
          <w:bCs/>
          <w:kern w:val="24"/>
          <w:sz w:val="24"/>
          <w:szCs w:val="24"/>
        </w:rPr>
        <w:t xml:space="preserve">Covid-19 Pandemisi döneminde nispeten aksayan kalite çalışmalarının yeniden ve güçlü bir şekilde ele alındığı, </w:t>
      </w:r>
      <w:r w:rsidRPr="000062E0">
        <w:rPr>
          <w:rFonts w:ascii="Times New Roman" w:hAnsi="Times New Roman" w:cs="Times New Roman"/>
          <w:bCs/>
          <w:kern w:val="24"/>
          <w:sz w:val="24"/>
          <w:szCs w:val="24"/>
        </w:rPr>
        <w:t xml:space="preserve">kalite kültürü </w:t>
      </w:r>
      <w:r>
        <w:rPr>
          <w:rFonts w:ascii="Times New Roman" w:hAnsi="Times New Roman" w:cs="Times New Roman"/>
          <w:bCs/>
          <w:kern w:val="24"/>
          <w:sz w:val="24"/>
          <w:szCs w:val="24"/>
        </w:rPr>
        <w:t xml:space="preserve">yaygınlaştırmak amacıyla </w:t>
      </w:r>
      <w:r w:rsidRPr="000062E0">
        <w:rPr>
          <w:rFonts w:ascii="Times New Roman" w:hAnsi="Times New Roman" w:cs="Times New Roman"/>
          <w:bCs/>
          <w:kern w:val="24"/>
          <w:sz w:val="24"/>
          <w:szCs w:val="24"/>
        </w:rPr>
        <w:t xml:space="preserve">birim idarecilerinin </w:t>
      </w:r>
      <w:r>
        <w:rPr>
          <w:rFonts w:ascii="Times New Roman" w:hAnsi="Times New Roman" w:cs="Times New Roman"/>
          <w:bCs/>
          <w:kern w:val="24"/>
          <w:sz w:val="24"/>
          <w:szCs w:val="24"/>
        </w:rPr>
        <w:t xml:space="preserve">çaba sarf ettikleri </w:t>
      </w:r>
      <w:r w:rsidRPr="000062E0">
        <w:rPr>
          <w:rFonts w:ascii="Times New Roman" w:hAnsi="Times New Roman" w:cs="Times New Roman"/>
          <w:bCs/>
          <w:kern w:val="24"/>
          <w:sz w:val="24"/>
          <w:szCs w:val="24"/>
        </w:rPr>
        <w:t xml:space="preserve">ve bu </w:t>
      </w:r>
      <w:r>
        <w:rPr>
          <w:rFonts w:ascii="Times New Roman" w:hAnsi="Times New Roman" w:cs="Times New Roman"/>
          <w:bCs/>
          <w:kern w:val="24"/>
          <w:sz w:val="24"/>
          <w:szCs w:val="24"/>
        </w:rPr>
        <w:t>konuda</w:t>
      </w:r>
      <w:r w:rsidRPr="000062E0">
        <w:rPr>
          <w:rFonts w:ascii="Times New Roman" w:hAnsi="Times New Roman" w:cs="Times New Roman"/>
          <w:bCs/>
          <w:kern w:val="24"/>
          <w:sz w:val="24"/>
          <w:szCs w:val="24"/>
        </w:rPr>
        <w:t xml:space="preserve"> yüksek bir motivasyona sahip oldukları gözlemlenmiştir.</w:t>
      </w:r>
      <w:r>
        <w:rPr>
          <w:rFonts w:ascii="Times New Roman" w:hAnsi="Times New Roman" w:cs="Times New Roman"/>
          <w:bCs/>
          <w:kern w:val="24"/>
          <w:sz w:val="24"/>
          <w:szCs w:val="24"/>
        </w:rPr>
        <w:t xml:space="preserve"> </w:t>
      </w:r>
      <w:r w:rsidR="00FC20B6">
        <w:rPr>
          <w:rFonts w:ascii="Times New Roman" w:hAnsi="Times New Roman" w:cs="Times New Roman"/>
          <w:bCs/>
          <w:kern w:val="24"/>
          <w:sz w:val="24"/>
          <w:szCs w:val="24"/>
        </w:rPr>
        <w:t>Birimin misyonu ve vizyonu ile uyumlu olarak toplumsal hizmet ve eğitim-öğretim başta olmak üzere diğer iki temel alanı da kapsayacak şekilde faaliyetlerini etkin bir şekilde yürüt</w:t>
      </w:r>
      <w:r w:rsidR="00D76B17">
        <w:rPr>
          <w:rFonts w:ascii="Times New Roman" w:hAnsi="Times New Roman" w:cs="Times New Roman"/>
          <w:bCs/>
          <w:kern w:val="24"/>
          <w:sz w:val="24"/>
          <w:szCs w:val="24"/>
        </w:rPr>
        <w:t>tüğü, bu kapsamda</w:t>
      </w:r>
      <w:r w:rsidR="00D76B17" w:rsidRPr="00D76B17">
        <w:rPr>
          <w:rFonts w:ascii="Times New Roman" w:hAnsi="Times New Roman" w:cs="Times New Roman"/>
          <w:bCs/>
          <w:kern w:val="24"/>
          <w:sz w:val="24"/>
          <w:szCs w:val="24"/>
        </w:rPr>
        <w:t xml:space="preserve"> insan kaynakları ile il</w:t>
      </w:r>
      <w:r w:rsidR="00D76B17">
        <w:rPr>
          <w:rFonts w:ascii="Times New Roman" w:hAnsi="Times New Roman" w:cs="Times New Roman"/>
          <w:bCs/>
          <w:kern w:val="24"/>
          <w:sz w:val="24"/>
          <w:szCs w:val="24"/>
        </w:rPr>
        <w:t>gili görev tanımlarının yapıldığı</w:t>
      </w:r>
      <w:r w:rsidR="00D76B17" w:rsidRPr="00D76B17">
        <w:rPr>
          <w:rFonts w:ascii="Times New Roman" w:hAnsi="Times New Roman" w:cs="Times New Roman"/>
          <w:bCs/>
          <w:kern w:val="24"/>
          <w:sz w:val="24"/>
          <w:szCs w:val="24"/>
        </w:rPr>
        <w:t xml:space="preserve"> </w:t>
      </w:r>
      <w:r w:rsidR="00FC20B6">
        <w:rPr>
          <w:rFonts w:ascii="Times New Roman" w:hAnsi="Times New Roman" w:cs="Times New Roman"/>
          <w:bCs/>
          <w:kern w:val="24"/>
          <w:sz w:val="24"/>
          <w:szCs w:val="24"/>
        </w:rPr>
        <w:t xml:space="preserve">anlaşılmaktadır. Birimin kalite </w:t>
      </w:r>
      <w:r w:rsidR="00FC20B6">
        <w:rPr>
          <w:rFonts w:ascii="Times New Roman" w:hAnsi="Times New Roman" w:cs="Times New Roman"/>
          <w:bCs/>
          <w:kern w:val="24"/>
          <w:sz w:val="24"/>
          <w:szCs w:val="24"/>
        </w:rPr>
        <w:lastRenderedPageBreak/>
        <w:t xml:space="preserve">güvence politikası tanımlanmıştır, standart uygulamaların yanı sıra kendine özgü geliştirdiği uygulamaları mevcuttur. </w:t>
      </w:r>
      <w:r w:rsidRPr="000062E0">
        <w:rPr>
          <w:rFonts w:ascii="Times New Roman" w:hAnsi="Times New Roman" w:cs="Times New Roman"/>
          <w:bCs/>
          <w:kern w:val="24"/>
          <w:sz w:val="24"/>
          <w:szCs w:val="24"/>
        </w:rPr>
        <w:t>Birimin</w:t>
      </w:r>
      <w:r>
        <w:rPr>
          <w:rFonts w:ascii="Times New Roman" w:hAnsi="Times New Roman" w:cs="Times New Roman"/>
          <w:bCs/>
          <w:kern w:val="24"/>
          <w:sz w:val="24"/>
          <w:szCs w:val="24"/>
        </w:rPr>
        <w:t xml:space="preserve"> özellikle hastane</w:t>
      </w:r>
      <w:r w:rsidR="00C870C7">
        <w:rPr>
          <w:rFonts w:ascii="Times New Roman" w:hAnsi="Times New Roman" w:cs="Times New Roman"/>
          <w:bCs/>
          <w:kern w:val="24"/>
          <w:sz w:val="24"/>
          <w:szCs w:val="24"/>
        </w:rPr>
        <w:t xml:space="preserve"> hizmetleri</w:t>
      </w:r>
      <w:r>
        <w:rPr>
          <w:rFonts w:ascii="Times New Roman" w:hAnsi="Times New Roman" w:cs="Times New Roman"/>
          <w:bCs/>
          <w:kern w:val="24"/>
          <w:sz w:val="24"/>
          <w:szCs w:val="24"/>
        </w:rPr>
        <w:t xml:space="preserve"> kapsamında</w:t>
      </w:r>
      <w:r w:rsidRPr="000062E0">
        <w:rPr>
          <w:rFonts w:ascii="Times New Roman" w:hAnsi="Times New Roman" w:cs="Times New Roman"/>
          <w:bCs/>
          <w:kern w:val="24"/>
          <w:sz w:val="24"/>
          <w:szCs w:val="24"/>
        </w:rPr>
        <w:t xml:space="preserve"> kapsamlı bir Kalite Güvence Sistemi mevcuttur ve internet sitesi üzerinden kamuoyuyla paylaşılmıştır. </w:t>
      </w:r>
      <w:r>
        <w:rPr>
          <w:rFonts w:ascii="Times New Roman" w:hAnsi="Times New Roman" w:cs="Times New Roman"/>
          <w:bCs/>
          <w:kern w:val="24"/>
          <w:sz w:val="24"/>
          <w:szCs w:val="24"/>
        </w:rPr>
        <w:t xml:space="preserve">Birimin kalite güvence uygulamalarını eğitim-öğretim süreçlerine daha etkili bir şekilde yansıtmak amacıyla çalışmalar başlattığı ve bu bağlamda motivasyonlarının yüksek olduğu belirlenmiştir. </w:t>
      </w:r>
      <w:r w:rsidR="00C870C7">
        <w:rPr>
          <w:rFonts w:ascii="Times New Roman" w:hAnsi="Times New Roman" w:cs="Times New Roman"/>
          <w:bCs/>
          <w:kern w:val="24"/>
          <w:sz w:val="24"/>
          <w:szCs w:val="24"/>
        </w:rPr>
        <w:t xml:space="preserve">Birimde kalite kültürünün önemsendiğinin en önemli kanıtlarından birisi akredite olmak için ülkede ilk başvuru yapan diş hekimliği fakültelerden birisi olmasıdır. Fakülte akreditasyon kurulunun süreci başlatmasını beklemektedir. </w:t>
      </w:r>
    </w:p>
    <w:p w14:paraId="64D7E209" w14:textId="49075F04" w:rsidR="004E2B76" w:rsidRDefault="004E2B76" w:rsidP="000062E0">
      <w:pPr>
        <w:spacing w:after="0" w:line="360" w:lineRule="auto"/>
        <w:jc w:val="both"/>
        <w:rPr>
          <w:rFonts w:ascii="Times New Roman" w:hAnsi="Times New Roman" w:cs="Times New Roman"/>
          <w:bCs/>
          <w:kern w:val="24"/>
          <w:sz w:val="24"/>
          <w:szCs w:val="24"/>
        </w:rPr>
      </w:pPr>
    </w:p>
    <w:p w14:paraId="76286CB6" w14:textId="23905117" w:rsidR="004E2B76" w:rsidRPr="00224048" w:rsidRDefault="004E2B76" w:rsidP="004E2B76">
      <w:pPr>
        <w:spacing w:after="0" w:line="360" w:lineRule="auto"/>
        <w:jc w:val="both"/>
        <w:rPr>
          <w:rFonts w:asciiTheme="majorBidi" w:hAnsiTheme="majorBidi" w:cstheme="majorBidi"/>
          <w:color w:val="000000" w:themeColor="text1"/>
          <w:kern w:val="24"/>
          <w:sz w:val="24"/>
          <w:szCs w:val="24"/>
        </w:rPr>
      </w:pPr>
      <w:r w:rsidRPr="00224048">
        <w:rPr>
          <w:rFonts w:asciiTheme="majorBidi" w:hAnsiTheme="majorBidi" w:cstheme="majorBidi"/>
          <w:color w:val="000000" w:themeColor="text1"/>
          <w:kern w:val="24"/>
          <w:sz w:val="24"/>
          <w:szCs w:val="24"/>
        </w:rPr>
        <w:t>Birimin güçlü bir yönetim sistemi mevcuttur. Birimin yönetim anlayışı ilgili mevzuata uygun olarak benimsenmiş ve bu doğrultuda uygulanmaya devam etmektedir. Göreve yeni başlayan idari ve akademik personele oryantasyon eğitimi verilerek birimin fiziki imkânları, yönetim yapısı ile birim içindeki işleyiş kendilerine aktarılmaktadır. Birimin oluşturmuş olduğu güçlü kurum kültürü geleneklerine dayanmaktadır. Bu güçlü birim kültürü sayesinde idari ve akademik personelin birime olan aidiyet duygusu yüksek seviyededir. Ayrıca birimde, personel arasında iş birliği ve koordinasyonun da yüksek düzeyde devam ettiği görülmektedir. Birim akademik gelişmeleri takip etmek ve geri bildirimde bulunmak, eğitim süreçleri ile ilgili bilgiler vermek ve gerekli görüldüğü takdirde iyileştirmeler yapmak, dönemi değerlendirmek gibi amaçlarla düzenli olarak akademik kurul toplantıları organize etmekte</w:t>
      </w:r>
      <w:r w:rsidR="00716BD0">
        <w:rPr>
          <w:rFonts w:asciiTheme="majorBidi" w:hAnsiTheme="majorBidi" w:cstheme="majorBidi"/>
          <w:color w:val="000000" w:themeColor="text1"/>
          <w:kern w:val="24"/>
          <w:sz w:val="24"/>
          <w:szCs w:val="24"/>
        </w:rPr>
        <w:t>dir. V</w:t>
      </w:r>
      <w:r w:rsidRPr="00224048">
        <w:rPr>
          <w:rFonts w:asciiTheme="majorBidi" w:hAnsiTheme="majorBidi" w:cstheme="majorBidi"/>
          <w:color w:val="000000" w:themeColor="text1"/>
          <w:kern w:val="24"/>
          <w:sz w:val="24"/>
          <w:szCs w:val="24"/>
        </w:rPr>
        <w:t>eri güvenliğinin sağlanması özellikle kamuya hizmet veren işletmeler için elzemdir. Birimin bünyesindeki kayıtlar sistem üzerinden sürekli takip edilmeye devam etmekte, bu kayıtların korunması ve güvenliği için de dış hizmet alımı gerçekleşmekte ve kayıtlar iyi bir şekilde korunmaktadır.</w:t>
      </w:r>
    </w:p>
    <w:p w14:paraId="180EE21A" w14:textId="77777777" w:rsidR="000062E0" w:rsidRDefault="000062E0" w:rsidP="000062E0">
      <w:pPr>
        <w:spacing w:after="0" w:line="360" w:lineRule="auto"/>
        <w:jc w:val="both"/>
        <w:rPr>
          <w:rFonts w:ascii="Times New Roman" w:hAnsi="Times New Roman" w:cs="Times New Roman"/>
          <w:bCs/>
          <w:kern w:val="24"/>
          <w:sz w:val="24"/>
          <w:szCs w:val="24"/>
        </w:rPr>
      </w:pPr>
    </w:p>
    <w:p w14:paraId="0E04BA91" w14:textId="77777777" w:rsidR="000062E0" w:rsidRPr="00FC20B6" w:rsidRDefault="00FC20B6" w:rsidP="000062E0">
      <w:pPr>
        <w:spacing w:after="0" w:line="360" w:lineRule="auto"/>
        <w:jc w:val="both"/>
        <w:rPr>
          <w:rFonts w:ascii="Times New Roman" w:hAnsi="Times New Roman" w:cs="Times New Roman"/>
          <w:b/>
          <w:bCs/>
          <w:i/>
          <w:kern w:val="24"/>
          <w:sz w:val="24"/>
          <w:szCs w:val="24"/>
        </w:rPr>
      </w:pPr>
      <w:r w:rsidRPr="00FC20B6">
        <w:rPr>
          <w:rFonts w:ascii="Times New Roman" w:hAnsi="Times New Roman" w:cs="Times New Roman"/>
          <w:b/>
          <w:bCs/>
          <w:i/>
          <w:kern w:val="24"/>
          <w:sz w:val="24"/>
          <w:szCs w:val="24"/>
        </w:rPr>
        <w:t>Geliştirmeye Açık Yönler</w:t>
      </w:r>
    </w:p>
    <w:p w14:paraId="66760C37" w14:textId="77777777" w:rsidR="00FC20B6" w:rsidRPr="00FC20B6" w:rsidRDefault="00FC20B6" w:rsidP="000062E0">
      <w:pPr>
        <w:spacing w:after="0" w:line="360" w:lineRule="auto"/>
        <w:jc w:val="both"/>
        <w:rPr>
          <w:rFonts w:ascii="Times New Roman" w:hAnsi="Times New Roman" w:cs="Times New Roman"/>
          <w:bCs/>
          <w:i/>
          <w:kern w:val="24"/>
          <w:sz w:val="24"/>
          <w:szCs w:val="24"/>
        </w:rPr>
      </w:pPr>
      <w:r>
        <w:rPr>
          <w:rFonts w:ascii="Times New Roman" w:hAnsi="Times New Roman" w:cs="Times New Roman"/>
          <w:bCs/>
          <w:kern w:val="24"/>
          <w:sz w:val="24"/>
          <w:szCs w:val="24"/>
        </w:rPr>
        <w:t xml:space="preserve">1. </w:t>
      </w:r>
      <w:r w:rsidRPr="00FC20B6">
        <w:rPr>
          <w:rFonts w:ascii="Times New Roman" w:hAnsi="Times New Roman" w:cs="Times New Roman"/>
          <w:bCs/>
          <w:i/>
          <w:kern w:val="24"/>
          <w:sz w:val="24"/>
          <w:szCs w:val="24"/>
        </w:rPr>
        <w:t>Birimdeki kalite kültürünü ölçmek ve izlemek için kullanılan yöntemler ve kültürü geliştirmek için yapılan uygulamalar sınırlıdır. Bu bağlamda gerçekleştirilebilecek iyileştirme raporlarının hazırlanmamış olması birimin gelişmeye açık yanı olarak tespit edilmiştir.</w:t>
      </w:r>
    </w:p>
    <w:p w14:paraId="59BF7504" w14:textId="77777777" w:rsidR="00FC20B6" w:rsidRDefault="00FC20B6" w:rsidP="000062E0">
      <w:pPr>
        <w:spacing w:after="0" w:line="360" w:lineRule="auto"/>
        <w:jc w:val="both"/>
        <w:rPr>
          <w:rFonts w:ascii="Times New Roman" w:hAnsi="Times New Roman" w:cs="Times New Roman"/>
          <w:bCs/>
          <w:kern w:val="24"/>
          <w:sz w:val="24"/>
          <w:szCs w:val="24"/>
        </w:rPr>
      </w:pPr>
    </w:p>
    <w:p w14:paraId="20F90EE5" w14:textId="77777777" w:rsidR="00FC20B6" w:rsidRDefault="00FC20B6" w:rsidP="000062E0">
      <w:pPr>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 xml:space="preserve">Birim Covid-19 pandemisi sürecinde iyileştirme raporlarına yönelik faaliyetler yürütememiştir. Ancak Birimde kalite kültürünü geliştirmek ve yaygınlaştırmak için Fakülte Üst Yönetimi ile Kalite Güvence Komisyonunun süreci sahiplenmesi ve sergiledikleri çaba önemlidir. </w:t>
      </w:r>
      <w:r w:rsidR="008F3DA1">
        <w:rPr>
          <w:rFonts w:ascii="Times New Roman" w:hAnsi="Times New Roman" w:cs="Times New Roman"/>
          <w:bCs/>
          <w:kern w:val="24"/>
          <w:sz w:val="24"/>
          <w:szCs w:val="24"/>
        </w:rPr>
        <w:t xml:space="preserve">Fakülte kalite kültürünü geliştirmek ve çalışmaları izleyebilmek için tespit ettikleri eksiklikleri tamamlamakta ve bu çalışmaları kayıt altına almaktadır. </w:t>
      </w:r>
      <w:r>
        <w:rPr>
          <w:rFonts w:ascii="Times New Roman" w:hAnsi="Times New Roman" w:cs="Times New Roman"/>
          <w:bCs/>
          <w:kern w:val="24"/>
          <w:sz w:val="24"/>
          <w:szCs w:val="24"/>
        </w:rPr>
        <w:t xml:space="preserve">Planlanan uygulamaları hayata </w:t>
      </w:r>
      <w:r>
        <w:rPr>
          <w:rFonts w:ascii="Times New Roman" w:hAnsi="Times New Roman" w:cs="Times New Roman"/>
          <w:bCs/>
          <w:kern w:val="24"/>
          <w:sz w:val="24"/>
          <w:szCs w:val="24"/>
        </w:rPr>
        <w:lastRenderedPageBreak/>
        <w:t xml:space="preserve">geçirildiğinde kuşkusuz Fakültenin kalite süreçleriyle ilişkili önemli kazanımlar elde edilecektir. </w:t>
      </w:r>
    </w:p>
    <w:p w14:paraId="0DBD2503" w14:textId="77777777" w:rsidR="00FC20B6" w:rsidRDefault="00FC20B6" w:rsidP="000062E0">
      <w:pPr>
        <w:spacing w:after="0" w:line="360" w:lineRule="auto"/>
        <w:jc w:val="both"/>
        <w:rPr>
          <w:rFonts w:ascii="Times New Roman" w:hAnsi="Times New Roman" w:cs="Times New Roman"/>
          <w:bCs/>
          <w:kern w:val="24"/>
          <w:sz w:val="24"/>
          <w:szCs w:val="24"/>
        </w:rPr>
      </w:pPr>
    </w:p>
    <w:p w14:paraId="2C4191F3" w14:textId="77777777" w:rsidR="00FC20B6" w:rsidRPr="00FC20B6" w:rsidRDefault="00FC20B6" w:rsidP="000062E0">
      <w:pPr>
        <w:spacing w:after="0" w:line="360" w:lineRule="auto"/>
        <w:jc w:val="both"/>
        <w:rPr>
          <w:rFonts w:ascii="Times New Roman" w:hAnsi="Times New Roman" w:cs="Times New Roman"/>
          <w:bCs/>
          <w:i/>
          <w:kern w:val="24"/>
          <w:sz w:val="24"/>
          <w:szCs w:val="24"/>
        </w:rPr>
      </w:pPr>
      <w:r w:rsidRPr="00FC20B6">
        <w:rPr>
          <w:rFonts w:ascii="Times New Roman" w:hAnsi="Times New Roman" w:cs="Times New Roman"/>
          <w:bCs/>
          <w:i/>
          <w:kern w:val="24"/>
          <w:sz w:val="24"/>
          <w:szCs w:val="24"/>
        </w:rPr>
        <w:t>2. Stratejik planın izlenmesi için gerekli mekanizmaların oluşturulduğuna dair kanıtlara ulaşılamamıştır. Bu bağlamda stratejik plan uygulama sürecini değerlendirmek amacıyla iç ve dış paydaş analizlerine yönelik kanıtlara da rastlanmamıştır.</w:t>
      </w:r>
    </w:p>
    <w:p w14:paraId="6A88D10B" w14:textId="77777777" w:rsidR="00FC20B6" w:rsidRDefault="00FC20B6" w:rsidP="000062E0">
      <w:pPr>
        <w:spacing w:after="0" w:line="360" w:lineRule="auto"/>
        <w:jc w:val="both"/>
        <w:rPr>
          <w:rFonts w:ascii="Times New Roman" w:hAnsi="Times New Roman" w:cs="Times New Roman"/>
          <w:bCs/>
          <w:kern w:val="24"/>
          <w:sz w:val="24"/>
          <w:szCs w:val="24"/>
        </w:rPr>
      </w:pPr>
    </w:p>
    <w:p w14:paraId="1DC894ED" w14:textId="77777777" w:rsidR="00D76B17" w:rsidRDefault="008F3DA1" w:rsidP="00BD6810">
      <w:pPr>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Fakültenin Stratejik Planı 2021 yılında sonlanmıştır. Ancak Fakülte Kalite Güvence Sistemleri kapsamında özellikle eksik olduğunu belirlediği dış paydaş görüşlerini almak amacıyla çalışmalara başlamıştır. Bu kapsamda Mezun Veri T</w:t>
      </w:r>
      <w:r w:rsidRPr="008F3DA1">
        <w:rPr>
          <w:rFonts w:ascii="Times New Roman" w:hAnsi="Times New Roman" w:cs="Times New Roman"/>
          <w:bCs/>
          <w:kern w:val="24"/>
          <w:sz w:val="24"/>
          <w:szCs w:val="24"/>
        </w:rPr>
        <w:t xml:space="preserve">abanı </w:t>
      </w:r>
      <w:r>
        <w:rPr>
          <w:rFonts w:ascii="Times New Roman" w:hAnsi="Times New Roman" w:cs="Times New Roman"/>
          <w:bCs/>
          <w:kern w:val="24"/>
          <w:sz w:val="24"/>
          <w:szCs w:val="24"/>
        </w:rPr>
        <w:t xml:space="preserve">oluşturma çalışmalarına </w:t>
      </w:r>
      <w:r w:rsidRPr="008F3DA1">
        <w:rPr>
          <w:rFonts w:ascii="Times New Roman" w:hAnsi="Times New Roman" w:cs="Times New Roman"/>
          <w:bCs/>
          <w:kern w:val="24"/>
          <w:sz w:val="24"/>
          <w:szCs w:val="24"/>
        </w:rPr>
        <w:t>başlanmış olup 2022 yılı</w:t>
      </w:r>
      <w:r>
        <w:rPr>
          <w:rFonts w:ascii="Times New Roman" w:hAnsi="Times New Roman" w:cs="Times New Roman"/>
          <w:bCs/>
          <w:kern w:val="24"/>
          <w:sz w:val="24"/>
          <w:szCs w:val="24"/>
        </w:rPr>
        <w:t xml:space="preserve">nın ikinci yarısından bu sistemin </w:t>
      </w:r>
      <w:r w:rsidRPr="008F3DA1">
        <w:rPr>
          <w:rFonts w:ascii="Times New Roman" w:hAnsi="Times New Roman" w:cs="Times New Roman"/>
          <w:bCs/>
          <w:kern w:val="24"/>
          <w:sz w:val="24"/>
          <w:szCs w:val="24"/>
        </w:rPr>
        <w:t xml:space="preserve">aktif hale </w:t>
      </w:r>
      <w:r>
        <w:rPr>
          <w:rFonts w:ascii="Times New Roman" w:hAnsi="Times New Roman" w:cs="Times New Roman"/>
          <w:bCs/>
          <w:kern w:val="24"/>
          <w:sz w:val="24"/>
          <w:szCs w:val="24"/>
        </w:rPr>
        <w:t>getirilmesi amaçlanmaktadır. Ayrıca Birim d</w:t>
      </w:r>
      <w:r w:rsidRPr="008F3DA1">
        <w:rPr>
          <w:rFonts w:ascii="Times New Roman" w:hAnsi="Times New Roman" w:cs="Times New Roman"/>
          <w:bCs/>
          <w:kern w:val="24"/>
          <w:sz w:val="24"/>
          <w:szCs w:val="24"/>
        </w:rPr>
        <w:t>ış paydaşları</w:t>
      </w:r>
      <w:r>
        <w:rPr>
          <w:rFonts w:ascii="Times New Roman" w:hAnsi="Times New Roman" w:cs="Times New Roman"/>
          <w:bCs/>
          <w:kern w:val="24"/>
          <w:sz w:val="24"/>
          <w:szCs w:val="24"/>
        </w:rPr>
        <w:t>yla Mayıs 2022’de gerçekleştirmeyi planladığı toplantı için ilgililere davetiye göndermiştir.</w:t>
      </w:r>
    </w:p>
    <w:p w14:paraId="1A1195AD" w14:textId="23B67319" w:rsidR="000B2E00" w:rsidRDefault="000B2E00" w:rsidP="00BD6810">
      <w:pPr>
        <w:spacing w:after="0" w:line="360" w:lineRule="auto"/>
        <w:jc w:val="both"/>
        <w:rPr>
          <w:rFonts w:ascii="Times New Roman" w:hAnsi="Times New Roman" w:cs="Times New Roman"/>
          <w:bCs/>
          <w:kern w:val="24"/>
          <w:sz w:val="24"/>
          <w:szCs w:val="24"/>
        </w:rPr>
      </w:pPr>
    </w:p>
    <w:p w14:paraId="296A5116" w14:textId="7EFD87CD" w:rsidR="00856FE0" w:rsidRPr="00856FE0" w:rsidRDefault="00856FE0" w:rsidP="00856FE0">
      <w:pPr>
        <w:spacing w:after="0" w:line="360" w:lineRule="auto"/>
        <w:jc w:val="both"/>
        <w:rPr>
          <w:rFonts w:ascii="Times New Roman" w:hAnsi="Times New Roman" w:cs="Times New Roman"/>
          <w:bCs/>
          <w:i/>
          <w:iCs/>
          <w:kern w:val="24"/>
          <w:sz w:val="24"/>
          <w:szCs w:val="24"/>
        </w:rPr>
      </w:pPr>
      <w:r w:rsidRPr="00856FE0">
        <w:rPr>
          <w:rFonts w:ascii="Times New Roman" w:hAnsi="Times New Roman" w:cs="Times New Roman"/>
          <w:bCs/>
          <w:i/>
          <w:iCs/>
          <w:kern w:val="24"/>
          <w:sz w:val="24"/>
          <w:szCs w:val="24"/>
        </w:rPr>
        <w:t xml:space="preserve">3. Stratejik plandaki misyon, vizyon, hedef ve temel değerler ile </w:t>
      </w:r>
      <w:proofErr w:type="spellStart"/>
      <w:r w:rsidRPr="00856FE0">
        <w:rPr>
          <w:rFonts w:ascii="Times New Roman" w:hAnsi="Times New Roman" w:cs="Times New Roman"/>
          <w:bCs/>
          <w:i/>
          <w:iCs/>
          <w:kern w:val="24"/>
          <w:sz w:val="24"/>
          <w:szCs w:val="24"/>
        </w:rPr>
        <w:t>BİDR’lerde</w:t>
      </w:r>
      <w:proofErr w:type="spellEnd"/>
      <w:r w:rsidRPr="00856FE0">
        <w:rPr>
          <w:rFonts w:ascii="Times New Roman" w:hAnsi="Times New Roman" w:cs="Times New Roman"/>
          <w:bCs/>
          <w:i/>
          <w:iCs/>
          <w:kern w:val="24"/>
          <w:sz w:val="24"/>
          <w:szCs w:val="24"/>
        </w:rPr>
        <w:t xml:space="preserve"> belirtilen hedef ve değerler birbiriyle önemli oranda farklılaşmaktadır.</w:t>
      </w:r>
    </w:p>
    <w:p w14:paraId="23966381" w14:textId="77777777" w:rsidR="00856FE0" w:rsidRDefault="00856FE0" w:rsidP="00856FE0">
      <w:pPr>
        <w:spacing w:after="0" w:line="360" w:lineRule="auto"/>
        <w:jc w:val="both"/>
        <w:rPr>
          <w:rFonts w:ascii="Times New Roman" w:hAnsi="Times New Roman" w:cs="Times New Roman"/>
          <w:bCs/>
          <w:kern w:val="24"/>
          <w:sz w:val="24"/>
          <w:szCs w:val="24"/>
        </w:rPr>
      </w:pPr>
    </w:p>
    <w:p w14:paraId="1F0B3014" w14:textId="0F002EC0" w:rsidR="00856FE0" w:rsidRDefault="00856FE0" w:rsidP="00856FE0">
      <w:pPr>
        <w:spacing w:after="0" w:line="360" w:lineRule="auto"/>
        <w:jc w:val="both"/>
        <w:rPr>
          <w:rFonts w:ascii="Times New Roman" w:hAnsi="Times New Roman" w:cs="Times New Roman"/>
          <w:bCs/>
          <w:kern w:val="24"/>
          <w:sz w:val="24"/>
          <w:szCs w:val="24"/>
        </w:rPr>
      </w:pPr>
      <w:r w:rsidRPr="00856FE0">
        <w:rPr>
          <w:rFonts w:ascii="Times New Roman" w:hAnsi="Times New Roman" w:cs="Times New Roman"/>
          <w:bCs/>
          <w:kern w:val="24"/>
          <w:sz w:val="24"/>
          <w:szCs w:val="24"/>
        </w:rPr>
        <w:t>Stratejik plan 2017 de yapılmış</w:t>
      </w:r>
      <w:r>
        <w:rPr>
          <w:rFonts w:ascii="Times New Roman" w:hAnsi="Times New Roman" w:cs="Times New Roman"/>
          <w:bCs/>
          <w:kern w:val="24"/>
          <w:sz w:val="24"/>
          <w:szCs w:val="24"/>
        </w:rPr>
        <w:t xml:space="preserve"> ancak değerlendirme ziyaretinde incelenen </w:t>
      </w:r>
      <w:r w:rsidRPr="00856FE0">
        <w:rPr>
          <w:rFonts w:ascii="Times New Roman" w:hAnsi="Times New Roman" w:cs="Times New Roman"/>
          <w:bCs/>
          <w:kern w:val="24"/>
          <w:sz w:val="24"/>
          <w:szCs w:val="24"/>
        </w:rPr>
        <w:t xml:space="preserve">BİDR 2019’da </w:t>
      </w:r>
      <w:r>
        <w:rPr>
          <w:rFonts w:ascii="Times New Roman" w:hAnsi="Times New Roman" w:cs="Times New Roman"/>
          <w:bCs/>
          <w:kern w:val="24"/>
          <w:sz w:val="24"/>
          <w:szCs w:val="24"/>
        </w:rPr>
        <w:t xml:space="preserve">hazırlanmıştır. Birim zaman içindeki gelişmeleri dikkate alarak misyon, vizyon ve temel değerlerini </w:t>
      </w:r>
      <w:r w:rsidRPr="00856FE0">
        <w:rPr>
          <w:rFonts w:ascii="Times New Roman" w:hAnsi="Times New Roman" w:cs="Times New Roman"/>
          <w:bCs/>
          <w:kern w:val="24"/>
          <w:sz w:val="24"/>
          <w:szCs w:val="24"/>
        </w:rPr>
        <w:t>güncellemiştir.</w:t>
      </w:r>
      <w:r>
        <w:rPr>
          <w:rFonts w:ascii="Times New Roman" w:hAnsi="Times New Roman" w:cs="Times New Roman"/>
          <w:bCs/>
          <w:kern w:val="24"/>
          <w:sz w:val="24"/>
          <w:szCs w:val="24"/>
        </w:rPr>
        <w:t xml:space="preserve"> İzleme ziyareti itibariyle 2019’da belirlenen misyon, vizyon ve temel değerler kullanılmaktadır. Sonraki güncellemelerin Fakülte Kurulu kararıyla hayata geçirilerek kanıtlanması önerilmektedir. </w:t>
      </w:r>
    </w:p>
    <w:p w14:paraId="150E2B42" w14:textId="5B9E3C98" w:rsidR="00856FE0" w:rsidRDefault="00856FE0" w:rsidP="00856FE0">
      <w:pPr>
        <w:spacing w:after="0" w:line="360" w:lineRule="auto"/>
        <w:jc w:val="both"/>
        <w:rPr>
          <w:rFonts w:ascii="Times New Roman" w:hAnsi="Times New Roman" w:cs="Times New Roman"/>
          <w:bCs/>
          <w:kern w:val="24"/>
          <w:sz w:val="24"/>
          <w:szCs w:val="24"/>
        </w:rPr>
      </w:pPr>
    </w:p>
    <w:p w14:paraId="60878735" w14:textId="0E889969" w:rsidR="00856FE0" w:rsidRPr="00856FE0" w:rsidRDefault="00856FE0" w:rsidP="00856FE0">
      <w:pPr>
        <w:spacing w:after="0" w:line="360" w:lineRule="auto"/>
        <w:jc w:val="both"/>
        <w:rPr>
          <w:rFonts w:ascii="Times New Roman" w:hAnsi="Times New Roman" w:cs="Times New Roman"/>
          <w:bCs/>
          <w:i/>
          <w:iCs/>
          <w:kern w:val="24"/>
          <w:sz w:val="24"/>
          <w:szCs w:val="24"/>
        </w:rPr>
      </w:pPr>
      <w:r w:rsidRPr="00856FE0">
        <w:rPr>
          <w:rFonts w:ascii="Times New Roman" w:hAnsi="Times New Roman" w:cs="Times New Roman"/>
          <w:bCs/>
          <w:i/>
          <w:iCs/>
          <w:kern w:val="24"/>
          <w:sz w:val="24"/>
          <w:szCs w:val="24"/>
        </w:rPr>
        <w:t>4. Birçok stratejik hedefe erişim oranı 2019 itibariyle yeterli düzeyde değildir.</w:t>
      </w:r>
    </w:p>
    <w:p w14:paraId="29720CA4" w14:textId="175BAB99" w:rsidR="00856FE0" w:rsidRDefault="00856FE0" w:rsidP="00856FE0">
      <w:pPr>
        <w:spacing w:after="0" w:line="360" w:lineRule="auto"/>
        <w:jc w:val="both"/>
        <w:rPr>
          <w:rFonts w:ascii="Times New Roman" w:hAnsi="Times New Roman" w:cs="Times New Roman"/>
          <w:bCs/>
          <w:kern w:val="24"/>
          <w:sz w:val="24"/>
          <w:szCs w:val="24"/>
        </w:rPr>
      </w:pPr>
    </w:p>
    <w:p w14:paraId="32D2D304" w14:textId="7956A3E2" w:rsidR="00856FE0" w:rsidRDefault="00856FE0" w:rsidP="00856FE0">
      <w:pPr>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 xml:space="preserve">Birimin stratejik planı 2021 itibariyle son bulmuştur. Yeni düzenlemeye göre birimler stratejik plan hazırlamak yerine </w:t>
      </w:r>
      <w:r w:rsidR="009765F1">
        <w:rPr>
          <w:rFonts w:ascii="Times New Roman" w:hAnsi="Times New Roman" w:cs="Times New Roman"/>
          <w:bCs/>
          <w:kern w:val="24"/>
          <w:sz w:val="24"/>
          <w:szCs w:val="24"/>
        </w:rPr>
        <w:t xml:space="preserve">kurum için hazırlanan stratejik plan doğrultusunda eylem planları hazırlayabileceklerdir. </w:t>
      </w:r>
    </w:p>
    <w:p w14:paraId="0BDA2125" w14:textId="4A364EA6" w:rsidR="009765F1" w:rsidRDefault="009765F1" w:rsidP="00856FE0">
      <w:pPr>
        <w:spacing w:after="0" w:line="360" w:lineRule="auto"/>
        <w:jc w:val="both"/>
        <w:rPr>
          <w:rFonts w:ascii="Times New Roman" w:hAnsi="Times New Roman" w:cs="Times New Roman"/>
          <w:bCs/>
          <w:kern w:val="24"/>
          <w:sz w:val="24"/>
          <w:szCs w:val="24"/>
        </w:rPr>
      </w:pPr>
    </w:p>
    <w:p w14:paraId="207417B7" w14:textId="5E7B1AC7" w:rsidR="009765F1" w:rsidRPr="009765F1" w:rsidRDefault="009765F1" w:rsidP="009765F1">
      <w:pPr>
        <w:spacing w:after="0" w:line="360" w:lineRule="auto"/>
        <w:jc w:val="both"/>
        <w:rPr>
          <w:rFonts w:ascii="Times New Roman" w:hAnsi="Times New Roman" w:cs="Times New Roman"/>
          <w:bCs/>
          <w:i/>
          <w:iCs/>
          <w:kern w:val="24"/>
          <w:sz w:val="24"/>
          <w:szCs w:val="24"/>
        </w:rPr>
      </w:pPr>
      <w:r w:rsidRPr="009765F1">
        <w:rPr>
          <w:rFonts w:ascii="Times New Roman" w:hAnsi="Times New Roman" w:cs="Times New Roman"/>
          <w:bCs/>
          <w:i/>
          <w:iCs/>
          <w:kern w:val="24"/>
          <w:sz w:val="24"/>
          <w:szCs w:val="24"/>
        </w:rPr>
        <w:t>5. Kurumun stratejik plan ve hedeflerinin Birleşmiş Milletler Sürdürülebilir Kalkınma Amaçlarıyla uyumunu gösteren kanıtlara ulaşılamamıştır.</w:t>
      </w:r>
    </w:p>
    <w:p w14:paraId="33BF3609" w14:textId="4988C6C5" w:rsidR="009765F1" w:rsidRDefault="009765F1" w:rsidP="009765F1">
      <w:pPr>
        <w:spacing w:after="0" w:line="360" w:lineRule="auto"/>
        <w:jc w:val="both"/>
        <w:rPr>
          <w:rFonts w:ascii="Times New Roman" w:hAnsi="Times New Roman" w:cs="Times New Roman"/>
          <w:bCs/>
          <w:kern w:val="24"/>
          <w:sz w:val="24"/>
          <w:szCs w:val="24"/>
        </w:rPr>
      </w:pPr>
    </w:p>
    <w:p w14:paraId="1F3E42B1" w14:textId="54D307A4" w:rsidR="009765F1" w:rsidRDefault="009765F1" w:rsidP="009765F1">
      <w:pPr>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 xml:space="preserve">Birimin stratejik planı yürürlükten kalkmış olmasına karşın, Birimde Birleşmiş Milletler Sürdürülebilir Kalkınma Amaçlarıyla ilişkili faaliyetler yürütülmeye başlanmıştır. Bu </w:t>
      </w:r>
      <w:r>
        <w:rPr>
          <w:rFonts w:ascii="Times New Roman" w:hAnsi="Times New Roman" w:cs="Times New Roman"/>
          <w:bCs/>
          <w:kern w:val="24"/>
          <w:sz w:val="24"/>
          <w:szCs w:val="24"/>
        </w:rPr>
        <w:lastRenderedPageBreak/>
        <w:t xml:space="preserve">kapsamda </w:t>
      </w:r>
      <w:proofErr w:type="spellStart"/>
      <w:r w:rsidRPr="009765F1">
        <w:rPr>
          <w:rFonts w:ascii="Times New Roman" w:hAnsi="Times New Roman" w:cs="Times New Roman"/>
          <w:bCs/>
          <w:kern w:val="24"/>
          <w:sz w:val="24"/>
          <w:szCs w:val="24"/>
        </w:rPr>
        <w:t>civa</w:t>
      </w:r>
      <w:proofErr w:type="spellEnd"/>
      <w:r w:rsidRPr="009765F1">
        <w:rPr>
          <w:rFonts w:ascii="Times New Roman" w:hAnsi="Times New Roman" w:cs="Times New Roman"/>
          <w:bCs/>
          <w:kern w:val="24"/>
          <w:sz w:val="24"/>
          <w:szCs w:val="24"/>
        </w:rPr>
        <w:t xml:space="preserve"> atık yönetimi ve </w:t>
      </w:r>
      <w:proofErr w:type="gramStart"/>
      <w:r w:rsidRPr="009765F1">
        <w:rPr>
          <w:rFonts w:ascii="Times New Roman" w:hAnsi="Times New Roman" w:cs="Times New Roman"/>
          <w:bCs/>
          <w:kern w:val="24"/>
          <w:sz w:val="24"/>
          <w:szCs w:val="24"/>
        </w:rPr>
        <w:t>kağıt</w:t>
      </w:r>
      <w:proofErr w:type="gramEnd"/>
      <w:r w:rsidRPr="009765F1">
        <w:rPr>
          <w:rFonts w:ascii="Times New Roman" w:hAnsi="Times New Roman" w:cs="Times New Roman"/>
          <w:bCs/>
          <w:kern w:val="24"/>
          <w:sz w:val="24"/>
          <w:szCs w:val="24"/>
        </w:rPr>
        <w:t xml:space="preserve"> kullanımının azaltılması</w:t>
      </w:r>
      <w:r>
        <w:rPr>
          <w:rFonts w:ascii="Times New Roman" w:hAnsi="Times New Roman" w:cs="Times New Roman"/>
          <w:bCs/>
          <w:kern w:val="24"/>
          <w:sz w:val="24"/>
          <w:szCs w:val="24"/>
        </w:rPr>
        <w:t xml:space="preserve"> faaliyetleri çevrenin korunması bağlamında hayata geçirilmektedir. </w:t>
      </w:r>
    </w:p>
    <w:p w14:paraId="3ED8F26C" w14:textId="23D8FCE4" w:rsidR="009765F1" w:rsidRDefault="009765F1" w:rsidP="009765F1">
      <w:pPr>
        <w:spacing w:after="0" w:line="360" w:lineRule="auto"/>
        <w:jc w:val="both"/>
        <w:rPr>
          <w:rFonts w:ascii="Times New Roman" w:hAnsi="Times New Roman" w:cs="Times New Roman"/>
          <w:bCs/>
          <w:kern w:val="24"/>
          <w:sz w:val="24"/>
          <w:szCs w:val="24"/>
        </w:rPr>
      </w:pPr>
    </w:p>
    <w:p w14:paraId="566A80A2" w14:textId="19101437" w:rsidR="009765F1" w:rsidRPr="009765F1" w:rsidRDefault="009765F1" w:rsidP="009765F1">
      <w:pPr>
        <w:spacing w:after="0" w:line="360" w:lineRule="auto"/>
        <w:jc w:val="both"/>
        <w:rPr>
          <w:rFonts w:ascii="Times New Roman" w:hAnsi="Times New Roman" w:cs="Times New Roman"/>
          <w:bCs/>
          <w:i/>
          <w:iCs/>
          <w:kern w:val="24"/>
          <w:sz w:val="24"/>
          <w:szCs w:val="24"/>
        </w:rPr>
      </w:pPr>
      <w:r w:rsidRPr="009765F1">
        <w:rPr>
          <w:rFonts w:ascii="Times New Roman" w:hAnsi="Times New Roman" w:cs="Times New Roman"/>
          <w:bCs/>
          <w:i/>
          <w:iCs/>
          <w:kern w:val="24"/>
          <w:sz w:val="24"/>
          <w:szCs w:val="24"/>
        </w:rPr>
        <w:t>6. Standart uygulamalar ve mevzuatın yanı sıra; kurumun ihtiyaçları doğrultusunda stratejik planının uygulamasına yönelik geliştirdiği özgün yaklaşım ve uygulamalarına ilişkin kanıtlara ulaşılamamıştır.</w:t>
      </w:r>
    </w:p>
    <w:p w14:paraId="18E434DC" w14:textId="2B90B4DA" w:rsidR="009765F1" w:rsidRDefault="009765F1" w:rsidP="00677E0C">
      <w:pPr>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 xml:space="preserve">Birim stratejik planın süresi dolmuştur. Ancak Birimde </w:t>
      </w:r>
      <w:r w:rsidR="00677E0C">
        <w:rPr>
          <w:rFonts w:ascii="Times New Roman" w:hAnsi="Times New Roman" w:cs="Times New Roman"/>
          <w:bCs/>
          <w:kern w:val="24"/>
          <w:sz w:val="24"/>
          <w:szCs w:val="24"/>
        </w:rPr>
        <w:t xml:space="preserve">planda belirlenen bazı hususların sürdürülebilirliği önemsenmektedir. Örneğin, Türkiye’de Diş Hekimliği Fakülteleri arasında ilk olarak başlatıldığı belirtilen web üzerinden randevu alma sistemi Birimin 2017-2021 </w:t>
      </w:r>
      <w:proofErr w:type="spellStart"/>
      <w:r w:rsidR="00677E0C">
        <w:rPr>
          <w:rFonts w:ascii="Times New Roman" w:hAnsi="Times New Roman" w:cs="Times New Roman"/>
          <w:bCs/>
          <w:kern w:val="24"/>
          <w:sz w:val="24"/>
          <w:szCs w:val="24"/>
        </w:rPr>
        <w:t>SP’sinde</w:t>
      </w:r>
      <w:proofErr w:type="spellEnd"/>
      <w:r w:rsidR="00677E0C">
        <w:rPr>
          <w:rFonts w:ascii="Times New Roman" w:hAnsi="Times New Roman" w:cs="Times New Roman"/>
          <w:bCs/>
          <w:kern w:val="24"/>
          <w:sz w:val="24"/>
          <w:szCs w:val="24"/>
        </w:rPr>
        <w:t xml:space="preserve"> yer alan “</w:t>
      </w:r>
      <w:r w:rsidRPr="009765F1">
        <w:rPr>
          <w:rFonts w:ascii="Times New Roman" w:hAnsi="Times New Roman" w:cs="Times New Roman"/>
          <w:bCs/>
          <w:kern w:val="24"/>
          <w:sz w:val="24"/>
          <w:szCs w:val="24"/>
        </w:rPr>
        <w:t>toplumsal düzeyde memnuniyet oranının artırılması</w:t>
      </w:r>
      <w:r w:rsidR="00677E0C">
        <w:rPr>
          <w:rFonts w:ascii="Times New Roman" w:hAnsi="Times New Roman" w:cs="Times New Roman"/>
          <w:bCs/>
          <w:kern w:val="24"/>
          <w:sz w:val="24"/>
          <w:szCs w:val="24"/>
        </w:rPr>
        <w:t xml:space="preserve">” hedefine yönelik oluşturulmuştur. Benzer şekilde </w:t>
      </w:r>
      <w:proofErr w:type="spellStart"/>
      <w:r w:rsidR="00677E0C">
        <w:rPr>
          <w:rFonts w:ascii="Times New Roman" w:hAnsi="Times New Roman" w:cs="Times New Roman"/>
          <w:bCs/>
          <w:kern w:val="24"/>
          <w:sz w:val="24"/>
          <w:szCs w:val="24"/>
        </w:rPr>
        <w:t>SP’de</w:t>
      </w:r>
      <w:proofErr w:type="spellEnd"/>
      <w:r w:rsidR="00677E0C">
        <w:rPr>
          <w:rFonts w:ascii="Times New Roman" w:hAnsi="Times New Roman" w:cs="Times New Roman"/>
          <w:bCs/>
          <w:kern w:val="24"/>
          <w:sz w:val="24"/>
          <w:szCs w:val="24"/>
        </w:rPr>
        <w:t xml:space="preserve"> eğitim-öğretim açısından belirlenmiş olan “d</w:t>
      </w:r>
      <w:r w:rsidRPr="009765F1">
        <w:rPr>
          <w:rFonts w:ascii="Times New Roman" w:hAnsi="Times New Roman" w:cs="Times New Roman"/>
          <w:bCs/>
          <w:kern w:val="24"/>
          <w:sz w:val="24"/>
          <w:szCs w:val="24"/>
        </w:rPr>
        <w:t xml:space="preserve">üzenlenmekte olan sosyal faaliyetlere katılım </w:t>
      </w:r>
      <w:r w:rsidR="00677E0C">
        <w:rPr>
          <w:rFonts w:ascii="Times New Roman" w:hAnsi="Times New Roman" w:cs="Times New Roman"/>
          <w:bCs/>
          <w:kern w:val="24"/>
          <w:sz w:val="24"/>
          <w:szCs w:val="24"/>
        </w:rPr>
        <w:t>ve d</w:t>
      </w:r>
      <w:r w:rsidRPr="009765F1">
        <w:rPr>
          <w:rFonts w:ascii="Times New Roman" w:hAnsi="Times New Roman" w:cs="Times New Roman"/>
          <w:bCs/>
          <w:kern w:val="24"/>
          <w:sz w:val="24"/>
          <w:szCs w:val="24"/>
        </w:rPr>
        <w:t>evamlılığının sağlanması</w:t>
      </w:r>
      <w:r w:rsidR="00677E0C">
        <w:rPr>
          <w:rFonts w:ascii="Times New Roman" w:hAnsi="Times New Roman" w:cs="Times New Roman"/>
          <w:bCs/>
          <w:kern w:val="24"/>
          <w:sz w:val="24"/>
          <w:szCs w:val="24"/>
        </w:rPr>
        <w:t>”</w:t>
      </w:r>
      <w:r w:rsidRPr="009765F1">
        <w:rPr>
          <w:rFonts w:ascii="Times New Roman" w:hAnsi="Times New Roman" w:cs="Times New Roman"/>
          <w:bCs/>
          <w:kern w:val="24"/>
          <w:sz w:val="24"/>
          <w:szCs w:val="24"/>
        </w:rPr>
        <w:t xml:space="preserve"> hedefine yönelik </w:t>
      </w:r>
      <w:r w:rsidR="00677E0C">
        <w:rPr>
          <w:rFonts w:ascii="Times New Roman" w:hAnsi="Times New Roman" w:cs="Times New Roman"/>
          <w:bCs/>
          <w:kern w:val="24"/>
          <w:sz w:val="24"/>
          <w:szCs w:val="24"/>
        </w:rPr>
        <w:t>Kurumdaki</w:t>
      </w:r>
      <w:r w:rsidRPr="009765F1">
        <w:rPr>
          <w:rFonts w:ascii="Times New Roman" w:hAnsi="Times New Roman" w:cs="Times New Roman"/>
          <w:bCs/>
          <w:kern w:val="24"/>
          <w:sz w:val="24"/>
          <w:szCs w:val="24"/>
        </w:rPr>
        <w:t xml:space="preserve"> tek sıra dışı sporlar uygulaması bulunmaktadır.</w:t>
      </w:r>
    </w:p>
    <w:p w14:paraId="1591979D" w14:textId="2CF2000A" w:rsidR="009765F1" w:rsidRDefault="009765F1" w:rsidP="009765F1">
      <w:pPr>
        <w:spacing w:after="0" w:line="360" w:lineRule="auto"/>
        <w:jc w:val="both"/>
        <w:rPr>
          <w:rFonts w:ascii="Times New Roman" w:hAnsi="Times New Roman" w:cs="Times New Roman"/>
          <w:bCs/>
          <w:kern w:val="24"/>
          <w:sz w:val="24"/>
          <w:szCs w:val="24"/>
        </w:rPr>
      </w:pPr>
    </w:p>
    <w:p w14:paraId="5AF84B29" w14:textId="1C14FD31" w:rsidR="00594AAA" w:rsidRPr="00594AAA" w:rsidRDefault="00594AAA" w:rsidP="00594AAA">
      <w:pPr>
        <w:spacing w:after="0" w:line="360" w:lineRule="auto"/>
        <w:jc w:val="both"/>
        <w:rPr>
          <w:rFonts w:ascii="Times New Roman" w:hAnsi="Times New Roman" w:cs="Times New Roman"/>
          <w:bCs/>
          <w:i/>
          <w:iCs/>
          <w:kern w:val="24"/>
          <w:sz w:val="24"/>
          <w:szCs w:val="24"/>
        </w:rPr>
      </w:pPr>
      <w:r w:rsidRPr="00594AAA">
        <w:rPr>
          <w:rFonts w:ascii="Times New Roman" w:hAnsi="Times New Roman" w:cs="Times New Roman"/>
          <w:bCs/>
          <w:i/>
          <w:iCs/>
          <w:kern w:val="24"/>
          <w:sz w:val="24"/>
          <w:szCs w:val="24"/>
        </w:rPr>
        <w:t>7. Birim Kalite Güvence Komisyonunun eğitim ve öğretime yönelik görev, yetki ve sorumluluklarını net bir şekilde açıklayan bir kanıta erişilememiştir.</w:t>
      </w:r>
    </w:p>
    <w:p w14:paraId="6C420F2C" w14:textId="3D4D0B0A" w:rsidR="00594AAA" w:rsidRDefault="00594AAA" w:rsidP="00594AAA">
      <w:pPr>
        <w:spacing w:after="0" w:line="360" w:lineRule="auto"/>
        <w:jc w:val="both"/>
        <w:rPr>
          <w:rFonts w:ascii="Times New Roman" w:hAnsi="Times New Roman" w:cs="Times New Roman"/>
          <w:bCs/>
          <w:kern w:val="24"/>
          <w:sz w:val="24"/>
          <w:szCs w:val="24"/>
        </w:rPr>
      </w:pPr>
    </w:p>
    <w:p w14:paraId="4FAD4271" w14:textId="546D5DAD" w:rsidR="00594AAA" w:rsidRDefault="00594AAA" w:rsidP="00594AAA">
      <w:pPr>
        <w:spacing w:after="0" w:line="360" w:lineRule="auto"/>
        <w:jc w:val="both"/>
        <w:rPr>
          <w:rFonts w:ascii="Times New Roman" w:hAnsi="Times New Roman" w:cs="Times New Roman"/>
          <w:bCs/>
          <w:kern w:val="24"/>
          <w:sz w:val="24"/>
          <w:szCs w:val="24"/>
        </w:rPr>
      </w:pPr>
      <w:r w:rsidRPr="00594AAA">
        <w:rPr>
          <w:rFonts w:ascii="Times New Roman" w:hAnsi="Times New Roman" w:cs="Times New Roman"/>
          <w:bCs/>
          <w:kern w:val="24"/>
          <w:sz w:val="24"/>
          <w:szCs w:val="24"/>
        </w:rPr>
        <w:t>02.02.2021 tarih ve KKU.YD.45 Doküman numarası ile Kalite Güvence Sistemi Komisyonu Eğitim – Öğretim Alt Biriminin görev tanımı belirlenmiştir.</w:t>
      </w:r>
    </w:p>
    <w:p w14:paraId="02AF953C" w14:textId="24FCDB0B" w:rsidR="00594AAA" w:rsidRDefault="00594AAA" w:rsidP="00594AAA">
      <w:pPr>
        <w:spacing w:after="0" w:line="360" w:lineRule="auto"/>
        <w:jc w:val="both"/>
        <w:rPr>
          <w:rFonts w:ascii="Times New Roman" w:hAnsi="Times New Roman" w:cs="Times New Roman"/>
          <w:bCs/>
          <w:kern w:val="24"/>
          <w:sz w:val="24"/>
          <w:szCs w:val="24"/>
        </w:rPr>
      </w:pPr>
    </w:p>
    <w:p w14:paraId="136BE9FA" w14:textId="5296DBF3" w:rsidR="00594AAA" w:rsidRPr="00594AAA" w:rsidRDefault="00594AAA" w:rsidP="00594AAA">
      <w:pPr>
        <w:spacing w:after="0" w:line="360" w:lineRule="auto"/>
        <w:jc w:val="both"/>
        <w:rPr>
          <w:rFonts w:ascii="Times New Roman" w:hAnsi="Times New Roman" w:cs="Times New Roman"/>
          <w:bCs/>
          <w:i/>
          <w:iCs/>
          <w:kern w:val="24"/>
          <w:sz w:val="24"/>
          <w:szCs w:val="24"/>
        </w:rPr>
      </w:pPr>
      <w:r w:rsidRPr="00594AAA">
        <w:rPr>
          <w:rFonts w:ascii="Times New Roman" w:hAnsi="Times New Roman" w:cs="Times New Roman"/>
          <w:bCs/>
          <w:i/>
          <w:iCs/>
          <w:kern w:val="24"/>
          <w:sz w:val="24"/>
          <w:szCs w:val="24"/>
        </w:rPr>
        <w:t>8. Kalite Güvence Sistemi izleme ve değerlendirme belgelerinin paydaş katılımıyla hazırlandığını kanıtlayan belgelere ulaşılamamıştır.</w:t>
      </w:r>
    </w:p>
    <w:p w14:paraId="0080EDA5" w14:textId="6D2989C9" w:rsidR="00594AAA" w:rsidRDefault="00594AAA" w:rsidP="00594AAA">
      <w:pPr>
        <w:spacing w:after="0" w:line="360" w:lineRule="auto"/>
        <w:jc w:val="both"/>
        <w:rPr>
          <w:rFonts w:ascii="Times New Roman" w:hAnsi="Times New Roman" w:cs="Times New Roman"/>
          <w:bCs/>
          <w:kern w:val="24"/>
          <w:sz w:val="24"/>
          <w:szCs w:val="24"/>
        </w:rPr>
      </w:pPr>
    </w:p>
    <w:p w14:paraId="6D97E2B9" w14:textId="4A273FD6" w:rsidR="00594AAA" w:rsidRDefault="00594AAA" w:rsidP="00594AAA">
      <w:pPr>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 xml:space="preserve">Birim </w:t>
      </w:r>
      <w:r w:rsidR="00C9448C">
        <w:rPr>
          <w:rFonts w:ascii="Times New Roman" w:hAnsi="Times New Roman" w:cs="Times New Roman"/>
          <w:bCs/>
          <w:kern w:val="24"/>
          <w:sz w:val="24"/>
          <w:szCs w:val="24"/>
        </w:rPr>
        <w:t xml:space="preserve">burada belirtilen husus ve daha geniş olarak da tüm çalışmaları için </w:t>
      </w:r>
      <w:r>
        <w:rPr>
          <w:rFonts w:ascii="Times New Roman" w:hAnsi="Times New Roman" w:cs="Times New Roman"/>
          <w:bCs/>
          <w:kern w:val="24"/>
          <w:sz w:val="24"/>
          <w:szCs w:val="24"/>
        </w:rPr>
        <w:t>paydaş katılımı</w:t>
      </w:r>
      <w:r w:rsidR="00C9448C">
        <w:rPr>
          <w:rFonts w:ascii="Times New Roman" w:hAnsi="Times New Roman" w:cs="Times New Roman"/>
          <w:bCs/>
          <w:kern w:val="24"/>
          <w:sz w:val="24"/>
          <w:szCs w:val="24"/>
        </w:rPr>
        <w:t xml:space="preserve">nı sağlamaya yönelik planlamalar yapmakta ve </w:t>
      </w:r>
      <w:r>
        <w:rPr>
          <w:rFonts w:ascii="Times New Roman" w:hAnsi="Times New Roman" w:cs="Times New Roman"/>
          <w:bCs/>
          <w:kern w:val="24"/>
          <w:sz w:val="24"/>
          <w:szCs w:val="24"/>
        </w:rPr>
        <w:t xml:space="preserve">ilerleyen tarihlerde </w:t>
      </w:r>
      <w:r w:rsidR="00C9448C">
        <w:rPr>
          <w:rFonts w:ascii="Times New Roman" w:hAnsi="Times New Roman" w:cs="Times New Roman"/>
          <w:bCs/>
          <w:kern w:val="24"/>
          <w:sz w:val="24"/>
          <w:szCs w:val="24"/>
        </w:rPr>
        <w:t>hayata geçirmeyi istemektedir</w:t>
      </w:r>
      <w:r>
        <w:rPr>
          <w:rFonts w:ascii="Times New Roman" w:hAnsi="Times New Roman" w:cs="Times New Roman"/>
          <w:bCs/>
          <w:kern w:val="24"/>
          <w:sz w:val="24"/>
          <w:szCs w:val="24"/>
        </w:rPr>
        <w:t xml:space="preserve">. </w:t>
      </w:r>
    </w:p>
    <w:p w14:paraId="3B5032EC" w14:textId="0EBE4BD9" w:rsidR="00594AAA" w:rsidRDefault="00594AAA" w:rsidP="00594AAA">
      <w:pPr>
        <w:spacing w:after="0" w:line="360" w:lineRule="auto"/>
        <w:jc w:val="both"/>
        <w:rPr>
          <w:rFonts w:ascii="Times New Roman" w:hAnsi="Times New Roman" w:cs="Times New Roman"/>
          <w:bCs/>
          <w:kern w:val="24"/>
          <w:sz w:val="24"/>
          <w:szCs w:val="24"/>
        </w:rPr>
      </w:pPr>
    </w:p>
    <w:p w14:paraId="35707B94" w14:textId="5EC8D7F2" w:rsidR="00594AAA" w:rsidRPr="00C9448C" w:rsidRDefault="00C9448C" w:rsidP="00C9448C">
      <w:pPr>
        <w:spacing w:after="0" w:line="360" w:lineRule="auto"/>
        <w:jc w:val="both"/>
        <w:rPr>
          <w:rFonts w:ascii="Times New Roman" w:hAnsi="Times New Roman" w:cs="Times New Roman"/>
          <w:bCs/>
          <w:i/>
          <w:iCs/>
          <w:kern w:val="24"/>
          <w:sz w:val="24"/>
          <w:szCs w:val="24"/>
        </w:rPr>
      </w:pPr>
      <w:r w:rsidRPr="00C9448C">
        <w:rPr>
          <w:rFonts w:ascii="Times New Roman" w:hAnsi="Times New Roman" w:cs="Times New Roman"/>
          <w:bCs/>
          <w:i/>
          <w:iCs/>
          <w:kern w:val="24"/>
          <w:sz w:val="24"/>
          <w:szCs w:val="24"/>
        </w:rPr>
        <w:t>9. Ölçme ve Değerlendirme Komisyonu bulunmamaktadır.</w:t>
      </w:r>
    </w:p>
    <w:p w14:paraId="5A114BA2" w14:textId="648F7531" w:rsidR="00C9448C" w:rsidRDefault="00C9448C" w:rsidP="00C9448C">
      <w:pPr>
        <w:spacing w:after="0" w:line="360" w:lineRule="auto"/>
        <w:jc w:val="both"/>
        <w:rPr>
          <w:rFonts w:ascii="Times New Roman" w:hAnsi="Times New Roman" w:cs="Times New Roman"/>
          <w:bCs/>
          <w:kern w:val="24"/>
          <w:sz w:val="24"/>
          <w:szCs w:val="24"/>
        </w:rPr>
      </w:pPr>
    </w:p>
    <w:p w14:paraId="6E8FD5DB" w14:textId="02A7BE85" w:rsidR="00C9448C" w:rsidRDefault="00C9448C" w:rsidP="00C9448C">
      <w:pPr>
        <w:spacing w:after="0" w:line="360" w:lineRule="auto"/>
        <w:jc w:val="both"/>
        <w:rPr>
          <w:rFonts w:ascii="Times New Roman" w:hAnsi="Times New Roman" w:cs="Times New Roman"/>
          <w:bCs/>
          <w:kern w:val="24"/>
          <w:sz w:val="24"/>
          <w:szCs w:val="24"/>
        </w:rPr>
      </w:pPr>
      <w:r w:rsidRPr="00C9448C">
        <w:rPr>
          <w:rFonts w:ascii="Times New Roman" w:hAnsi="Times New Roman" w:cs="Times New Roman"/>
          <w:bCs/>
          <w:kern w:val="24"/>
          <w:sz w:val="24"/>
          <w:szCs w:val="24"/>
        </w:rPr>
        <w:t>Sınavlarla ilgili düzenleme soruları, sonuç değerlendirmeleri, sınav sonrası sınıf başarı değerlendirmeleri Eğitim – Öğretim Eş Güdüm Alt Kurulu tarafından yapılmaktadır. Müstakil bir ölçme değerlendirme komisyonu kurulması yönerge hazırlığı bittikten sonra gerçekleştirilecektir.</w:t>
      </w:r>
    </w:p>
    <w:p w14:paraId="07A828F5" w14:textId="77777777" w:rsidR="00C9448C" w:rsidRDefault="00C9448C" w:rsidP="00C9448C">
      <w:pPr>
        <w:spacing w:after="0" w:line="360" w:lineRule="auto"/>
        <w:jc w:val="both"/>
        <w:rPr>
          <w:rFonts w:ascii="Times New Roman" w:hAnsi="Times New Roman" w:cs="Times New Roman"/>
          <w:bCs/>
          <w:kern w:val="24"/>
          <w:sz w:val="24"/>
          <w:szCs w:val="24"/>
        </w:rPr>
      </w:pPr>
    </w:p>
    <w:p w14:paraId="7844AC96" w14:textId="18AE1B53" w:rsidR="00C9448C" w:rsidRPr="00BB72FC" w:rsidRDefault="00C9448C" w:rsidP="00C9448C">
      <w:pPr>
        <w:spacing w:after="0" w:line="360" w:lineRule="auto"/>
        <w:jc w:val="both"/>
        <w:rPr>
          <w:rFonts w:ascii="Times New Roman" w:hAnsi="Times New Roman" w:cs="Times New Roman"/>
          <w:bCs/>
          <w:i/>
          <w:iCs/>
          <w:kern w:val="24"/>
          <w:sz w:val="24"/>
          <w:szCs w:val="24"/>
        </w:rPr>
      </w:pPr>
      <w:r w:rsidRPr="00BB72FC">
        <w:rPr>
          <w:rFonts w:ascii="Times New Roman" w:hAnsi="Times New Roman" w:cs="Times New Roman"/>
          <w:bCs/>
          <w:i/>
          <w:iCs/>
          <w:kern w:val="24"/>
          <w:sz w:val="24"/>
          <w:szCs w:val="24"/>
        </w:rPr>
        <w:t>10. Dış paydaşlardan yeterli düzeyde geri bildirimin alınmadığı gözlemlenmiştir.</w:t>
      </w:r>
    </w:p>
    <w:p w14:paraId="17CF4203" w14:textId="77777777" w:rsidR="00BB72FC" w:rsidRDefault="00BB72FC" w:rsidP="00C9448C">
      <w:pPr>
        <w:spacing w:after="0" w:line="360" w:lineRule="auto"/>
        <w:jc w:val="both"/>
        <w:rPr>
          <w:rFonts w:ascii="Times New Roman" w:hAnsi="Times New Roman" w:cs="Times New Roman"/>
          <w:bCs/>
          <w:kern w:val="24"/>
          <w:sz w:val="24"/>
          <w:szCs w:val="24"/>
        </w:rPr>
      </w:pPr>
    </w:p>
    <w:p w14:paraId="3ACBB34B" w14:textId="0BC175C2" w:rsidR="00856FE0" w:rsidRDefault="00C9448C" w:rsidP="00C9448C">
      <w:pPr>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Fakültede hem hastane hem de eğitim-öğretim alt birimleri mevcuttur. Birim hastane işlemleriyle ilişkili olarak h</w:t>
      </w:r>
      <w:r w:rsidRPr="00C9448C">
        <w:rPr>
          <w:rFonts w:ascii="Times New Roman" w:hAnsi="Times New Roman" w:cs="Times New Roman"/>
          <w:bCs/>
          <w:kern w:val="24"/>
          <w:sz w:val="24"/>
          <w:szCs w:val="24"/>
        </w:rPr>
        <w:t>asta anketleri, SABİM başvuruları,</w:t>
      </w:r>
      <w:r>
        <w:rPr>
          <w:rFonts w:ascii="Times New Roman" w:hAnsi="Times New Roman" w:cs="Times New Roman"/>
          <w:bCs/>
          <w:kern w:val="24"/>
          <w:sz w:val="24"/>
          <w:szCs w:val="24"/>
        </w:rPr>
        <w:t xml:space="preserve"> </w:t>
      </w:r>
      <w:r w:rsidRPr="00C9448C">
        <w:rPr>
          <w:rFonts w:ascii="Times New Roman" w:hAnsi="Times New Roman" w:cs="Times New Roman"/>
          <w:bCs/>
          <w:kern w:val="24"/>
          <w:sz w:val="24"/>
          <w:szCs w:val="24"/>
        </w:rPr>
        <w:t xml:space="preserve">istek, </w:t>
      </w:r>
      <w:proofErr w:type="gramStart"/>
      <w:r w:rsidRPr="00C9448C">
        <w:rPr>
          <w:rFonts w:ascii="Times New Roman" w:hAnsi="Times New Roman" w:cs="Times New Roman"/>
          <w:bCs/>
          <w:kern w:val="24"/>
          <w:sz w:val="24"/>
          <w:szCs w:val="24"/>
        </w:rPr>
        <w:t>şikayet</w:t>
      </w:r>
      <w:proofErr w:type="gramEnd"/>
      <w:r w:rsidRPr="00C9448C">
        <w:rPr>
          <w:rFonts w:ascii="Times New Roman" w:hAnsi="Times New Roman" w:cs="Times New Roman"/>
          <w:bCs/>
          <w:kern w:val="24"/>
          <w:sz w:val="24"/>
          <w:szCs w:val="24"/>
        </w:rPr>
        <w:t xml:space="preserve"> </w:t>
      </w:r>
      <w:r>
        <w:rPr>
          <w:rFonts w:ascii="Times New Roman" w:hAnsi="Times New Roman" w:cs="Times New Roman"/>
          <w:bCs/>
          <w:kern w:val="24"/>
          <w:sz w:val="24"/>
          <w:szCs w:val="24"/>
        </w:rPr>
        <w:t xml:space="preserve">ve </w:t>
      </w:r>
      <w:r w:rsidRPr="00C9448C">
        <w:rPr>
          <w:rFonts w:ascii="Times New Roman" w:hAnsi="Times New Roman" w:cs="Times New Roman"/>
          <w:bCs/>
          <w:kern w:val="24"/>
          <w:sz w:val="24"/>
          <w:szCs w:val="24"/>
        </w:rPr>
        <w:t>öneri kutuları</w:t>
      </w:r>
      <w:r>
        <w:rPr>
          <w:rFonts w:ascii="Times New Roman" w:hAnsi="Times New Roman" w:cs="Times New Roman"/>
          <w:bCs/>
          <w:kern w:val="24"/>
          <w:sz w:val="24"/>
          <w:szCs w:val="24"/>
        </w:rPr>
        <w:t xml:space="preserve"> aracılığı ile paydaş görüşü almaktadır. Ancak özellikle eğitim-öğretimle ilişkili alanlarda paydaş görüşlerini dikkate alacak şekilde planlamaların yapıldığı </w:t>
      </w:r>
      <w:r w:rsidR="006C6D2A">
        <w:rPr>
          <w:rFonts w:ascii="Times New Roman" w:hAnsi="Times New Roman" w:cs="Times New Roman"/>
          <w:bCs/>
          <w:kern w:val="24"/>
          <w:sz w:val="24"/>
          <w:szCs w:val="24"/>
        </w:rPr>
        <w:t xml:space="preserve">belirtilmiştir. </w:t>
      </w:r>
    </w:p>
    <w:p w14:paraId="3E151C6B" w14:textId="4AF01681" w:rsidR="00C9448C" w:rsidRDefault="00C9448C" w:rsidP="00856FE0">
      <w:pPr>
        <w:spacing w:after="0" w:line="360" w:lineRule="auto"/>
        <w:jc w:val="both"/>
        <w:rPr>
          <w:rFonts w:ascii="Times New Roman" w:hAnsi="Times New Roman" w:cs="Times New Roman"/>
          <w:bCs/>
          <w:kern w:val="24"/>
          <w:sz w:val="24"/>
          <w:szCs w:val="24"/>
        </w:rPr>
      </w:pPr>
    </w:p>
    <w:p w14:paraId="779C2056" w14:textId="51060680" w:rsidR="00C9448C" w:rsidRPr="00BB72FC" w:rsidRDefault="00BB72FC" w:rsidP="00BB72FC">
      <w:pPr>
        <w:spacing w:after="0" w:line="360" w:lineRule="auto"/>
        <w:jc w:val="both"/>
        <w:rPr>
          <w:rFonts w:ascii="Times New Roman" w:hAnsi="Times New Roman" w:cs="Times New Roman"/>
          <w:bCs/>
          <w:i/>
          <w:iCs/>
          <w:kern w:val="24"/>
          <w:sz w:val="24"/>
          <w:szCs w:val="24"/>
        </w:rPr>
      </w:pPr>
      <w:r w:rsidRPr="00BB72FC">
        <w:rPr>
          <w:rFonts w:ascii="Times New Roman" w:hAnsi="Times New Roman" w:cs="Times New Roman"/>
          <w:bCs/>
          <w:i/>
          <w:iCs/>
          <w:kern w:val="24"/>
          <w:sz w:val="24"/>
          <w:szCs w:val="24"/>
        </w:rPr>
        <w:t>11. İç kalite güvencesi mekanizmaları kurumdaki bütüncül kalite yönetimi kapsamında yürütülmemektedir; belgelemelerinde sorunlar mevcuttur ve sadece bazı uygulamaların sonuçları izlenmektedir.</w:t>
      </w:r>
    </w:p>
    <w:p w14:paraId="6F343A88" w14:textId="77777777" w:rsidR="00BB72FC" w:rsidRDefault="00BB72FC" w:rsidP="00BB72FC">
      <w:pPr>
        <w:spacing w:after="0" w:line="360" w:lineRule="auto"/>
        <w:jc w:val="both"/>
        <w:rPr>
          <w:rFonts w:ascii="Times New Roman" w:hAnsi="Times New Roman" w:cs="Times New Roman"/>
          <w:bCs/>
          <w:kern w:val="24"/>
          <w:sz w:val="24"/>
          <w:szCs w:val="24"/>
        </w:rPr>
      </w:pPr>
    </w:p>
    <w:p w14:paraId="575E4A51" w14:textId="7896ECC4" w:rsidR="00C9448C" w:rsidRDefault="00BB72FC" w:rsidP="00BB72FC">
      <w:pPr>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 xml:space="preserve">Özellikle hastane ile ilişkili işlemlerde </w:t>
      </w:r>
      <w:r w:rsidRPr="00BB72FC">
        <w:rPr>
          <w:rFonts w:ascii="Times New Roman" w:hAnsi="Times New Roman" w:cs="Times New Roman"/>
          <w:bCs/>
          <w:kern w:val="24"/>
          <w:sz w:val="24"/>
          <w:szCs w:val="24"/>
        </w:rPr>
        <w:t>evrakların doküman numaraları verilerek kayıt altına alınmasına devam edilmektedir.</w:t>
      </w:r>
      <w:r>
        <w:rPr>
          <w:rFonts w:ascii="Times New Roman" w:hAnsi="Times New Roman" w:cs="Times New Roman"/>
          <w:bCs/>
          <w:kern w:val="24"/>
          <w:sz w:val="24"/>
          <w:szCs w:val="24"/>
        </w:rPr>
        <w:t xml:space="preserve"> Ancak eğitim-öğretim faaliyetlerine yönelik kalite güvence mekanizmalarının kurulmasına ihtiyaç duyulmaktadır. Birim 2023’de h</w:t>
      </w:r>
      <w:r w:rsidRPr="00BB72FC">
        <w:rPr>
          <w:rFonts w:ascii="Times New Roman" w:hAnsi="Times New Roman" w:cs="Times New Roman"/>
          <w:bCs/>
          <w:kern w:val="24"/>
          <w:sz w:val="24"/>
          <w:szCs w:val="24"/>
        </w:rPr>
        <w:t xml:space="preserve">edef takiplerini otomasyon </w:t>
      </w:r>
      <w:r>
        <w:rPr>
          <w:rFonts w:ascii="Times New Roman" w:hAnsi="Times New Roman" w:cs="Times New Roman"/>
          <w:bCs/>
          <w:kern w:val="24"/>
          <w:sz w:val="24"/>
          <w:szCs w:val="24"/>
        </w:rPr>
        <w:t xml:space="preserve">bir sistem hazırlayarak </w:t>
      </w:r>
      <w:r w:rsidRPr="00BB72FC">
        <w:rPr>
          <w:rFonts w:ascii="Times New Roman" w:hAnsi="Times New Roman" w:cs="Times New Roman"/>
          <w:bCs/>
          <w:kern w:val="24"/>
          <w:sz w:val="24"/>
          <w:szCs w:val="24"/>
        </w:rPr>
        <w:t>daha planlı bir şekilde taki</w:t>
      </w:r>
      <w:r>
        <w:rPr>
          <w:rFonts w:ascii="Times New Roman" w:hAnsi="Times New Roman" w:cs="Times New Roman"/>
          <w:bCs/>
          <w:kern w:val="24"/>
          <w:sz w:val="24"/>
          <w:szCs w:val="24"/>
        </w:rPr>
        <w:t xml:space="preserve">p etmeyi planlamaktadır. </w:t>
      </w:r>
    </w:p>
    <w:p w14:paraId="5D9829C6" w14:textId="7636CD3A" w:rsidR="00BB72FC" w:rsidRPr="00BB72FC" w:rsidRDefault="00BB72FC" w:rsidP="00BB72FC">
      <w:pPr>
        <w:spacing w:after="0" w:line="360" w:lineRule="auto"/>
        <w:jc w:val="both"/>
        <w:rPr>
          <w:rFonts w:ascii="Times New Roman" w:hAnsi="Times New Roman" w:cs="Times New Roman"/>
          <w:bCs/>
          <w:i/>
          <w:iCs/>
          <w:kern w:val="24"/>
          <w:sz w:val="24"/>
          <w:szCs w:val="24"/>
        </w:rPr>
      </w:pPr>
      <w:r w:rsidRPr="00BB72FC">
        <w:rPr>
          <w:rFonts w:ascii="Times New Roman" w:hAnsi="Times New Roman" w:cs="Times New Roman"/>
          <w:bCs/>
          <w:i/>
          <w:iCs/>
          <w:kern w:val="24"/>
          <w:sz w:val="24"/>
          <w:szCs w:val="24"/>
        </w:rPr>
        <w:t>12. Mezun izleme sistemi bulunmamaktadır.</w:t>
      </w:r>
    </w:p>
    <w:p w14:paraId="2F6C2315" w14:textId="628A9D97" w:rsidR="00BB72FC" w:rsidRDefault="00BB72FC" w:rsidP="00BB72FC">
      <w:pPr>
        <w:spacing w:after="0" w:line="360" w:lineRule="auto"/>
        <w:jc w:val="both"/>
        <w:rPr>
          <w:rFonts w:ascii="Times New Roman" w:hAnsi="Times New Roman" w:cs="Times New Roman"/>
          <w:bCs/>
          <w:kern w:val="24"/>
          <w:sz w:val="24"/>
          <w:szCs w:val="24"/>
        </w:rPr>
      </w:pPr>
    </w:p>
    <w:p w14:paraId="7ACC9633" w14:textId="1EEFB2A4" w:rsidR="00BB72FC" w:rsidRDefault="00BB72FC" w:rsidP="00BB72FC">
      <w:pPr>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Birimde m</w:t>
      </w:r>
      <w:r w:rsidRPr="00BB72FC">
        <w:rPr>
          <w:rFonts w:ascii="Times New Roman" w:hAnsi="Times New Roman" w:cs="Times New Roman"/>
          <w:bCs/>
          <w:kern w:val="24"/>
          <w:sz w:val="24"/>
          <w:szCs w:val="24"/>
        </w:rPr>
        <w:t>ezun veri tabanı çalışmalarına başlanmış olup 2022 yılı</w:t>
      </w:r>
      <w:r>
        <w:rPr>
          <w:rFonts w:ascii="Times New Roman" w:hAnsi="Times New Roman" w:cs="Times New Roman"/>
          <w:bCs/>
          <w:kern w:val="24"/>
          <w:sz w:val="24"/>
          <w:szCs w:val="24"/>
        </w:rPr>
        <w:t>nın ikinci yarısında</w:t>
      </w:r>
      <w:r w:rsidRPr="00BB72FC">
        <w:rPr>
          <w:rFonts w:ascii="Times New Roman" w:hAnsi="Times New Roman" w:cs="Times New Roman"/>
          <w:bCs/>
          <w:kern w:val="24"/>
          <w:sz w:val="24"/>
          <w:szCs w:val="24"/>
        </w:rPr>
        <w:t xml:space="preserve"> aktif hale getiril</w:t>
      </w:r>
      <w:r>
        <w:rPr>
          <w:rFonts w:ascii="Times New Roman" w:hAnsi="Times New Roman" w:cs="Times New Roman"/>
          <w:bCs/>
          <w:kern w:val="24"/>
          <w:sz w:val="24"/>
          <w:szCs w:val="24"/>
        </w:rPr>
        <w:t xml:space="preserve">mesi planlanmaktadır. </w:t>
      </w:r>
    </w:p>
    <w:p w14:paraId="6CA4EE0E" w14:textId="0E4D7CEF" w:rsidR="00BB72FC" w:rsidRDefault="00BB72FC" w:rsidP="00BB72FC">
      <w:pPr>
        <w:spacing w:after="0" w:line="360" w:lineRule="auto"/>
        <w:jc w:val="both"/>
        <w:rPr>
          <w:rFonts w:ascii="Times New Roman" w:hAnsi="Times New Roman" w:cs="Times New Roman"/>
          <w:bCs/>
          <w:kern w:val="24"/>
          <w:sz w:val="24"/>
          <w:szCs w:val="24"/>
        </w:rPr>
      </w:pPr>
    </w:p>
    <w:p w14:paraId="4DBE9B64" w14:textId="307C1E4A" w:rsidR="00BB72FC" w:rsidRPr="00A423AE" w:rsidRDefault="00BB72FC" w:rsidP="00A423AE">
      <w:pPr>
        <w:spacing w:after="0" w:line="360" w:lineRule="auto"/>
        <w:jc w:val="both"/>
        <w:rPr>
          <w:rFonts w:ascii="Times New Roman" w:hAnsi="Times New Roman" w:cs="Times New Roman"/>
          <w:bCs/>
          <w:i/>
          <w:iCs/>
          <w:kern w:val="24"/>
          <w:sz w:val="24"/>
          <w:szCs w:val="24"/>
        </w:rPr>
      </w:pPr>
      <w:r w:rsidRPr="00A423AE">
        <w:rPr>
          <w:rFonts w:ascii="Times New Roman" w:hAnsi="Times New Roman" w:cs="Times New Roman"/>
          <w:bCs/>
          <w:i/>
          <w:iCs/>
          <w:kern w:val="24"/>
          <w:sz w:val="24"/>
          <w:szCs w:val="24"/>
        </w:rPr>
        <w:t xml:space="preserve">13. </w:t>
      </w:r>
      <w:proofErr w:type="spellStart"/>
      <w:r w:rsidR="00A423AE" w:rsidRPr="00A423AE">
        <w:rPr>
          <w:rFonts w:ascii="Times New Roman" w:hAnsi="Times New Roman" w:cs="Times New Roman"/>
          <w:bCs/>
          <w:i/>
          <w:iCs/>
          <w:kern w:val="24"/>
          <w:sz w:val="24"/>
          <w:szCs w:val="24"/>
        </w:rPr>
        <w:t>Uluslararasılaşma</w:t>
      </w:r>
      <w:proofErr w:type="spellEnd"/>
      <w:r w:rsidR="00A423AE" w:rsidRPr="00A423AE">
        <w:rPr>
          <w:rFonts w:ascii="Times New Roman" w:hAnsi="Times New Roman" w:cs="Times New Roman"/>
          <w:bCs/>
          <w:i/>
          <w:iCs/>
          <w:kern w:val="24"/>
          <w:sz w:val="24"/>
          <w:szCs w:val="24"/>
        </w:rPr>
        <w:t xml:space="preserve"> süreçlerinin yönetimi ve </w:t>
      </w:r>
      <w:proofErr w:type="spellStart"/>
      <w:r w:rsidR="00A423AE" w:rsidRPr="00A423AE">
        <w:rPr>
          <w:rFonts w:ascii="Times New Roman" w:hAnsi="Times New Roman" w:cs="Times New Roman"/>
          <w:bCs/>
          <w:i/>
          <w:iCs/>
          <w:kern w:val="24"/>
          <w:sz w:val="24"/>
          <w:szCs w:val="24"/>
        </w:rPr>
        <w:t>organizasyonel</w:t>
      </w:r>
      <w:proofErr w:type="spellEnd"/>
      <w:r w:rsidR="00A423AE" w:rsidRPr="00A423AE">
        <w:rPr>
          <w:rFonts w:ascii="Times New Roman" w:hAnsi="Times New Roman" w:cs="Times New Roman"/>
          <w:bCs/>
          <w:i/>
          <w:iCs/>
          <w:kern w:val="24"/>
          <w:sz w:val="24"/>
          <w:szCs w:val="24"/>
        </w:rPr>
        <w:t xml:space="preserve"> yapısının kurulduğuna dair kanıtlara ulaşılamamıştır.</w:t>
      </w:r>
    </w:p>
    <w:p w14:paraId="24A2BA2D" w14:textId="11CD1A28" w:rsidR="00A423AE" w:rsidRDefault="00A423AE" w:rsidP="00A423AE">
      <w:pPr>
        <w:spacing w:after="0" w:line="360" w:lineRule="auto"/>
        <w:jc w:val="both"/>
        <w:rPr>
          <w:rFonts w:ascii="Times New Roman" w:hAnsi="Times New Roman" w:cs="Times New Roman"/>
          <w:bCs/>
          <w:kern w:val="24"/>
          <w:sz w:val="24"/>
          <w:szCs w:val="24"/>
        </w:rPr>
      </w:pPr>
    </w:p>
    <w:p w14:paraId="047120CA" w14:textId="72A27743" w:rsidR="00A423AE" w:rsidRDefault="00A423AE" w:rsidP="00A423AE">
      <w:pPr>
        <w:spacing w:after="0" w:line="360" w:lineRule="auto"/>
        <w:jc w:val="both"/>
        <w:rPr>
          <w:rFonts w:ascii="Times New Roman" w:hAnsi="Times New Roman" w:cs="Times New Roman"/>
          <w:bCs/>
          <w:kern w:val="24"/>
          <w:sz w:val="24"/>
          <w:szCs w:val="24"/>
        </w:rPr>
      </w:pPr>
      <w:r w:rsidRPr="00A423AE">
        <w:rPr>
          <w:rFonts w:ascii="Times New Roman" w:hAnsi="Times New Roman" w:cs="Times New Roman"/>
          <w:bCs/>
          <w:kern w:val="24"/>
          <w:sz w:val="24"/>
          <w:szCs w:val="24"/>
        </w:rPr>
        <w:t>Yurt dışı İlişkiler Alt Kurulu güncellen</w:t>
      </w:r>
      <w:r>
        <w:rPr>
          <w:rFonts w:ascii="Times New Roman" w:hAnsi="Times New Roman" w:cs="Times New Roman"/>
          <w:bCs/>
          <w:kern w:val="24"/>
          <w:sz w:val="24"/>
          <w:szCs w:val="24"/>
        </w:rPr>
        <w:t xml:space="preserve">miş ve çalışmalarına başlamıştır. </w:t>
      </w:r>
      <w:proofErr w:type="spellStart"/>
      <w:r>
        <w:rPr>
          <w:rFonts w:ascii="Times New Roman" w:hAnsi="Times New Roman" w:cs="Times New Roman"/>
          <w:bCs/>
          <w:kern w:val="24"/>
          <w:sz w:val="24"/>
          <w:szCs w:val="24"/>
        </w:rPr>
        <w:t>Uluslararasılaşma</w:t>
      </w:r>
      <w:proofErr w:type="spellEnd"/>
      <w:r>
        <w:rPr>
          <w:rFonts w:ascii="Times New Roman" w:hAnsi="Times New Roman" w:cs="Times New Roman"/>
          <w:bCs/>
          <w:kern w:val="24"/>
          <w:sz w:val="24"/>
          <w:szCs w:val="24"/>
        </w:rPr>
        <w:t xml:space="preserve"> süreçlerinin nasıl yönetileceğine dair bir politika, eylem planı ve çalışma usulleri vb. gibi yönetsel boyutların oluşturulması önerilmektedir. </w:t>
      </w:r>
    </w:p>
    <w:p w14:paraId="3A12F592" w14:textId="0463AC72" w:rsidR="00A423AE" w:rsidRDefault="00A423AE" w:rsidP="00A423AE">
      <w:pPr>
        <w:spacing w:after="0" w:line="360" w:lineRule="auto"/>
        <w:jc w:val="both"/>
        <w:rPr>
          <w:rFonts w:ascii="Times New Roman" w:hAnsi="Times New Roman" w:cs="Times New Roman"/>
          <w:bCs/>
          <w:kern w:val="24"/>
          <w:sz w:val="24"/>
          <w:szCs w:val="24"/>
        </w:rPr>
      </w:pPr>
    </w:p>
    <w:p w14:paraId="7EDB530C" w14:textId="08D5381D" w:rsidR="00A423AE" w:rsidRPr="00DE25DB" w:rsidRDefault="00A423AE" w:rsidP="00A423AE">
      <w:pPr>
        <w:spacing w:after="0" w:line="360" w:lineRule="auto"/>
        <w:jc w:val="both"/>
        <w:rPr>
          <w:rFonts w:ascii="Times New Roman" w:hAnsi="Times New Roman" w:cs="Times New Roman"/>
          <w:bCs/>
          <w:i/>
          <w:iCs/>
          <w:kern w:val="24"/>
          <w:sz w:val="24"/>
          <w:szCs w:val="24"/>
        </w:rPr>
      </w:pPr>
      <w:r w:rsidRPr="00DE25DB">
        <w:rPr>
          <w:rFonts w:ascii="Times New Roman" w:hAnsi="Times New Roman" w:cs="Times New Roman"/>
          <w:bCs/>
          <w:i/>
          <w:iCs/>
          <w:kern w:val="24"/>
          <w:sz w:val="24"/>
          <w:szCs w:val="24"/>
        </w:rPr>
        <w:t xml:space="preserve">14. Birimin </w:t>
      </w:r>
      <w:proofErr w:type="spellStart"/>
      <w:r w:rsidRPr="00DE25DB">
        <w:rPr>
          <w:rFonts w:ascii="Times New Roman" w:hAnsi="Times New Roman" w:cs="Times New Roman"/>
          <w:bCs/>
          <w:i/>
          <w:iCs/>
          <w:kern w:val="24"/>
          <w:sz w:val="24"/>
          <w:szCs w:val="24"/>
        </w:rPr>
        <w:t>uluslararasılaşma</w:t>
      </w:r>
      <w:proofErr w:type="spellEnd"/>
      <w:r w:rsidRPr="00DE25DB">
        <w:rPr>
          <w:rFonts w:ascii="Times New Roman" w:hAnsi="Times New Roman" w:cs="Times New Roman"/>
          <w:bCs/>
          <w:i/>
          <w:iCs/>
          <w:kern w:val="24"/>
          <w:sz w:val="24"/>
          <w:szCs w:val="24"/>
        </w:rPr>
        <w:t xml:space="preserve"> stratejisi ve hedeflerine yönelik kanıtları olmaması ve buna bağlı olarak </w:t>
      </w:r>
      <w:proofErr w:type="spellStart"/>
      <w:r w:rsidRPr="00DE25DB">
        <w:rPr>
          <w:rFonts w:ascii="Times New Roman" w:hAnsi="Times New Roman" w:cs="Times New Roman"/>
          <w:bCs/>
          <w:i/>
          <w:iCs/>
          <w:kern w:val="24"/>
          <w:sz w:val="24"/>
          <w:szCs w:val="24"/>
        </w:rPr>
        <w:t>uluslararasılaşma</w:t>
      </w:r>
      <w:proofErr w:type="spellEnd"/>
      <w:r w:rsidRPr="00DE25DB">
        <w:rPr>
          <w:rFonts w:ascii="Times New Roman" w:hAnsi="Times New Roman" w:cs="Times New Roman"/>
          <w:bCs/>
          <w:i/>
          <w:iCs/>
          <w:kern w:val="24"/>
          <w:sz w:val="24"/>
          <w:szCs w:val="24"/>
        </w:rPr>
        <w:t xml:space="preserve"> faaliyetlerinin izlenmesinin söz konusu olmaması</w:t>
      </w:r>
    </w:p>
    <w:p w14:paraId="76D678B0" w14:textId="1CE0F512" w:rsidR="00DE25DB" w:rsidRDefault="00DE25DB" w:rsidP="00A423AE">
      <w:pPr>
        <w:spacing w:after="0" w:line="360" w:lineRule="auto"/>
        <w:jc w:val="both"/>
        <w:rPr>
          <w:rFonts w:ascii="Times New Roman" w:hAnsi="Times New Roman" w:cs="Times New Roman"/>
          <w:bCs/>
          <w:kern w:val="24"/>
          <w:sz w:val="24"/>
          <w:szCs w:val="24"/>
        </w:rPr>
      </w:pPr>
    </w:p>
    <w:p w14:paraId="7D267433" w14:textId="2F7BEA0D" w:rsidR="00DE25DB" w:rsidRDefault="00DE25DB" w:rsidP="00DE25DB">
      <w:pPr>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 xml:space="preserve">Birimin </w:t>
      </w:r>
      <w:proofErr w:type="spellStart"/>
      <w:r>
        <w:rPr>
          <w:rFonts w:ascii="Times New Roman" w:hAnsi="Times New Roman" w:cs="Times New Roman"/>
          <w:bCs/>
          <w:kern w:val="24"/>
          <w:sz w:val="24"/>
          <w:szCs w:val="24"/>
        </w:rPr>
        <w:t>uluslararasılaşma</w:t>
      </w:r>
      <w:proofErr w:type="spellEnd"/>
      <w:r>
        <w:rPr>
          <w:rFonts w:ascii="Times New Roman" w:hAnsi="Times New Roman" w:cs="Times New Roman"/>
          <w:bCs/>
          <w:kern w:val="24"/>
          <w:sz w:val="24"/>
          <w:szCs w:val="24"/>
        </w:rPr>
        <w:t xml:space="preserve"> politikası</w:t>
      </w:r>
      <w:r w:rsidR="00624ADB">
        <w:rPr>
          <w:rFonts w:ascii="Times New Roman" w:hAnsi="Times New Roman" w:cs="Times New Roman"/>
          <w:bCs/>
          <w:kern w:val="24"/>
          <w:sz w:val="24"/>
          <w:szCs w:val="24"/>
        </w:rPr>
        <w:t>nın</w:t>
      </w:r>
      <w:r>
        <w:rPr>
          <w:rFonts w:ascii="Times New Roman" w:hAnsi="Times New Roman" w:cs="Times New Roman"/>
          <w:bCs/>
          <w:kern w:val="24"/>
          <w:sz w:val="24"/>
          <w:szCs w:val="24"/>
        </w:rPr>
        <w:t xml:space="preserve"> genel anlamda Kurumun </w:t>
      </w:r>
      <w:r w:rsidRPr="00DE25DB">
        <w:rPr>
          <w:rFonts w:ascii="Times New Roman" w:hAnsi="Times New Roman" w:cs="Times New Roman"/>
          <w:bCs/>
          <w:kern w:val="24"/>
          <w:sz w:val="24"/>
          <w:szCs w:val="24"/>
        </w:rPr>
        <w:t xml:space="preserve">Dış İlişkiler Ofisi Başkanlığınca </w:t>
      </w:r>
      <w:r>
        <w:rPr>
          <w:rFonts w:ascii="Times New Roman" w:hAnsi="Times New Roman" w:cs="Times New Roman"/>
          <w:bCs/>
          <w:kern w:val="24"/>
          <w:sz w:val="24"/>
          <w:szCs w:val="24"/>
        </w:rPr>
        <w:t xml:space="preserve">belirlenen çerçevede </w:t>
      </w:r>
      <w:proofErr w:type="spellStart"/>
      <w:r>
        <w:rPr>
          <w:rFonts w:ascii="Times New Roman" w:hAnsi="Times New Roman" w:cs="Times New Roman"/>
          <w:bCs/>
          <w:kern w:val="24"/>
          <w:sz w:val="24"/>
          <w:szCs w:val="24"/>
        </w:rPr>
        <w:t>Erasmus</w:t>
      </w:r>
      <w:proofErr w:type="spellEnd"/>
      <w:r>
        <w:rPr>
          <w:rFonts w:ascii="Times New Roman" w:hAnsi="Times New Roman" w:cs="Times New Roman"/>
          <w:bCs/>
          <w:kern w:val="24"/>
          <w:sz w:val="24"/>
          <w:szCs w:val="24"/>
        </w:rPr>
        <w:t xml:space="preserve"> hareketlilikleri</w:t>
      </w:r>
      <w:r w:rsidR="00624ADB">
        <w:rPr>
          <w:rFonts w:ascii="Times New Roman" w:hAnsi="Times New Roman" w:cs="Times New Roman"/>
          <w:bCs/>
          <w:kern w:val="24"/>
          <w:sz w:val="24"/>
          <w:szCs w:val="24"/>
        </w:rPr>
        <w:t xml:space="preserve"> bağlamında</w:t>
      </w:r>
      <w:r>
        <w:rPr>
          <w:rFonts w:ascii="Times New Roman" w:hAnsi="Times New Roman" w:cs="Times New Roman"/>
          <w:bCs/>
          <w:kern w:val="24"/>
          <w:sz w:val="24"/>
          <w:szCs w:val="24"/>
        </w:rPr>
        <w:t xml:space="preserve"> </w:t>
      </w:r>
      <w:r w:rsidR="00624ADB">
        <w:rPr>
          <w:rFonts w:ascii="Times New Roman" w:hAnsi="Times New Roman" w:cs="Times New Roman"/>
          <w:bCs/>
          <w:kern w:val="24"/>
          <w:sz w:val="24"/>
          <w:szCs w:val="24"/>
        </w:rPr>
        <w:t xml:space="preserve">ele alındığı </w:t>
      </w:r>
      <w:r>
        <w:rPr>
          <w:rFonts w:ascii="Times New Roman" w:hAnsi="Times New Roman" w:cs="Times New Roman"/>
          <w:bCs/>
          <w:kern w:val="24"/>
          <w:sz w:val="24"/>
          <w:szCs w:val="24"/>
        </w:rPr>
        <w:t xml:space="preserve">belirlenmiştir. Bu kapsamda </w:t>
      </w:r>
      <w:r w:rsidRPr="00DE25DB">
        <w:rPr>
          <w:rFonts w:ascii="Times New Roman" w:hAnsi="Times New Roman" w:cs="Times New Roman"/>
          <w:bCs/>
          <w:kern w:val="24"/>
          <w:sz w:val="24"/>
          <w:szCs w:val="24"/>
        </w:rPr>
        <w:t>2021 yılında Romanya’da</w:t>
      </w:r>
      <w:r>
        <w:rPr>
          <w:rFonts w:ascii="Times New Roman" w:hAnsi="Times New Roman" w:cs="Times New Roman"/>
          <w:bCs/>
          <w:kern w:val="24"/>
          <w:sz w:val="24"/>
          <w:szCs w:val="24"/>
        </w:rPr>
        <w:t>n bir ün</w:t>
      </w:r>
      <w:r w:rsidRPr="00DE25DB">
        <w:rPr>
          <w:rFonts w:ascii="Times New Roman" w:hAnsi="Times New Roman" w:cs="Times New Roman"/>
          <w:bCs/>
          <w:kern w:val="24"/>
          <w:sz w:val="24"/>
          <w:szCs w:val="24"/>
        </w:rPr>
        <w:t xml:space="preserve">iversitesi ile öğrenci değişim programı anlaşması yapılmıştır.  </w:t>
      </w:r>
      <w:r>
        <w:rPr>
          <w:rFonts w:ascii="Times New Roman" w:hAnsi="Times New Roman" w:cs="Times New Roman"/>
          <w:bCs/>
          <w:kern w:val="24"/>
          <w:sz w:val="24"/>
          <w:szCs w:val="24"/>
        </w:rPr>
        <w:t>Ek olarak</w:t>
      </w:r>
      <w:r w:rsidRPr="00DE25DB">
        <w:rPr>
          <w:rFonts w:ascii="Times New Roman" w:hAnsi="Times New Roman" w:cs="Times New Roman"/>
          <w:bCs/>
          <w:kern w:val="24"/>
          <w:sz w:val="24"/>
          <w:szCs w:val="24"/>
        </w:rPr>
        <w:t xml:space="preserve"> </w:t>
      </w:r>
      <w:proofErr w:type="spellStart"/>
      <w:r w:rsidRPr="00DE25DB">
        <w:rPr>
          <w:rFonts w:ascii="Times New Roman" w:hAnsi="Times New Roman" w:cs="Times New Roman"/>
          <w:bCs/>
          <w:kern w:val="24"/>
          <w:sz w:val="24"/>
          <w:szCs w:val="24"/>
        </w:rPr>
        <w:t>Poztekiz’de</w:t>
      </w:r>
      <w:proofErr w:type="spellEnd"/>
      <w:r w:rsidRPr="00DE25DB">
        <w:rPr>
          <w:rFonts w:ascii="Times New Roman" w:hAnsi="Times New Roman" w:cs="Times New Roman"/>
          <w:bCs/>
          <w:kern w:val="24"/>
          <w:sz w:val="24"/>
          <w:szCs w:val="24"/>
        </w:rPr>
        <w:t xml:space="preserve"> bulunan Lizbon Üniversitesi ile de anlaşma imzalanma aşamasın</w:t>
      </w:r>
      <w:r>
        <w:rPr>
          <w:rFonts w:ascii="Times New Roman" w:hAnsi="Times New Roman" w:cs="Times New Roman"/>
          <w:bCs/>
          <w:kern w:val="24"/>
          <w:sz w:val="24"/>
          <w:szCs w:val="24"/>
        </w:rPr>
        <w:t xml:space="preserve">da olduğu belirtilmiştir. </w:t>
      </w:r>
    </w:p>
    <w:p w14:paraId="2E20DB44" w14:textId="7283AF00" w:rsidR="004E2B76" w:rsidRDefault="004E2B76" w:rsidP="004E2B76">
      <w:pPr>
        <w:spacing w:after="0" w:line="360" w:lineRule="auto"/>
        <w:jc w:val="both"/>
        <w:rPr>
          <w:rFonts w:asciiTheme="majorBidi" w:hAnsiTheme="majorBidi" w:cstheme="majorBidi"/>
          <w:i/>
          <w:kern w:val="24"/>
        </w:rPr>
      </w:pPr>
      <w:r w:rsidRPr="008139C2">
        <w:rPr>
          <w:rFonts w:asciiTheme="majorBidi" w:hAnsiTheme="majorBidi" w:cstheme="majorBidi"/>
          <w:i/>
          <w:kern w:val="24"/>
          <w:sz w:val="24"/>
          <w:szCs w:val="24"/>
        </w:rPr>
        <w:lastRenderedPageBreak/>
        <w:t>1</w:t>
      </w:r>
      <w:r w:rsidR="00716BD0">
        <w:rPr>
          <w:rFonts w:asciiTheme="majorBidi" w:hAnsiTheme="majorBidi" w:cstheme="majorBidi"/>
          <w:i/>
          <w:kern w:val="24"/>
          <w:sz w:val="24"/>
          <w:szCs w:val="24"/>
        </w:rPr>
        <w:t>5</w:t>
      </w:r>
      <w:r w:rsidRPr="008139C2">
        <w:rPr>
          <w:rFonts w:asciiTheme="majorBidi" w:hAnsiTheme="majorBidi" w:cstheme="majorBidi"/>
          <w:i/>
          <w:kern w:val="24"/>
          <w:sz w:val="24"/>
          <w:szCs w:val="24"/>
        </w:rPr>
        <w:t xml:space="preserve">. </w:t>
      </w:r>
      <w:r w:rsidRPr="008139C2">
        <w:rPr>
          <w:rFonts w:asciiTheme="majorBidi" w:hAnsiTheme="majorBidi" w:cstheme="majorBidi"/>
          <w:i/>
          <w:kern w:val="24"/>
        </w:rPr>
        <w:t>Stratejik Plana birimin farklı kurulları yeterince hâkim değildir. Bu bağlamda bu kurullar stratejik plana yönelik izleme çalışmalarını yeterince hayata geçirememektedir.</w:t>
      </w:r>
    </w:p>
    <w:p w14:paraId="3D888490" w14:textId="77777777" w:rsidR="004E2B76" w:rsidRPr="008139C2" w:rsidRDefault="004E2B76" w:rsidP="004E2B76">
      <w:pPr>
        <w:spacing w:after="0" w:line="360" w:lineRule="auto"/>
        <w:jc w:val="both"/>
        <w:rPr>
          <w:rFonts w:asciiTheme="majorBidi" w:hAnsiTheme="majorBidi" w:cstheme="majorBidi"/>
          <w:i/>
          <w:kern w:val="24"/>
        </w:rPr>
      </w:pPr>
    </w:p>
    <w:p w14:paraId="6C775EEF" w14:textId="77777777" w:rsidR="005A5753" w:rsidRDefault="005A5753" w:rsidP="004E2B76">
      <w:pPr>
        <w:spacing w:line="360" w:lineRule="auto"/>
        <w:jc w:val="both"/>
        <w:rPr>
          <w:rFonts w:asciiTheme="majorBidi" w:hAnsiTheme="majorBidi" w:cstheme="majorBidi"/>
          <w:iCs/>
          <w:kern w:val="24"/>
        </w:rPr>
      </w:pPr>
      <w:r>
        <w:rPr>
          <w:rFonts w:asciiTheme="majorBidi" w:hAnsiTheme="majorBidi" w:cstheme="majorBidi"/>
          <w:iCs/>
          <w:kern w:val="24"/>
        </w:rPr>
        <w:t xml:space="preserve">Birimin Stratejik Planı sona ermiştir. Ancak Birimde kalite süreçlerine dair farkındalığın artırılmasına yönelik çalışmalara yeni bir motivasyonla başlandığı gözlemlenmiştir. Birim İzleme Çalışması kapsamında gerçekleştirilen ziyarete yönetim kurulu üyeleri de dahil olmak üzere Birimdeki ilgili tüm personelin katılım göstermesi bu durumun bir kanıtı olarak değerlendirilmiştir. </w:t>
      </w:r>
    </w:p>
    <w:p w14:paraId="37E61A8B" w14:textId="15354817" w:rsidR="004E2B76" w:rsidRDefault="005A5753" w:rsidP="004E2B76">
      <w:pPr>
        <w:spacing w:after="0" w:line="360" w:lineRule="auto"/>
        <w:jc w:val="both"/>
        <w:rPr>
          <w:rFonts w:asciiTheme="majorBidi" w:hAnsiTheme="majorBidi" w:cstheme="majorBidi"/>
          <w:i/>
          <w:kern w:val="24"/>
        </w:rPr>
      </w:pPr>
      <w:r>
        <w:rPr>
          <w:rFonts w:asciiTheme="majorBidi" w:hAnsiTheme="majorBidi" w:cstheme="majorBidi"/>
          <w:i/>
          <w:kern w:val="24"/>
          <w:sz w:val="24"/>
          <w:szCs w:val="24"/>
        </w:rPr>
        <w:t>16</w:t>
      </w:r>
      <w:r w:rsidR="004E2B76" w:rsidRPr="008139C2">
        <w:rPr>
          <w:rFonts w:asciiTheme="majorBidi" w:hAnsiTheme="majorBidi" w:cstheme="majorBidi"/>
          <w:i/>
          <w:kern w:val="24"/>
          <w:sz w:val="24"/>
          <w:szCs w:val="24"/>
        </w:rPr>
        <w:t xml:space="preserve">. </w:t>
      </w:r>
      <w:r w:rsidR="004E2B76" w:rsidRPr="008139C2">
        <w:rPr>
          <w:rFonts w:asciiTheme="majorBidi" w:hAnsiTheme="majorBidi" w:cstheme="majorBidi"/>
          <w:i/>
          <w:kern w:val="24"/>
        </w:rPr>
        <w:t>Birimde kişiler yetki ve sorumluluklarını bilmelerine karşın bu yetki ve sorumluluklara ilişkin tanımlı süreçler mevcut değildir.</w:t>
      </w:r>
    </w:p>
    <w:p w14:paraId="119506DD" w14:textId="77777777" w:rsidR="004E2B76" w:rsidRPr="008139C2" w:rsidRDefault="004E2B76" w:rsidP="004E2B76">
      <w:pPr>
        <w:spacing w:after="0" w:line="360" w:lineRule="auto"/>
        <w:jc w:val="both"/>
        <w:rPr>
          <w:rFonts w:asciiTheme="majorBidi" w:hAnsiTheme="majorBidi" w:cstheme="majorBidi"/>
          <w:i/>
          <w:kern w:val="24"/>
        </w:rPr>
      </w:pPr>
    </w:p>
    <w:p w14:paraId="1D3500E3" w14:textId="66FBF86C" w:rsidR="004E2B76" w:rsidRDefault="005A5753" w:rsidP="004E2B76">
      <w:pPr>
        <w:spacing w:after="0" w:line="360" w:lineRule="auto"/>
        <w:jc w:val="both"/>
        <w:rPr>
          <w:rFonts w:asciiTheme="majorBidi" w:hAnsiTheme="majorBidi" w:cstheme="majorBidi"/>
          <w:iCs/>
          <w:kern w:val="24"/>
          <w:sz w:val="24"/>
          <w:szCs w:val="24"/>
        </w:rPr>
      </w:pPr>
      <w:r>
        <w:rPr>
          <w:rFonts w:asciiTheme="majorBidi" w:hAnsiTheme="majorBidi" w:cstheme="majorBidi"/>
          <w:iCs/>
          <w:kern w:val="24"/>
          <w:sz w:val="24"/>
          <w:szCs w:val="24"/>
        </w:rPr>
        <w:t>Birimin</w:t>
      </w:r>
      <w:r w:rsidR="004E2B76">
        <w:rPr>
          <w:rFonts w:asciiTheme="majorBidi" w:hAnsiTheme="majorBidi" w:cstheme="majorBidi"/>
          <w:iCs/>
          <w:kern w:val="24"/>
          <w:sz w:val="24"/>
          <w:szCs w:val="24"/>
        </w:rPr>
        <w:t xml:space="preserve"> bu alanda kendisini geliştirme fırsatı bulduğu görülmektedir. Fakültede bulunan birimlerin iş a</w:t>
      </w:r>
      <w:r w:rsidR="004E2B76" w:rsidRPr="00B861E6">
        <w:rPr>
          <w:rFonts w:asciiTheme="majorBidi" w:hAnsiTheme="majorBidi" w:cstheme="majorBidi"/>
          <w:iCs/>
          <w:kern w:val="24"/>
          <w:sz w:val="24"/>
          <w:szCs w:val="24"/>
        </w:rPr>
        <w:t>kış süreçleri belirlenmiştir.</w:t>
      </w:r>
      <w:r w:rsidR="004E2B76">
        <w:rPr>
          <w:rFonts w:asciiTheme="majorBidi" w:hAnsiTheme="majorBidi" w:cstheme="majorBidi"/>
          <w:iCs/>
          <w:kern w:val="24"/>
          <w:sz w:val="24"/>
          <w:szCs w:val="24"/>
        </w:rPr>
        <w:t xml:space="preserve"> Birimdeki kişilerin yetki ve sorumlulukları ile bunlara ilişkin süreçler tanımlanmıştır. İlgili kişiler yetki alanlarına giren konularda planlama, karar alma, uygulama ve kontrol etme süreçlerini yürütme konusunda sorumluluk sahibidirler.</w:t>
      </w:r>
    </w:p>
    <w:p w14:paraId="156FCB93" w14:textId="77777777" w:rsidR="004E2B76" w:rsidRPr="00B861E6" w:rsidRDefault="004E2B76" w:rsidP="004E2B76">
      <w:pPr>
        <w:spacing w:after="0" w:line="360" w:lineRule="auto"/>
        <w:jc w:val="both"/>
        <w:rPr>
          <w:rFonts w:asciiTheme="majorBidi" w:hAnsiTheme="majorBidi" w:cstheme="majorBidi"/>
          <w:iCs/>
          <w:kern w:val="24"/>
          <w:sz w:val="24"/>
          <w:szCs w:val="24"/>
        </w:rPr>
      </w:pPr>
    </w:p>
    <w:p w14:paraId="7CE18856" w14:textId="7F89E1D4" w:rsidR="004E2B76" w:rsidRDefault="005A5753" w:rsidP="004E2B76">
      <w:pPr>
        <w:spacing w:after="0" w:line="360" w:lineRule="auto"/>
        <w:jc w:val="both"/>
        <w:rPr>
          <w:rFonts w:asciiTheme="majorBidi" w:hAnsiTheme="majorBidi" w:cstheme="majorBidi"/>
          <w:i/>
          <w:kern w:val="24"/>
        </w:rPr>
      </w:pPr>
      <w:r>
        <w:rPr>
          <w:rFonts w:asciiTheme="majorBidi" w:hAnsiTheme="majorBidi" w:cstheme="majorBidi"/>
          <w:i/>
          <w:kern w:val="24"/>
          <w:sz w:val="24"/>
          <w:szCs w:val="24"/>
        </w:rPr>
        <w:t>17</w:t>
      </w:r>
      <w:r w:rsidR="004E2B76" w:rsidRPr="008139C2">
        <w:rPr>
          <w:rFonts w:asciiTheme="majorBidi" w:hAnsiTheme="majorBidi" w:cstheme="majorBidi"/>
          <w:i/>
          <w:kern w:val="24"/>
          <w:sz w:val="24"/>
          <w:szCs w:val="24"/>
        </w:rPr>
        <w:t xml:space="preserve">. </w:t>
      </w:r>
      <w:r w:rsidR="004E2B76" w:rsidRPr="008139C2">
        <w:rPr>
          <w:rFonts w:asciiTheme="majorBidi" w:hAnsiTheme="majorBidi" w:cstheme="majorBidi"/>
          <w:i/>
          <w:kern w:val="24"/>
        </w:rPr>
        <w:t>Tedarikçilerle olan ilişkilerin yönetimine yönelik kurumsal politikalar bulunmamaktadır.</w:t>
      </w:r>
    </w:p>
    <w:p w14:paraId="73384573" w14:textId="77777777" w:rsidR="004E2B76" w:rsidRPr="008139C2" w:rsidRDefault="004E2B76" w:rsidP="004E2B76">
      <w:pPr>
        <w:spacing w:after="0" w:line="360" w:lineRule="auto"/>
        <w:jc w:val="both"/>
        <w:rPr>
          <w:rFonts w:asciiTheme="majorBidi" w:hAnsiTheme="majorBidi" w:cstheme="majorBidi"/>
          <w:i/>
          <w:kern w:val="24"/>
        </w:rPr>
      </w:pPr>
    </w:p>
    <w:p w14:paraId="50CD3082" w14:textId="77777777" w:rsidR="004E2B76" w:rsidRDefault="004E2B76" w:rsidP="004E2B76">
      <w:pPr>
        <w:spacing w:after="0" w:line="360" w:lineRule="auto"/>
        <w:jc w:val="both"/>
        <w:rPr>
          <w:rFonts w:asciiTheme="majorBidi" w:hAnsiTheme="majorBidi" w:cstheme="majorBidi"/>
          <w:iCs/>
          <w:kern w:val="24"/>
          <w:sz w:val="24"/>
          <w:szCs w:val="24"/>
        </w:rPr>
      </w:pPr>
      <w:r>
        <w:rPr>
          <w:rFonts w:asciiTheme="majorBidi" w:hAnsiTheme="majorBidi" w:cstheme="majorBidi"/>
          <w:iCs/>
          <w:kern w:val="24"/>
          <w:sz w:val="24"/>
          <w:szCs w:val="24"/>
        </w:rPr>
        <w:t xml:space="preserve">Birimin tedarikçilerle ilişkilerini daha da geliştirdiği görülmektedir. İlişkiler genellikle ürün tedariki şeklinde gerçekleşmektedir. Ürün tedariki ve satın alma süreçleri </w:t>
      </w:r>
      <w:r w:rsidRPr="008139C2">
        <w:rPr>
          <w:rFonts w:asciiTheme="majorBidi" w:hAnsiTheme="majorBidi" w:cstheme="majorBidi"/>
          <w:iCs/>
          <w:kern w:val="24"/>
          <w:sz w:val="24"/>
          <w:szCs w:val="24"/>
        </w:rPr>
        <w:t>ile ilgili mevzuatlar satın alma ve muayene komisyonlarınca uygulanmaktadır.</w:t>
      </w:r>
      <w:r>
        <w:rPr>
          <w:rFonts w:asciiTheme="majorBidi" w:hAnsiTheme="majorBidi" w:cstheme="majorBidi"/>
          <w:iCs/>
          <w:kern w:val="24"/>
          <w:sz w:val="24"/>
          <w:szCs w:val="24"/>
        </w:rPr>
        <w:t xml:space="preserve"> Bu ilişkilerin yönetimine yönelik kurumsal bir politikanın olmadığı ve mevzuat gereği de böyle bir politikanın olamayacağı belirtilmektedir.</w:t>
      </w:r>
    </w:p>
    <w:p w14:paraId="6ACABC12" w14:textId="77777777" w:rsidR="004E2B76" w:rsidRPr="008139C2" w:rsidRDefault="004E2B76" w:rsidP="004E2B76">
      <w:pPr>
        <w:spacing w:after="0" w:line="360" w:lineRule="auto"/>
        <w:jc w:val="both"/>
        <w:rPr>
          <w:rFonts w:asciiTheme="majorBidi" w:hAnsiTheme="majorBidi" w:cstheme="majorBidi"/>
          <w:iCs/>
          <w:kern w:val="24"/>
          <w:sz w:val="24"/>
          <w:szCs w:val="24"/>
        </w:rPr>
      </w:pPr>
    </w:p>
    <w:p w14:paraId="7E9DFE5D" w14:textId="6565E3B3" w:rsidR="004E2B76" w:rsidRDefault="005A5753" w:rsidP="004E2B76">
      <w:pPr>
        <w:spacing w:after="0" w:line="360" w:lineRule="auto"/>
        <w:jc w:val="both"/>
        <w:rPr>
          <w:rFonts w:asciiTheme="majorBidi" w:hAnsiTheme="majorBidi" w:cstheme="majorBidi"/>
          <w:i/>
          <w:kern w:val="24"/>
        </w:rPr>
      </w:pPr>
      <w:r>
        <w:rPr>
          <w:rFonts w:asciiTheme="majorBidi" w:hAnsiTheme="majorBidi" w:cstheme="majorBidi"/>
          <w:i/>
          <w:kern w:val="24"/>
          <w:sz w:val="24"/>
          <w:szCs w:val="24"/>
        </w:rPr>
        <w:t>18</w:t>
      </w:r>
      <w:r w:rsidR="004E2B76" w:rsidRPr="008139C2">
        <w:rPr>
          <w:rFonts w:asciiTheme="majorBidi" w:hAnsiTheme="majorBidi" w:cstheme="majorBidi"/>
          <w:i/>
          <w:kern w:val="24"/>
          <w:sz w:val="24"/>
          <w:szCs w:val="24"/>
        </w:rPr>
        <w:t xml:space="preserve">. </w:t>
      </w:r>
      <w:r w:rsidR="004E2B76" w:rsidRPr="008139C2">
        <w:rPr>
          <w:rFonts w:asciiTheme="majorBidi" w:hAnsiTheme="majorBidi" w:cstheme="majorBidi"/>
          <w:i/>
          <w:kern w:val="24"/>
        </w:rPr>
        <w:t>Bazı akademik personel ile idari personel arasında yaşanan sorunların çözümünde alternatif yöntemlerin belirlenmemiş olduğu gözlemlenmiştir.</w:t>
      </w:r>
    </w:p>
    <w:p w14:paraId="0E34317F" w14:textId="77777777" w:rsidR="004E2B76" w:rsidRPr="008139C2" w:rsidRDefault="004E2B76" w:rsidP="004E2B76">
      <w:pPr>
        <w:spacing w:after="0" w:line="360" w:lineRule="auto"/>
        <w:jc w:val="both"/>
        <w:rPr>
          <w:rFonts w:asciiTheme="majorBidi" w:hAnsiTheme="majorBidi" w:cstheme="majorBidi"/>
          <w:i/>
          <w:kern w:val="24"/>
        </w:rPr>
      </w:pPr>
    </w:p>
    <w:p w14:paraId="035B846C" w14:textId="77777777" w:rsidR="004E2B76" w:rsidRDefault="004E2B76" w:rsidP="004E2B76">
      <w:pPr>
        <w:spacing w:after="0" w:line="360" w:lineRule="auto"/>
        <w:jc w:val="both"/>
        <w:rPr>
          <w:rFonts w:asciiTheme="majorBidi" w:hAnsiTheme="majorBidi" w:cstheme="majorBidi"/>
          <w:iCs/>
          <w:kern w:val="24"/>
          <w:sz w:val="24"/>
          <w:szCs w:val="24"/>
        </w:rPr>
      </w:pPr>
      <w:r>
        <w:rPr>
          <w:rFonts w:asciiTheme="majorBidi" w:hAnsiTheme="majorBidi" w:cstheme="majorBidi"/>
          <w:iCs/>
          <w:kern w:val="24"/>
          <w:sz w:val="24"/>
          <w:szCs w:val="24"/>
        </w:rPr>
        <w:t>Tüm birimlerde olduğu gibi bu birimde de zaman zaman akademik ve idari personel arasında çatışmaların ve sorunların yaşanması olasıdır. Anlaşmazlıkların çözümünde genellikle sırayla sorunları dinleme ve çözüme kavuşturma süreci takip edilmektedir. Yaşanan bu sorunların çözümüne yönelik olarak akademik ve idari personel ile</w:t>
      </w:r>
      <w:r w:rsidRPr="008139C2">
        <w:rPr>
          <w:rFonts w:asciiTheme="majorBidi" w:hAnsiTheme="majorBidi" w:cstheme="majorBidi"/>
          <w:iCs/>
          <w:kern w:val="24"/>
          <w:sz w:val="24"/>
          <w:szCs w:val="24"/>
        </w:rPr>
        <w:t xml:space="preserve"> kişisel</w:t>
      </w:r>
      <w:r>
        <w:rPr>
          <w:rFonts w:asciiTheme="majorBidi" w:hAnsiTheme="majorBidi" w:cstheme="majorBidi"/>
          <w:iCs/>
          <w:kern w:val="24"/>
          <w:sz w:val="24"/>
          <w:szCs w:val="24"/>
        </w:rPr>
        <w:t xml:space="preserve"> olarak görüşmenin yanı sıra</w:t>
      </w:r>
      <w:r w:rsidRPr="008139C2">
        <w:rPr>
          <w:rFonts w:asciiTheme="majorBidi" w:hAnsiTheme="majorBidi" w:cstheme="majorBidi"/>
          <w:iCs/>
          <w:kern w:val="24"/>
          <w:sz w:val="24"/>
          <w:szCs w:val="24"/>
        </w:rPr>
        <w:t xml:space="preserve"> odak grup toplantıları yapılarak </w:t>
      </w:r>
      <w:r>
        <w:rPr>
          <w:rFonts w:asciiTheme="majorBidi" w:hAnsiTheme="majorBidi" w:cstheme="majorBidi"/>
          <w:iCs/>
          <w:kern w:val="24"/>
          <w:sz w:val="24"/>
          <w:szCs w:val="24"/>
        </w:rPr>
        <w:t xml:space="preserve">konu çözüme kavuşturulmaya ve </w:t>
      </w:r>
      <w:r w:rsidRPr="008139C2">
        <w:rPr>
          <w:rFonts w:asciiTheme="majorBidi" w:hAnsiTheme="majorBidi" w:cstheme="majorBidi"/>
          <w:iCs/>
          <w:kern w:val="24"/>
          <w:sz w:val="24"/>
          <w:szCs w:val="24"/>
        </w:rPr>
        <w:t xml:space="preserve">mesleki talepleri gerçekleştirilmeye </w:t>
      </w:r>
      <w:r>
        <w:rPr>
          <w:rFonts w:asciiTheme="majorBidi" w:hAnsiTheme="majorBidi" w:cstheme="majorBidi"/>
          <w:iCs/>
          <w:kern w:val="24"/>
          <w:sz w:val="24"/>
          <w:szCs w:val="24"/>
        </w:rPr>
        <w:t>çalışılmaktadır.</w:t>
      </w:r>
    </w:p>
    <w:p w14:paraId="68F3C7F2" w14:textId="77777777" w:rsidR="004E2B76" w:rsidRPr="008139C2" w:rsidRDefault="004E2B76" w:rsidP="004E2B76">
      <w:pPr>
        <w:spacing w:after="0" w:line="360" w:lineRule="auto"/>
        <w:jc w:val="both"/>
        <w:rPr>
          <w:rFonts w:asciiTheme="majorBidi" w:hAnsiTheme="majorBidi" w:cstheme="majorBidi"/>
          <w:iCs/>
          <w:kern w:val="24"/>
          <w:sz w:val="24"/>
          <w:szCs w:val="24"/>
        </w:rPr>
      </w:pPr>
    </w:p>
    <w:p w14:paraId="6B4A8F44" w14:textId="4AFFBC6A" w:rsidR="004E2B76" w:rsidRDefault="00081D48" w:rsidP="004E2B76">
      <w:pPr>
        <w:spacing w:after="0" w:line="360" w:lineRule="auto"/>
        <w:jc w:val="both"/>
        <w:rPr>
          <w:rFonts w:asciiTheme="majorBidi" w:hAnsiTheme="majorBidi" w:cstheme="majorBidi"/>
          <w:i/>
          <w:kern w:val="24"/>
        </w:rPr>
      </w:pPr>
      <w:r>
        <w:rPr>
          <w:rFonts w:asciiTheme="majorBidi" w:hAnsiTheme="majorBidi" w:cstheme="majorBidi"/>
          <w:i/>
          <w:kern w:val="24"/>
          <w:sz w:val="24"/>
          <w:szCs w:val="24"/>
        </w:rPr>
        <w:lastRenderedPageBreak/>
        <w:t>19</w:t>
      </w:r>
      <w:r w:rsidR="004E2B76" w:rsidRPr="008139C2">
        <w:rPr>
          <w:rFonts w:asciiTheme="majorBidi" w:hAnsiTheme="majorBidi" w:cstheme="majorBidi"/>
          <w:i/>
          <w:kern w:val="24"/>
          <w:sz w:val="24"/>
          <w:szCs w:val="24"/>
        </w:rPr>
        <w:t xml:space="preserve">. </w:t>
      </w:r>
      <w:r w:rsidR="004E2B76" w:rsidRPr="008139C2">
        <w:rPr>
          <w:rFonts w:asciiTheme="majorBidi" w:hAnsiTheme="majorBidi" w:cstheme="majorBidi"/>
          <w:i/>
          <w:kern w:val="24"/>
        </w:rPr>
        <w:t>Karar alma süreçlerinde dış paydaş katılımının yeterince sağlanmaması birimin gelişmeye açık yanları olarak değerlendirilmiştir.</w:t>
      </w:r>
    </w:p>
    <w:p w14:paraId="26670350" w14:textId="77777777" w:rsidR="004E2B76" w:rsidRPr="008139C2" w:rsidRDefault="004E2B76" w:rsidP="004E2B76">
      <w:pPr>
        <w:spacing w:after="0" w:line="360" w:lineRule="auto"/>
        <w:jc w:val="both"/>
        <w:rPr>
          <w:rFonts w:asciiTheme="majorBidi" w:hAnsiTheme="majorBidi" w:cstheme="majorBidi"/>
          <w:i/>
          <w:kern w:val="24"/>
        </w:rPr>
      </w:pPr>
    </w:p>
    <w:p w14:paraId="58F6E535" w14:textId="77777777" w:rsidR="004E2B76" w:rsidRPr="008139C2" w:rsidRDefault="004E2B76" w:rsidP="004E2B76">
      <w:pPr>
        <w:spacing w:line="360" w:lineRule="auto"/>
        <w:jc w:val="both"/>
        <w:rPr>
          <w:rFonts w:asciiTheme="majorBidi" w:hAnsiTheme="majorBidi" w:cstheme="majorBidi"/>
          <w:iCs/>
          <w:kern w:val="24"/>
        </w:rPr>
      </w:pPr>
      <w:r>
        <w:rPr>
          <w:rFonts w:asciiTheme="majorBidi" w:hAnsiTheme="majorBidi" w:cstheme="majorBidi"/>
          <w:iCs/>
          <w:kern w:val="24"/>
        </w:rPr>
        <w:t xml:space="preserve">Covid-19 </w:t>
      </w:r>
      <w:proofErr w:type="spellStart"/>
      <w:r>
        <w:rPr>
          <w:rFonts w:asciiTheme="majorBidi" w:hAnsiTheme="majorBidi" w:cstheme="majorBidi"/>
          <w:iCs/>
          <w:kern w:val="24"/>
        </w:rPr>
        <w:t>pandemisi</w:t>
      </w:r>
      <w:proofErr w:type="spellEnd"/>
      <w:r>
        <w:rPr>
          <w:rFonts w:asciiTheme="majorBidi" w:hAnsiTheme="majorBidi" w:cstheme="majorBidi"/>
          <w:iCs/>
          <w:kern w:val="24"/>
        </w:rPr>
        <w:t xml:space="preserve"> nedeniyle geçen süre zarfında birimin karar alma süreçlerinde dış paydaş katılımı sağlanamamış olup birimin gelişmeye açık yanı olarak değerlendirilmeye devam etmektedir.</w:t>
      </w:r>
    </w:p>
    <w:p w14:paraId="69E4941D" w14:textId="77777777" w:rsidR="00FA2C17" w:rsidRPr="00734AE8" w:rsidRDefault="00FA2C17" w:rsidP="00FA2C17">
      <w:pPr>
        <w:spacing w:after="0" w:line="360" w:lineRule="auto"/>
        <w:jc w:val="both"/>
        <w:rPr>
          <w:rFonts w:asciiTheme="majorBidi" w:hAnsiTheme="majorBidi" w:cstheme="majorBidi"/>
          <w:b/>
          <w:bCs/>
          <w:color w:val="0070C0"/>
          <w:kern w:val="24"/>
          <w:sz w:val="24"/>
          <w:szCs w:val="24"/>
        </w:rPr>
      </w:pPr>
      <w:r>
        <w:rPr>
          <w:rFonts w:asciiTheme="majorBidi" w:hAnsiTheme="majorBidi" w:cstheme="majorBidi"/>
          <w:b/>
          <w:bCs/>
          <w:color w:val="0070C0"/>
          <w:kern w:val="24"/>
          <w:sz w:val="24"/>
          <w:szCs w:val="24"/>
        </w:rPr>
        <w:t>B</w:t>
      </w:r>
      <w:r w:rsidRPr="00734AE8">
        <w:rPr>
          <w:rFonts w:asciiTheme="majorBidi" w:hAnsiTheme="majorBidi" w:cstheme="majorBidi"/>
          <w:b/>
          <w:bCs/>
          <w:color w:val="0070C0"/>
          <w:kern w:val="24"/>
          <w:sz w:val="24"/>
          <w:szCs w:val="24"/>
        </w:rPr>
        <w:t xml:space="preserve">. </w:t>
      </w:r>
      <w:r>
        <w:rPr>
          <w:rFonts w:asciiTheme="majorBidi" w:hAnsiTheme="majorBidi" w:cstheme="majorBidi"/>
          <w:b/>
          <w:bCs/>
          <w:color w:val="0070C0"/>
          <w:kern w:val="24"/>
          <w:sz w:val="24"/>
          <w:szCs w:val="24"/>
        </w:rPr>
        <w:t>Eğitim ve Öğretim</w:t>
      </w:r>
    </w:p>
    <w:p w14:paraId="01130E21" w14:textId="77777777" w:rsidR="00FA2C17" w:rsidRPr="00734AE8" w:rsidRDefault="00FA2C17" w:rsidP="00FA2C17">
      <w:pPr>
        <w:spacing w:after="0" w:line="360" w:lineRule="auto"/>
        <w:jc w:val="both"/>
        <w:rPr>
          <w:rFonts w:asciiTheme="majorBidi" w:hAnsiTheme="majorBidi" w:cstheme="majorBidi"/>
          <w:b/>
          <w:bCs/>
          <w:i/>
          <w:kern w:val="24"/>
          <w:sz w:val="24"/>
          <w:szCs w:val="24"/>
        </w:rPr>
      </w:pPr>
      <w:r w:rsidRPr="00734AE8">
        <w:rPr>
          <w:rFonts w:asciiTheme="majorBidi" w:hAnsiTheme="majorBidi" w:cstheme="majorBidi"/>
          <w:b/>
          <w:bCs/>
          <w:i/>
          <w:kern w:val="24"/>
          <w:sz w:val="24"/>
          <w:szCs w:val="24"/>
        </w:rPr>
        <w:t>Güçlü Yönler</w:t>
      </w:r>
    </w:p>
    <w:p w14:paraId="5311C98D" w14:textId="731C293D" w:rsidR="00FA2C17" w:rsidRPr="00D60A66"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Birim alanında uzman ve yeterli sayıda öğretim elemanı ile eğitim ve öğretim faaliyetlerini yürütmektedir. Hem teorik hem de pratik derslere hizmet edecek altyapı, derslik ve laboratuvarlara sahiptir. Birimin sahip olduğu yapay hasta kliniği, branş bazında ayrılmış klinikler ve yataklı hasta servisi öğrencilerin uygulama becerilerini geliştirmelerinde önemli roller üstlenmektedir. Eğitim programlarının tasarımı ve yürütülmesinden sorumlu bir alt kurulun bulunması eğitim süreçlerinin iyileştirilmesini sağlamaktadır. Bunun yanında eğitim becerileri ve ölçme ve değerlendirme süreçlerinin iyileştirilmesi adına öğretim elemanlarının aldıkları hizmet içi eğitimler öğrencilerin eğitimlerine büyük katkı sağlamaktadır. Bu öğretim elemanlarının gerçekleştirdikleri sınavlarda sadece çoktan seçmeli soru türleriyle sınırlı kalmayıp, açık uçlu sınav sorularını kullanılmalarından da anlaşılmaktadır. Bunun yanında öğrencilerin çok yönlü gelişimlerine </w:t>
      </w:r>
      <w:r w:rsidR="00385EAF">
        <w:rPr>
          <w:rFonts w:asciiTheme="majorBidi" w:hAnsiTheme="majorBidi" w:cstheme="majorBidi"/>
          <w:color w:val="000000" w:themeColor="text1"/>
          <w:kern w:val="24"/>
          <w:sz w:val="24"/>
          <w:szCs w:val="24"/>
        </w:rPr>
        <w:t>imkân</w:t>
      </w:r>
      <w:r>
        <w:rPr>
          <w:rFonts w:asciiTheme="majorBidi" w:hAnsiTheme="majorBidi" w:cstheme="majorBidi"/>
          <w:color w:val="000000" w:themeColor="text1"/>
          <w:kern w:val="24"/>
          <w:sz w:val="24"/>
          <w:szCs w:val="24"/>
        </w:rPr>
        <w:t xml:space="preserve"> tanıyan tenis, kayak, </w:t>
      </w:r>
      <w:proofErr w:type="spellStart"/>
      <w:r>
        <w:rPr>
          <w:rFonts w:asciiTheme="majorBidi" w:hAnsiTheme="majorBidi" w:cstheme="majorBidi"/>
          <w:color w:val="000000" w:themeColor="text1"/>
          <w:kern w:val="24"/>
          <w:sz w:val="24"/>
          <w:szCs w:val="24"/>
        </w:rPr>
        <w:t>snowboard</w:t>
      </w:r>
      <w:proofErr w:type="spellEnd"/>
      <w:r>
        <w:rPr>
          <w:rFonts w:asciiTheme="majorBidi" w:hAnsiTheme="majorBidi" w:cstheme="majorBidi"/>
          <w:color w:val="000000" w:themeColor="text1"/>
          <w:kern w:val="24"/>
          <w:sz w:val="24"/>
          <w:szCs w:val="24"/>
        </w:rPr>
        <w:t xml:space="preserve"> gibi </w:t>
      </w:r>
      <w:r w:rsidR="00385EAF">
        <w:rPr>
          <w:rFonts w:asciiTheme="majorBidi" w:hAnsiTheme="majorBidi" w:cstheme="majorBidi"/>
          <w:color w:val="000000" w:themeColor="text1"/>
          <w:kern w:val="24"/>
          <w:sz w:val="24"/>
          <w:szCs w:val="24"/>
        </w:rPr>
        <w:t>sıra dışı</w:t>
      </w:r>
      <w:r>
        <w:rPr>
          <w:rFonts w:asciiTheme="majorBidi" w:hAnsiTheme="majorBidi" w:cstheme="majorBidi"/>
          <w:color w:val="000000" w:themeColor="text1"/>
          <w:kern w:val="24"/>
          <w:sz w:val="24"/>
          <w:szCs w:val="24"/>
        </w:rPr>
        <w:t xml:space="preserve"> sporlar seçmeli derslerinin açılması, öğrencilerin tiyatro ve müzik çalışmal</w:t>
      </w:r>
      <w:r w:rsidR="00385EAF">
        <w:rPr>
          <w:rFonts w:asciiTheme="majorBidi" w:hAnsiTheme="majorBidi" w:cstheme="majorBidi"/>
          <w:color w:val="000000" w:themeColor="text1"/>
          <w:kern w:val="24"/>
          <w:sz w:val="24"/>
          <w:szCs w:val="24"/>
        </w:rPr>
        <w:t>a</w:t>
      </w:r>
      <w:r>
        <w:rPr>
          <w:rFonts w:asciiTheme="majorBidi" w:hAnsiTheme="majorBidi" w:cstheme="majorBidi"/>
          <w:color w:val="000000" w:themeColor="text1"/>
          <w:kern w:val="24"/>
          <w:sz w:val="24"/>
          <w:szCs w:val="24"/>
        </w:rPr>
        <w:t xml:space="preserve">rını yapabilecekleri salonların bulunması, yoga ve fotoğrafçılık kursu gibi imkanlarının tanınması birimin güçlü yönleri olarak görülmektedir. </w:t>
      </w:r>
    </w:p>
    <w:p w14:paraId="6C6DFD96" w14:textId="77777777" w:rsidR="00FA2C17" w:rsidRPr="00734AE8" w:rsidRDefault="00FA2C17" w:rsidP="00FA2C17">
      <w:pPr>
        <w:spacing w:after="0" w:line="360" w:lineRule="auto"/>
        <w:jc w:val="both"/>
        <w:rPr>
          <w:rFonts w:asciiTheme="majorBidi" w:hAnsiTheme="majorBidi" w:cstheme="majorBidi"/>
          <w:color w:val="000000" w:themeColor="text1"/>
          <w:kern w:val="24"/>
          <w:sz w:val="24"/>
          <w:szCs w:val="24"/>
        </w:rPr>
      </w:pPr>
    </w:p>
    <w:p w14:paraId="52A66737" w14:textId="77777777" w:rsidR="00FA2C17" w:rsidRPr="00734AE8" w:rsidRDefault="00FA2C17" w:rsidP="00FA2C17">
      <w:pPr>
        <w:spacing w:after="0" w:line="360" w:lineRule="auto"/>
        <w:jc w:val="both"/>
        <w:rPr>
          <w:rFonts w:asciiTheme="majorBidi" w:hAnsiTheme="majorBidi" w:cstheme="majorBidi"/>
          <w:b/>
          <w:bCs/>
          <w:i/>
          <w:kern w:val="24"/>
          <w:sz w:val="24"/>
          <w:szCs w:val="24"/>
        </w:rPr>
      </w:pPr>
      <w:r w:rsidRPr="00734AE8">
        <w:rPr>
          <w:rFonts w:asciiTheme="majorBidi" w:hAnsiTheme="majorBidi" w:cstheme="majorBidi"/>
          <w:b/>
          <w:bCs/>
          <w:i/>
          <w:kern w:val="24"/>
          <w:sz w:val="24"/>
          <w:szCs w:val="24"/>
        </w:rPr>
        <w:t>Geliştirmeye Açık Yönler</w:t>
      </w:r>
    </w:p>
    <w:p w14:paraId="54D28F68"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163FB4">
        <w:rPr>
          <w:rFonts w:asciiTheme="majorBidi" w:hAnsiTheme="majorBidi" w:cstheme="majorBidi"/>
          <w:i/>
          <w:iCs/>
          <w:color w:val="000000" w:themeColor="text1"/>
          <w:kern w:val="24"/>
          <w:sz w:val="24"/>
          <w:szCs w:val="24"/>
        </w:rPr>
        <w:t>Öğretim elemanları klinik iş yükünün çok fazla olmasına bağlı olarak her zaman etkin bir eğitim öğretim süreci sürdürememektedir.</w:t>
      </w:r>
    </w:p>
    <w:p w14:paraId="2CD46E3C" w14:textId="77777777" w:rsidR="00FA2C17" w:rsidRPr="00DD0DD2" w:rsidRDefault="00FA2C17" w:rsidP="00FA2C17">
      <w:pPr>
        <w:spacing w:after="0" w:line="360" w:lineRule="auto"/>
        <w:jc w:val="both"/>
        <w:rPr>
          <w:rFonts w:asciiTheme="majorBidi" w:eastAsia="Times New Roman" w:hAnsiTheme="majorBidi" w:cstheme="majorBidi"/>
          <w:i/>
          <w:iCs/>
          <w:color w:val="000000" w:themeColor="text1"/>
          <w:kern w:val="24"/>
          <w:sz w:val="24"/>
          <w:szCs w:val="24"/>
          <w:lang w:eastAsia="tr-TR"/>
        </w:rPr>
      </w:pPr>
      <w:r>
        <w:rPr>
          <w:rFonts w:asciiTheme="majorBidi" w:hAnsiTheme="majorBidi" w:cstheme="majorBidi"/>
          <w:color w:val="000000" w:themeColor="text1"/>
          <w:kern w:val="24"/>
          <w:sz w:val="24"/>
          <w:szCs w:val="24"/>
        </w:rPr>
        <w:t xml:space="preserve">Birim eğitim-öğretim dönemleri içindeki ve dışındaki </w:t>
      </w:r>
      <w:r w:rsidRPr="00DD0DD2">
        <w:rPr>
          <w:rFonts w:asciiTheme="majorBidi" w:hAnsiTheme="majorBidi" w:cstheme="majorBidi"/>
          <w:color w:val="000000" w:themeColor="text1"/>
          <w:kern w:val="24"/>
          <w:sz w:val="24"/>
          <w:szCs w:val="24"/>
        </w:rPr>
        <w:t>klinik görevlendirmelerin</w:t>
      </w:r>
      <w:r>
        <w:rPr>
          <w:rFonts w:asciiTheme="majorBidi" w:hAnsiTheme="majorBidi" w:cstheme="majorBidi"/>
          <w:color w:val="000000" w:themeColor="text1"/>
          <w:kern w:val="24"/>
          <w:sz w:val="24"/>
          <w:szCs w:val="24"/>
        </w:rPr>
        <w:t>in</w:t>
      </w:r>
      <w:r w:rsidRPr="00DD0DD2">
        <w:rPr>
          <w:rFonts w:asciiTheme="majorBidi" w:hAnsiTheme="majorBidi" w:cstheme="majorBidi"/>
          <w:color w:val="000000" w:themeColor="text1"/>
          <w:kern w:val="24"/>
          <w:sz w:val="24"/>
          <w:szCs w:val="24"/>
        </w:rPr>
        <w:t xml:space="preserve"> yeniden yapılandırılması için Anabilim Dalı Başkanlıkların</w:t>
      </w:r>
      <w:r>
        <w:rPr>
          <w:rFonts w:asciiTheme="majorBidi" w:hAnsiTheme="majorBidi" w:cstheme="majorBidi"/>
          <w:color w:val="000000" w:themeColor="text1"/>
          <w:kern w:val="24"/>
          <w:sz w:val="24"/>
          <w:szCs w:val="24"/>
        </w:rPr>
        <w:t xml:space="preserve">a yazılar yazmış ve bu konuda hassas davranılması istenerek öğretim sürecinin sekteye uğramaması için tedbirler almıştır. </w:t>
      </w:r>
    </w:p>
    <w:p w14:paraId="6C95CB63" w14:textId="77777777" w:rsidR="00FA2C17" w:rsidRDefault="00FA2C17" w:rsidP="00FA2C17">
      <w:pPr>
        <w:pStyle w:val="ListeParagraf"/>
        <w:spacing w:after="0" w:line="360" w:lineRule="auto"/>
        <w:ind w:left="426" w:firstLine="0"/>
        <w:jc w:val="both"/>
        <w:rPr>
          <w:rFonts w:asciiTheme="majorBidi" w:hAnsiTheme="majorBidi" w:cstheme="majorBidi"/>
          <w:i/>
          <w:iCs/>
          <w:color w:val="000000" w:themeColor="text1"/>
          <w:kern w:val="24"/>
          <w:sz w:val="24"/>
          <w:szCs w:val="24"/>
        </w:rPr>
      </w:pPr>
    </w:p>
    <w:p w14:paraId="49A87BC4"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163FB4">
        <w:rPr>
          <w:rFonts w:asciiTheme="majorBidi" w:hAnsiTheme="majorBidi" w:cstheme="majorBidi"/>
          <w:i/>
          <w:iCs/>
          <w:color w:val="000000" w:themeColor="text1"/>
          <w:kern w:val="24"/>
          <w:sz w:val="24"/>
          <w:szCs w:val="24"/>
        </w:rPr>
        <w:t>Mevcut fiziki altyapı YÖK tarafından belirlenen öğrenci kontenjanının gereksinimlerini karşılayacak düzeyde değildir.</w:t>
      </w:r>
    </w:p>
    <w:p w14:paraId="5FA0F022" w14:textId="75FC3697"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Birim YÖK tarafından artırılan kontenjanlara yönelik fiziki </w:t>
      </w:r>
      <w:r w:rsidR="00385EAF">
        <w:rPr>
          <w:rFonts w:asciiTheme="majorBidi" w:hAnsiTheme="majorBidi" w:cstheme="majorBidi"/>
          <w:color w:val="000000" w:themeColor="text1"/>
          <w:kern w:val="24"/>
          <w:sz w:val="24"/>
          <w:szCs w:val="24"/>
        </w:rPr>
        <w:t>al</w:t>
      </w:r>
      <w:r>
        <w:rPr>
          <w:rFonts w:asciiTheme="majorBidi" w:hAnsiTheme="majorBidi" w:cstheme="majorBidi"/>
          <w:color w:val="000000" w:themeColor="text1"/>
          <w:kern w:val="24"/>
          <w:sz w:val="24"/>
          <w:szCs w:val="24"/>
        </w:rPr>
        <w:t xml:space="preserve">t yapı ihtiyaçlarının karşılanması için </w:t>
      </w:r>
      <w:proofErr w:type="gramStart"/>
      <w:r>
        <w:rPr>
          <w:rFonts w:asciiTheme="majorBidi" w:hAnsiTheme="majorBidi" w:cstheme="majorBidi"/>
          <w:color w:val="000000" w:themeColor="text1"/>
          <w:kern w:val="24"/>
          <w:sz w:val="24"/>
          <w:szCs w:val="24"/>
        </w:rPr>
        <w:t>bir çok</w:t>
      </w:r>
      <w:proofErr w:type="gramEnd"/>
      <w:r>
        <w:rPr>
          <w:rFonts w:asciiTheme="majorBidi" w:hAnsiTheme="majorBidi" w:cstheme="majorBidi"/>
          <w:color w:val="000000" w:themeColor="text1"/>
          <w:kern w:val="24"/>
          <w:sz w:val="24"/>
          <w:szCs w:val="24"/>
        </w:rPr>
        <w:t xml:space="preserve"> tedbir almıştır. Bu kapsamda sınıfların kullanım alanlarını büyütmek, sınıf ve laboratuvarlara ilave sıra eklemek ve farklı birimlerdeki yüksek kapasiteli dersliklerin kullanım </w:t>
      </w:r>
      <w:r>
        <w:rPr>
          <w:rFonts w:asciiTheme="majorBidi" w:hAnsiTheme="majorBidi" w:cstheme="majorBidi"/>
          <w:color w:val="000000" w:themeColor="text1"/>
          <w:kern w:val="24"/>
          <w:sz w:val="24"/>
          <w:szCs w:val="24"/>
        </w:rPr>
        <w:lastRenderedPageBreak/>
        <w:t>izinlerinin alınması gibi önlemlerle öğrenci mağduriyeti minimum seviyede tutulmaya çalışılmıştır.</w:t>
      </w:r>
    </w:p>
    <w:p w14:paraId="3C2931B4"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136488B5"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163FB4">
        <w:rPr>
          <w:rFonts w:asciiTheme="majorBidi" w:hAnsiTheme="majorBidi" w:cstheme="majorBidi"/>
          <w:i/>
          <w:iCs/>
          <w:color w:val="000000" w:themeColor="text1"/>
          <w:kern w:val="24"/>
          <w:sz w:val="24"/>
          <w:szCs w:val="24"/>
        </w:rPr>
        <w:t xml:space="preserve">Teorik dersler öğrenci ihtiyaçlarını nispeten karşılamakta yetersiz kalmaktadır.  </w:t>
      </w:r>
    </w:p>
    <w:p w14:paraId="12DD31B8" w14:textId="77777777"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Birimde okutulan teorik derslerin </w:t>
      </w:r>
      <w:r w:rsidRPr="00464CCA">
        <w:rPr>
          <w:rFonts w:asciiTheme="majorBidi" w:hAnsiTheme="majorBidi" w:cstheme="majorBidi"/>
          <w:color w:val="000000" w:themeColor="text1"/>
          <w:kern w:val="24"/>
          <w:sz w:val="24"/>
          <w:szCs w:val="24"/>
        </w:rPr>
        <w:t xml:space="preserve">Diş Hekimliği Ulusal Çekirdek Eğitim Programı (DUÇEP) </w:t>
      </w:r>
      <w:r>
        <w:rPr>
          <w:rFonts w:asciiTheme="majorBidi" w:hAnsiTheme="majorBidi" w:cstheme="majorBidi"/>
          <w:color w:val="000000" w:themeColor="text1"/>
          <w:kern w:val="24"/>
          <w:sz w:val="24"/>
          <w:szCs w:val="24"/>
        </w:rPr>
        <w:t xml:space="preserve">ile uyumlu bir biçimde yürütüldüğü belirtilmiştir.  </w:t>
      </w:r>
    </w:p>
    <w:p w14:paraId="4AC90888"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1D591516"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163FB4">
        <w:rPr>
          <w:rFonts w:asciiTheme="majorBidi" w:hAnsiTheme="majorBidi" w:cstheme="majorBidi"/>
          <w:i/>
          <w:iCs/>
          <w:color w:val="000000" w:themeColor="text1"/>
          <w:kern w:val="24"/>
          <w:sz w:val="24"/>
          <w:szCs w:val="24"/>
        </w:rPr>
        <w:t xml:space="preserve">Ders bilgi paketlerinde bazı güncellemelerin yapılması ve bu güncellemelerin sistematik olarak takip edilmesi gerekmektedir. </w:t>
      </w:r>
    </w:p>
    <w:p w14:paraId="7D8AB1FF" w14:textId="77777777"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Birim farklı tarihlerde öğretim elemanlarına resmi yazı ile ders bilgi paketlerinde güncellemelerin yapılması yönünde bilgilendirmeler yaparak bu sürecin takibini yapmıştır.</w:t>
      </w:r>
    </w:p>
    <w:p w14:paraId="4CDB8F01"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1E09ED83"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163FB4">
        <w:rPr>
          <w:rFonts w:asciiTheme="majorBidi" w:hAnsiTheme="majorBidi" w:cstheme="majorBidi"/>
          <w:i/>
          <w:iCs/>
          <w:color w:val="000000" w:themeColor="text1"/>
          <w:kern w:val="24"/>
          <w:sz w:val="24"/>
          <w:szCs w:val="24"/>
        </w:rPr>
        <w:t xml:space="preserve">Öğrenciler ders bilgi paketleri hakkında bilgi sahibi değillerdir. Bu bağlamda hangi derste hangi konuları işleyeceklerini önceden takip edememektedirler. </w:t>
      </w:r>
    </w:p>
    <w:p w14:paraId="7DE96D63" w14:textId="77777777"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Birim oryantasyon eğitimleri esnasında öğrencilere ders bilgi paketlerinin bulunduğu web </w:t>
      </w:r>
      <w:proofErr w:type="spellStart"/>
      <w:r>
        <w:rPr>
          <w:rFonts w:asciiTheme="majorBidi" w:hAnsiTheme="majorBidi" w:cstheme="majorBidi"/>
          <w:color w:val="000000" w:themeColor="text1"/>
          <w:kern w:val="24"/>
          <w:sz w:val="24"/>
          <w:szCs w:val="24"/>
        </w:rPr>
        <w:t>portalını</w:t>
      </w:r>
      <w:proofErr w:type="spellEnd"/>
      <w:r>
        <w:rPr>
          <w:rFonts w:asciiTheme="majorBidi" w:hAnsiTheme="majorBidi" w:cstheme="majorBidi"/>
          <w:color w:val="000000" w:themeColor="text1"/>
          <w:kern w:val="24"/>
          <w:sz w:val="24"/>
          <w:szCs w:val="24"/>
        </w:rPr>
        <w:t xml:space="preserve"> tanıtmakta ve öğrenim süresince almaları gereken derslerle ilgili oradan istifade etmeleri gerektiği anlatılmaktadır. Bunun yanında birim web sitesinde eksik bulunan ders içeriklerinin güncellenmesi tamamlanmıştır.</w:t>
      </w:r>
    </w:p>
    <w:p w14:paraId="7F167502"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1B93CC48"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163FB4">
        <w:rPr>
          <w:rFonts w:asciiTheme="majorBidi" w:hAnsiTheme="majorBidi" w:cstheme="majorBidi"/>
          <w:i/>
          <w:iCs/>
          <w:color w:val="000000" w:themeColor="text1"/>
          <w:kern w:val="24"/>
          <w:sz w:val="24"/>
          <w:szCs w:val="24"/>
        </w:rPr>
        <w:t xml:space="preserve">Birime yeni başlayan öğrencilere akademik yıl başında sistematik bir oryantasyon programı uygulanmamaktadır. </w:t>
      </w:r>
    </w:p>
    <w:p w14:paraId="1010B80E" w14:textId="77777777"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Birim her eğitim-öğretim yılı başında öğrencilerin hepsinin katıldığı koruyucu diş hekimliği ilk dersini oryantasyon eğitimi olarak planlamıştır.</w:t>
      </w:r>
    </w:p>
    <w:p w14:paraId="6C71B904"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61D3B6AD"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163FB4">
        <w:rPr>
          <w:rFonts w:asciiTheme="majorBidi" w:hAnsiTheme="majorBidi" w:cstheme="majorBidi"/>
          <w:i/>
          <w:iCs/>
          <w:color w:val="000000" w:themeColor="text1"/>
          <w:kern w:val="24"/>
          <w:sz w:val="24"/>
          <w:szCs w:val="24"/>
        </w:rPr>
        <w:t xml:space="preserve">Genellikle sadece sonuç değerlendirmeye yönelik sınavlar yapılmaktadır. Bu bağlamda </w:t>
      </w:r>
      <w:proofErr w:type="spellStart"/>
      <w:r w:rsidRPr="00163FB4">
        <w:rPr>
          <w:rFonts w:asciiTheme="majorBidi" w:hAnsiTheme="majorBidi" w:cstheme="majorBidi"/>
          <w:i/>
          <w:iCs/>
          <w:color w:val="000000" w:themeColor="text1"/>
          <w:kern w:val="24"/>
          <w:sz w:val="24"/>
          <w:szCs w:val="24"/>
        </w:rPr>
        <w:t>formative</w:t>
      </w:r>
      <w:proofErr w:type="spellEnd"/>
      <w:r w:rsidRPr="00163FB4">
        <w:rPr>
          <w:rFonts w:asciiTheme="majorBidi" w:hAnsiTheme="majorBidi" w:cstheme="majorBidi"/>
          <w:i/>
          <w:iCs/>
          <w:color w:val="000000" w:themeColor="text1"/>
          <w:kern w:val="24"/>
          <w:sz w:val="24"/>
          <w:szCs w:val="24"/>
        </w:rPr>
        <w:t xml:space="preserve"> sınav türlerine yeterince yer verilmemektedir. Bazı sınavlar kapsam geçerliliği bakımından düşük olmaktadır (yazılı sınavda sadece iki sorunun sorulması, ya da 8-10 adet test sorusunun sorulması gibi). </w:t>
      </w:r>
    </w:p>
    <w:p w14:paraId="1213FE2A" w14:textId="602A2706"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Birim sınav türlerinin dersin öğretim elemanı tarafından belirlendiğini fakat öğretim elemanlarının k</w:t>
      </w:r>
      <w:r w:rsidRPr="00734984">
        <w:rPr>
          <w:rFonts w:asciiTheme="majorBidi" w:hAnsiTheme="majorBidi" w:cstheme="majorBidi"/>
          <w:color w:val="000000" w:themeColor="text1"/>
          <w:kern w:val="24"/>
          <w:sz w:val="24"/>
          <w:szCs w:val="24"/>
        </w:rPr>
        <w:t xml:space="preserve">lasik yöntemle yazılı, test, </w:t>
      </w:r>
      <w:proofErr w:type="spellStart"/>
      <w:r w:rsidRPr="00734984">
        <w:rPr>
          <w:rFonts w:asciiTheme="majorBidi" w:hAnsiTheme="majorBidi" w:cstheme="majorBidi"/>
          <w:color w:val="000000" w:themeColor="text1"/>
          <w:kern w:val="24"/>
          <w:sz w:val="24"/>
          <w:szCs w:val="24"/>
        </w:rPr>
        <w:t>preklinik</w:t>
      </w:r>
      <w:proofErr w:type="spellEnd"/>
      <w:r w:rsidRPr="00734984">
        <w:rPr>
          <w:rFonts w:asciiTheme="majorBidi" w:hAnsiTheme="majorBidi" w:cstheme="majorBidi"/>
          <w:color w:val="000000" w:themeColor="text1"/>
          <w:kern w:val="24"/>
          <w:sz w:val="24"/>
          <w:szCs w:val="24"/>
        </w:rPr>
        <w:t xml:space="preserve"> ve laboratuvarlarda hasta başı uygulama sınavı gibi </w:t>
      </w:r>
      <w:r>
        <w:rPr>
          <w:rFonts w:asciiTheme="majorBidi" w:hAnsiTheme="majorBidi" w:cstheme="majorBidi"/>
          <w:color w:val="000000" w:themeColor="text1"/>
          <w:kern w:val="24"/>
          <w:sz w:val="24"/>
          <w:szCs w:val="24"/>
        </w:rPr>
        <w:t xml:space="preserve">farklı </w:t>
      </w:r>
      <w:r w:rsidRPr="00734984">
        <w:rPr>
          <w:rFonts w:asciiTheme="majorBidi" w:hAnsiTheme="majorBidi" w:cstheme="majorBidi"/>
          <w:color w:val="000000" w:themeColor="text1"/>
          <w:kern w:val="24"/>
          <w:sz w:val="24"/>
          <w:szCs w:val="24"/>
        </w:rPr>
        <w:t>yöntemler ile öğrenciler</w:t>
      </w:r>
      <w:r>
        <w:rPr>
          <w:rFonts w:asciiTheme="majorBidi" w:hAnsiTheme="majorBidi" w:cstheme="majorBidi"/>
          <w:color w:val="000000" w:themeColor="text1"/>
          <w:kern w:val="24"/>
          <w:sz w:val="24"/>
          <w:szCs w:val="24"/>
        </w:rPr>
        <w:t>i</w:t>
      </w:r>
      <w:r w:rsidRPr="00734984">
        <w:rPr>
          <w:rFonts w:asciiTheme="majorBidi" w:hAnsiTheme="majorBidi" w:cstheme="majorBidi"/>
          <w:color w:val="000000" w:themeColor="text1"/>
          <w:kern w:val="24"/>
          <w:sz w:val="24"/>
          <w:szCs w:val="24"/>
        </w:rPr>
        <w:t xml:space="preserve"> değerlendi</w:t>
      </w:r>
      <w:r>
        <w:rPr>
          <w:rFonts w:asciiTheme="majorBidi" w:hAnsiTheme="majorBidi" w:cstheme="majorBidi"/>
          <w:color w:val="000000" w:themeColor="text1"/>
          <w:kern w:val="24"/>
          <w:sz w:val="24"/>
          <w:szCs w:val="24"/>
        </w:rPr>
        <w:t>rmeleri birim yönetimi tarafından desteklenmektedir. Öğretim elemanları dönem başında hangi tür sınav yöntemlerinin kullanılacağını yönetime bildirmek zorundadır. Ayrıca birimin e</w:t>
      </w:r>
      <w:r w:rsidRPr="00734984">
        <w:rPr>
          <w:rFonts w:asciiTheme="majorBidi" w:hAnsiTheme="majorBidi" w:cstheme="majorBidi"/>
          <w:color w:val="000000" w:themeColor="text1"/>
          <w:kern w:val="24"/>
          <w:sz w:val="24"/>
          <w:szCs w:val="24"/>
        </w:rPr>
        <w:t xml:space="preserve">ğitim – </w:t>
      </w:r>
      <w:r>
        <w:rPr>
          <w:rFonts w:asciiTheme="majorBidi" w:hAnsiTheme="majorBidi" w:cstheme="majorBidi"/>
          <w:color w:val="000000" w:themeColor="text1"/>
          <w:kern w:val="24"/>
          <w:sz w:val="24"/>
          <w:szCs w:val="24"/>
        </w:rPr>
        <w:t>ö</w:t>
      </w:r>
      <w:r w:rsidRPr="00734984">
        <w:rPr>
          <w:rFonts w:asciiTheme="majorBidi" w:hAnsiTheme="majorBidi" w:cstheme="majorBidi"/>
          <w:color w:val="000000" w:themeColor="text1"/>
          <w:kern w:val="24"/>
          <w:sz w:val="24"/>
          <w:szCs w:val="24"/>
        </w:rPr>
        <w:t>ğretim yönerge</w:t>
      </w:r>
      <w:r>
        <w:rPr>
          <w:rFonts w:asciiTheme="majorBidi" w:hAnsiTheme="majorBidi" w:cstheme="majorBidi"/>
          <w:color w:val="000000" w:themeColor="text1"/>
          <w:kern w:val="24"/>
          <w:sz w:val="24"/>
          <w:szCs w:val="24"/>
        </w:rPr>
        <w:t xml:space="preserve">sinde </w:t>
      </w:r>
      <w:r w:rsidRPr="00734984">
        <w:rPr>
          <w:rFonts w:asciiTheme="majorBidi" w:hAnsiTheme="majorBidi" w:cstheme="majorBidi"/>
          <w:color w:val="000000" w:themeColor="text1"/>
          <w:kern w:val="24"/>
          <w:sz w:val="24"/>
          <w:szCs w:val="24"/>
        </w:rPr>
        <w:t xml:space="preserve">sınavların yapılış şekilleri ve sınavlara dair kurallar farklı ders türleri için </w:t>
      </w:r>
      <w:r>
        <w:rPr>
          <w:rFonts w:asciiTheme="majorBidi" w:hAnsiTheme="majorBidi" w:cstheme="majorBidi"/>
          <w:color w:val="000000" w:themeColor="text1"/>
          <w:kern w:val="24"/>
          <w:sz w:val="24"/>
          <w:szCs w:val="24"/>
        </w:rPr>
        <w:t xml:space="preserve">yer almaktadır. </w:t>
      </w:r>
    </w:p>
    <w:p w14:paraId="240A59A4"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3C1DADE3"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163FB4">
        <w:rPr>
          <w:rFonts w:asciiTheme="majorBidi" w:hAnsiTheme="majorBidi" w:cstheme="majorBidi"/>
          <w:i/>
          <w:iCs/>
          <w:color w:val="000000" w:themeColor="text1"/>
          <w:kern w:val="24"/>
          <w:sz w:val="24"/>
          <w:szCs w:val="24"/>
        </w:rPr>
        <w:t xml:space="preserve">Seçmeli ders oranları nispeten düşüktür. </w:t>
      </w:r>
    </w:p>
    <w:p w14:paraId="59A4B7FA" w14:textId="77777777"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Birim bu alana dönük iyileştirmelerde bulunmak üzere </w:t>
      </w:r>
      <w:r w:rsidRPr="00734984">
        <w:rPr>
          <w:rFonts w:asciiTheme="majorBidi" w:hAnsiTheme="majorBidi" w:cstheme="majorBidi"/>
          <w:color w:val="000000" w:themeColor="text1"/>
          <w:kern w:val="24"/>
          <w:sz w:val="24"/>
          <w:szCs w:val="24"/>
        </w:rPr>
        <w:t>Sağlıkta Kalite, Modern Türk Tarihi ve Gönüllülük Çalışmaları</w:t>
      </w:r>
      <w:r>
        <w:rPr>
          <w:rFonts w:asciiTheme="majorBidi" w:hAnsiTheme="majorBidi" w:cstheme="majorBidi"/>
          <w:color w:val="000000" w:themeColor="text1"/>
          <w:kern w:val="24"/>
          <w:sz w:val="24"/>
          <w:szCs w:val="24"/>
        </w:rPr>
        <w:t xml:space="preserve"> adında üç seçmeli dersi müfredata eklemiştir. Bunun yanında öğrencilerin Üniversite ortak seçmeli havuzundan ders almaları teşvik edilerek seçmeli ders çeşitliliği sağlanmaya çalışılmaktadır.</w:t>
      </w:r>
    </w:p>
    <w:p w14:paraId="1F32DBD9"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7D28C821"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EC33EC">
        <w:rPr>
          <w:rFonts w:asciiTheme="majorBidi" w:hAnsiTheme="majorBidi" w:cstheme="majorBidi"/>
          <w:i/>
          <w:iCs/>
          <w:color w:val="000000" w:themeColor="text1"/>
          <w:kern w:val="24"/>
          <w:sz w:val="24"/>
          <w:szCs w:val="24"/>
        </w:rPr>
        <w:t xml:space="preserve">Tanımlı akademik danışmanlık süreci bulunmamaktadır ve akademik danışmanlık sadece sene başında ders kayıt onayı vermekle sınırlı kalmaktadır (Birçok öğrencinin akademik danışmanının kim olduğunu bilmemesi). </w:t>
      </w:r>
    </w:p>
    <w:p w14:paraId="209291F3" w14:textId="4C27E83F"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Birimin e</w:t>
      </w:r>
      <w:r w:rsidRPr="00C57525">
        <w:rPr>
          <w:rFonts w:asciiTheme="majorBidi" w:hAnsiTheme="majorBidi" w:cstheme="majorBidi"/>
          <w:color w:val="000000" w:themeColor="text1"/>
          <w:kern w:val="24"/>
          <w:sz w:val="24"/>
          <w:szCs w:val="24"/>
        </w:rPr>
        <w:t>ğitim</w:t>
      </w:r>
      <w:r>
        <w:rPr>
          <w:rFonts w:asciiTheme="majorBidi" w:hAnsiTheme="majorBidi" w:cstheme="majorBidi"/>
          <w:color w:val="000000" w:themeColor="text1"/>
          <w:kern w:val="24"/>
          <w:sz w:val="24"/>
          <w:szCs w:val="24"/>
        </w:rPr>
        <w:t>-</w:t>
      </w:r>
      <w:r w:rsidRPr="00C57525">
        <w:rPr>
          <w:rFonts w:asciiTheme="majorBidi" w:hAnsiTheme="majorBidi" w:cstheme="majorBidi"/>
          <w:color w:val="000000" w:themeColor="text1"/>
          <w:kern w:val="24"/>
          <w:sz w:val="24"/>
          <w:szCs w:val="24"/>
        </w:rPr>
        <w:t xml:space="preserve">öğretim yılı </w:t>
      </w:r>
      <w:r>
        <w:rPr>
          <w:rFonts w:asciiTheme="majorBidi" w:hAnsiTheme="majorBidi" w:cstheme="majorBidi"/>
          <w:color w:val="000000" w:themeColor="text1"/>
          <w:kern w:val="24"/>
          <w:sz w:val="24"/>
          <w:szCs w:val="24"/>
        </w:rPr>
        <w:t xml:space="preserve">başında </w:t>
      </w:r>
      <w:r w:rsidRPr="00C57525">
        <w:rPr>
          <w:rFonts w:asciiTheme="majorBidi" w:hAnsiTheme="majorBidi" w:cstheme="majorBidi"/>
          <w:color w:val="000000" w:themeColor="text1"/>
          <w:kern w:val="24"/>
          <w:sz w:val="24"/>
          <w:szCs w:val="24"/>
        </w:rPr>
        <w:t>görevlendirilen akademik danışmanlar</w:t>
      </w:r>
      <w:r>
        <w:rPr>
          <w:rFonts w:asciiTheme="majorBidi" w:hAnsiTheme="majorBidi" w:cstheme="majorBidi"/>
          <w:color w:val="000000" w:themeColor="text1"/>
          <w:kern w:val="24"/>
          <w:sz w:val="24"/>
          <w:szCs w:val="24"/>
        </w:rPr>
        <w:t>,</w:t>
      </w:r>
      <w:r w:rsidRPr="00C57525">
        <w:rPr>
          <w:rFonts w:asciiTheme="majorBidi" w:hAnsiTheme="majorBidi" w:cstheme="majorBidi"/>
          <w:color w:val="000000" w:themeColor="text1"/>
          <w:kern w:val="24"/>
          <w:sz w:val="24"/>
          <w:szCs w:val="24"/>
        </w:rPr>
        <w:t xml:space="preserve"> sorumlulukları altındaki öğrencilerin kayıt yenileme, ders seçme ve mezuniyet gibi işlemlerini</w:t>
      </w:r>
      <w:r>
        <w:rPr>
          <w:rFonts w:asciiTheme="majorBidi" w:hAnsiTheme="majorBidi" w:cstheme="majorBidi"/>
          <w:color w:val="000000" w:themeColor="text1"/>
          <w:kern w:val="24"/>
          <w:sz w:val="24"/>
          <w:szCs w:val="24"/>
        </w:rPr>
        <w:t xml:space="preserve"> takip etmekte ve onlara danışmanlık hizmeti vermektedir. Her bir sınıftaki öğrenci sayısının fazla olması verilen akademik danışmanlık hizmetinin kalitesini düşürmekte olduğunu ve bu problemin Üniversite genelinde var olduğu birim tarafından dile getirilmiştir.  </w:t>
      </w:r>
    </w:p>
    <w:p w14:paraId="31F5E9C6" w14:textId="77777777" w:rsidR="00FA2C17" w:rsidRPr="00163FB4" w:rsidRDefault="00FA2C17" w:rsidP="00FA2C17">
      <w:pPr>
        <w:spacing w:after="0" w:line="360" w:lineRule="auto"/>
        <w:jc w:val="both"/>
        <w:rPr>
          <w:rFonts w:asciiTheme="majorBidi" w:hAnsiTheme="majorBidi" w:cstheme="majorBidi"/>
          <w:i/>
          <w:iCs/>
          <w:color w:val="000000" w:themeColor="text1"/>
          <w:kern w:val="24"/>
          <w:sz w:val="24"/>
          <w:szCs w:val="24"/>
        </w:rPr>
      </w:pPr>
    </w:p>
    <w:p w14:paraId="42162A3F"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EC33EC">
        <w:rPr>
          <w:rFonts w:asciiTheme="majorBidi" w:hAnsiTheme="majorBidi" w:cstheme="majorBidi"/>
          <w:i/>
          <w:iCs/>
          <w:color w:val="000000" w:themeColor="text1"/>
          <w:kern w:val="24"/>
          <w:sz w:val="24"/>
          <w:szCs w:val="24"/>
        </w:rPr>
        <w:t xml:space="preserve">Öğrencilere uygulanan anketlerde ders içeriğine yönelik sorular bulunmamaktadır. </w:t>
      </w:r>
    </w:p>
    <w:p w14:paraId="675F7A24" w14:textId="20B5EA4A"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Birim öğrenci anketleri incelendiğinde ders içeriğine yönelik soruların bulunduğu belirlenmiştir. </w:t>
      </w:r>
      <w:r w:rsidR="00385EAF">
        <w:rPr>
          <w:rFonts w:asciiTheme="majorBidi" w:hAnsiTheme="majorBidi" w:cstheme="majorBidi"/>
          <w:color w:val="000000" w:themeColor="text1"/>
          <w:kern w:val="24"/>
          <w:sz w:val="24"/>
          <w:szCs w:val="24"/>
        </w:rPr>
        <w:t xml:space="preserve">Ancak bu anketlerin gerçekleştirilme tarihleri ve analizlerine yönelik gerçekleştirilen çalışmalar paylaşılmamıştır. </w:t>
      </w:r>
    </w:p>
    <w:p w14:paraId="54DDAD50"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574EC807"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EC33EC">
        <w:rPr>
          <w:rFonts w:asciiTheme="majorBidi" w:hAnsiTheme="majorBidi" w:cstheme="majorBidi"/>
          <w:i/>
          <w:iCs/>
          <w:color w:val="000000" w:themeColor="text1"/>
          <w:kern w:val="24"/>
          <w:sz w:val="24"/>
          <w:szCs w:val="24"/>
        </w:rPr>
        <w:t xml:space="preserve">Teorik derslerde öğrenci merkezli öğretim yöntem ve teknikleri yeterli düzeyde kullanılmamaktadır (Bu derslerin daha çok slaytlar ve soru-cevap yöntemleriyle anlatılıyor olması). </w:t>
      </w:r>
    </w:p>
    <w:p w14:paraId="045C98F3" w14:textId="7DE9EC6D"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Birimdeki </w:t>
      </w:r>
      <w:r w:rsidRPr="00D22F89">
        <w:rPr>
          <w:rFonts w:asciiTheme="majorBidi" w:hAnsiTheme="majorBidi" w:cstheme="majorBidi"/>
          <w:color w:val="000000" w:themeColor="text1"/>
          <w:kern w:val="24"/>
          <w:sz w:val="24"/>
          <w:szCs w:val="24"/>
        </w:rPr>
        <w:t>dersler</w:t>
      </w:r>
      <w:r>
        <w:rPr>
          <w:rFonts w:asciiTheme="majorBidi" w:hAnsiTheme="majorBidi" w:cstheme="majorBidi"/>
          <w:color w:val="000000" w:themeColor="text1"/>
          <w:kern w:val="24"/>
          <w:sz w:val="24"/>
          <w:szCs w:val="24"/>
        </w:rPr>
        <w:t>in</w:t>
      </w:r>
      <w:r w:rsidRPr="00D22F89">
        <w:rPr>
          <w:rFonts w:asciiTheme="majorBidi" w:hAnsiTheme="majorBidi" w:cstheme="majorBidi"/>
          <w:color w:val="000000" w:themeColor="text1"/>
          <w:kern w:val="24"/>
          <w:sz w:val="24"/>
          <w:szCs w:val="24"/>
        </w:rPr>
        <w:t xml:space="preserve"> genellikle slayt üzerinden öğretim üyelerinin </w:t>
      </w:r>
      <w:r>
        <w:rPr>
          <w:rFonts w:asciiTheme="majorBidi" w:hAnsiTheme="majorBidi" w:cstheme="majorBidi"/>
          <w:color w:val="000000" w:themeColor="text1"/>
          <w:kern w:val="24"/>
          <w:sz w:val="24"/>
          <w:szCs w:val="24"/>
        </w:rPr>
        <w:t>düz anlatımı</w:t>
      </w:r>
      <w:r w:rsidRPr="00D22F89">
        <w:rPr>
          <w:rFonts w:asciiTheme="majorBidi" w:hAnsiTheme="majorBidi" w:cstheme="majorBidi"/>
          <w:color w:val="000000" w:themeColor="text1"/>
          <w:kern w:val="24"/>
          <w:sz w:val="24"/>
          <w:szCs w:val="24"/>
        </w:rPr>
        <w:t xml:space="preserve"> ile verilmekte </w:t>
      </w:r>
      <w:r>
        <w:rPr>
          <w:rFonts w:asciiTheme="majorBidi" w:hAnsiTheme="majorBidi" w:cstheme="majorBidi"/>
          <w:color w:val="000000" w:themeColor="text1"/>
          <w:kern w:val="24"/>
          <w:sz w:val="24"/>
          <w:szCs w:val="24"/>
        </w:rPr>
        <w:t xml:space="preserve">olduğu belirlenmiştir. Birim bu alanda kendisini geliştirmek için </w:t>
      </w:r>
      <w:r w:rsidRPr="00D22F89">
        <w:rPr>
          <w:rFonts w:asciiTheme="majorBidi" w:hAnsiTheme="majorBidi" w:cstheme="majorBidi"/>
          <w:color w:val="000000" w:themeColor="text1"/>
          <w:kern w:val="24"/>
          <w:sz w:val="24"/>
          <w:szCs w:val="24"/>
        </w:rPr>
        <w:t xml:space="preserve">derslerin içeriğine göre </w:t>
      </w:r>
      <w:r>
        <w:rPr>
          <w:rFonts w:asciiTheme="majorBidi" w:hAnsiTheme="majorBidi" w:cstheme="majorBidi"/>
          <w:color w:val="000000" w:themeColor="text1"/>
          <w:kern w:val="24"/>
          <w:sz w:val="24"/>
          <w:szCs w:val="24"/>
        </w:rPr>
        <w:t xml:space="preserve">öğretim elemanlarından </w:t>
      </w:r>
      <w:r w:rsidRPr="00D22F89">
        <w:rPr>
          <w:rFonts w:asciiTheme="majorBidi" w:hAnsiTheme="majorBidi" w:cstheme="majorBidi"/>
          <w:color w:val="000000" w:themeColor="text1"/>
          <w:kern w:val="24"/>
          <w:sz w:val="24"/>
          <w:szCs w:val="24"/>
        </w:rPr>
        <w:t xml:space="preserve">vaka sunumu, </w:t>
      </w:r>
      <w:r>
        <w:rPr>
          <w:rFonts w:asciiTheme="majorBidi" w:hAnsiTheme="majorBidi" w:cstheme="majorBidi"/>
          <w:color w:val="000000" w:themeColor="text1"/>
          <w:kern w:val="24"/>
          <w:sz w:val="24"/>
          <w:szCs w:val="24"/>
        </w:rPr>
        <w:t>öğrenci sunumu</w:t>
      </w:r>
      <w:r w:rsidRPr="00D22F89">
        <w:rPr>
          <w:rFonts w:asciiTheme="majorBidi" w:hAnsiTheme="majorBidi" w:cstheme="majorBidi"/>
          <w:color w:val="000000" w:themeColor="text1"/>
          <w:kern w:val="24"/>
          <w:sz w:val="24"/>
          <w:szCs w:val="24"/>
        </w:rPr>
        <w:t xml:space="preserve"> gibi öğrencinin aktif olduğu öğrenme metotları</w:t>
      </w:r>
      <w:r>
        <w:rPr>
          <w:rFonts w:asciiTheme="majorBidi" w:hAnsiTheme="majorBidi" w:cstheme="majorBidi"/>
          <w:color w:val="000000" w:themeColor="text1"/>
          <w:kern w:val="24"/>
          <w:sz w:val="24"/>
          <w:szCs w:val="24"/>
        </w:rPr>
        <w:t xml:space="preserve">nın daha fazla kullanılmasını </w:t>
      </w:r>
      <w:r w:rsidRPr="00D22F89">
        <w:rPr>
          <w:rFonts w:asciiTheme="majorBidi" w:hAnsiTheme="majorBidi" w:cstheme="majorBidi"/>
          <w:color w:val="000000" w:themeColor="text1"/>
          <w:kern w:val="24"/>
          <w:sz w:val="24"/>
          <w:szCs w:val="24"/>
        </w:rPr>
        <w:t>özendirmektedir</w:t>
      </w:r>
      <w:r>
        <w:rPr>
          <w:rFonts w:asciiTheme="majorBidi" w:hAnsiTheme="majorBidi" w:cstheme="majorBidi"/>
          <w:color w:val="000000" w:themeColor="text1"/>
          <w:kern w:val="24"/>
          <w:sz w:val="24"/>
          <w:szCs w:val="24"/>
        </w:rPr>
        <w:t xml:space="preserve">. </w:t>
      </w:r>
    </w:p>
    <w:p w14:paraId="6F646509"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79850466"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EC33EC">
        <w:rPr>
          <w:rFonts w:asciiTheme="majorBidi" w:hAnsiTheme="majorBidi" w:cstheme="majorBidi"/>
          <w:i/>
          <w:iCs/>
          <w:color w:val="000000" w:themeColor="text1"/>
          <w:kern w:val="24"/>
          <w:sz w:val="24"/>
          <w:szCs w:val="24"/>
        </w:rPr>
        <w:t xml:space="preserve">Klinik uygulamalarda asistanlar öğrencilerle ilgilenirken aynı zamanda hasta bakmak durumunda kalmaktadırlar. </w:t>
      </w:r>
    </w:p>
    <w:p w14:paraId="7F06C040" w14:textId="77777777"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Birim bu alanda önlem olarak hasta randevularının asistan öğrencilerinin hem kendi eğitimlerini hem de lisans öğrencisi eğitimlerini aksatmayacak biçimde planlandığı belirtmiştir.</w:t>
      </w:r>
    </w:p>
    <w:p w14:paraId="410A598D"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451A4B44"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EC33EC">
        <w:rPr>
          <w:rFonts w:asciiTheme="majorBidi" w:hAnsiTheme="majorBidi" w:cstheme="majorBidi"/>
          <w:i/>
          <w:iCs/>
          <w:color w:val="000000" w:themeColor="text1"/>
          <w:kern w:val="24"/>
          <w:sz w:val="24"/>
          <w:szCs w:val="24"/>
        </w:rPr>
        <w:lastRenderedPageBreak/>
        <w:t xml:space="preserve">Ders notları sistematik bir şekilde paylaşılmamakta ve internet sayfasından ders notlarına erişim bulunmamaktadır. </w:t>
      </w:r>
    </w:p>
    <w:p w14:paraId="1CC64FC3" w14:textId="3D2BDB4F" w:rsidR="00FA2C17" w:rsidRDefault="00FA2C17" w:rsidP="00FA2C17">
      <w:pPr>
        <w:spacing w:after="0" w:line="360" w:lineRule="auto"/>
        <w:jc w:val="both"/>
        <w:rPr>
          <w:rFonts w:asciiTheme="majorBidi" w:hAnsiTheme="majorBidi" w:cstheme="majorBidi"/>
          <w:color w:val="000000" w:themeColor="text1"/>
          <w:kern w:val="24"/>
          <w:sz w:val="24"/>
          <w:szCs w:val="24"/>
        </w:rPr>
      </w:pPr>
      <w:proofErr w:type="spellStart"/>
      <w:r>
        <w:rPr>
          <w:rFonts w:asciiTheme="majorBidi" w:hAnsiTheme="majorBidi" w:cstheme="majorBidi"/>
          <w:color w:val="000000" w:themeColor="text1"/>
          <w:kern w:val="24"/>
          <w:sz w:val="24"/>
          <w:szCs w:val="24"/>
        </w:rPr>
        <w:t>Pandemi</w:t>
      </w:r>
      <w:proofErr w:type="spellEnd"/>
      <w:r>
        <w:rPr>
          <w:rFonts w:asciiTheme="majorBidi" w:hAnsiTheme="majorBidi" w:cstheme="majorBidi"/>
          <w:color w:val="000000" w:themeColor="text1"/>
          <w:kern w:val="24"/>
          <w:sz w:val="24"/>
          <w:szCs w:val="24"/>
        </w:rPr>
        <w:t xml:space="preserve"> dönemiyle birlikte Üniversite’nin uzaktan eğitim altyapısı gelişt</w:t>
      </w:r>
      <w:r w:rsidR="00385EAF">
        <w:rPr>
          <w:rFonts w:asciiTheme="majorBidi" w:hAnsiTheme="majorBidi" w:cstheme="majorBidi"/>
          <w:color w:val="000000" w:themeColor="text1"/>
          <w:kern w:val="24"/>
          <w:sz w:val="24"/>
          <w:szCs w:val="24"/>
        </w:rPr>
        <w:t>i</w:t>
      </w:r>
      <w:r>
        <w:rPr>
          <w:rFonts w:asciiTheme="majorBidi" w:hAnsiTheme="majorBidi" w:cstheme="majorBidi"/>
          <w:color w:val="000000" w:themeColor="text1"/>
          <w:kern w:val="24"/>
          <w:sz w:val="24"/>
          <w:szCs w:val="24"/>
        </w:rPr>
        <w:t>ri</w:t>
      </w:r>
      <w:r w:rsidR="00385EAF">
        <w:rPr>
          <w:rFonts w:asciiTheme="majorBidi" w:hAnsiTheme="majorBidi" w:cstheme="majorBidi"/>
          <w:color w:val="000000" w:themeColor="text1"/>
          <w:kern w:val="24"/>
          <w:sz w:val="24"/>
          <w:szCs w:val="24"/>
        </w:rPr>
        <w:t>lmiş</w:t>
      </w:r>
      <w:r>
        <w:rPr>
          <w:rFonts w:asciiTheme="majorBidi" w:hAnsiTheme="majorBidi" w:cstheme="majorBidi"/>
          <w:color w:val="000000" w:themeColor="text1"/>
          <w:kern w:val="24"/>
          <w:sz w:val="24"/>
          <w:szCs w:val="24"/>
        </w:rPr>
        <w:t xml:space="preserve"> ve bu kapsamda ERUDM ve ERUDEPO uygulamaları kullanılarak ders notları ve senkron ders videoları öğrencilerle paylaşılmaya başlanmıştır.</w:t>
      </w:r>
    </w:p>
    <w:p w14:paraId="7EEEC06E"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28593EF0"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EC33EC">
        <w:rPr>
          <w:rFonts w:asciiTheme="majorBidi" w:hAnsiTheme="majorBidi" w:cstheme="majorBidi"/>
          <w:i/>
          <w:iCs/>
          <w:color w:val="000000" w:themeColor="text1"/>
          <w:kern w:val="24"/>
          <w:sz w:val="24"/>
          <w:szCs w:val="24"/>
        </w:rPr>
        <w:t xml:space="preserve">Mezunlar tarafından, genel olarak pratik eğitim çok iyi olmasına karşın özellikle </w:t>
      </w:r>
      <w:proofErr w:type="spellStart"/>
      <w:r w:rsidRPr="00EC33EC">
        <w:rPr>
          <w:rFonts w:asciiTheme="majorBidi" w:hAnsiTheme="majorBidi" w:cstheme="majorBidi"/>
          <w:i/>
          <w:iCs/>
          <w:color w:val="000000" w:themeColor="text1"/>
          <w:kern w:val="24"/>
          <w:sz w:val="24"/>
          <w:szCs w:val="24"/>
        </w:rPr>
        <w:t>implant</w:t>
      </w:r>
      <w:proofErr w:type="spellEnd"/>
      <w:r w:rsidRPr="00EC33EC">
        <w:rPr>
          <w:rFonts w:asciiTheme="majorBidi" w:hAnsiTheme="majorBidi" w:cstheme="majorBidi"/>
          <w:i/>
          <w:iCs/>
          <w:color w:val="000000" w:themeColor="text1"/>
          <w:kern w:val="24"/>
          <w:sz w:val="24"/>
          <w:szCs w:val="24"/>
        </w:rPr>
        <w:t xml:space="preserve"> konusunda eğitimin yetersiz olduğu bildirilmiştir. </w:t>
      </w:r>
    </w:p>
    <w:p w14:paraId="02D04426" w14:textId="77777777"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Birim tarafından </w:t>
      </w:r>
      <w:r w:rsidRPr="008C6E1D">
        <w:rPr>
          <w:rFonts w:asciiTheme="majorBidi" w:hAnsiTheme="majorBidi" w:cstheme="majorBidi"/>
          <w:color w:val="000000" w:themeColor="text1"/>
          <w:kern w:val="24"/>
          <w:sz w:val="24"/>
          <w:szCs w:val="24"/>
        </w:rPr>
        <w:t>Türkiye’deki Diş Hekimliği Fakültelerinin eğitim çerçevesini çizen Çekirdek Eğitim Müfredat Programına göre “</w:t>
      </w:r>
      <w:proofErr w:type="spellStart"/>
      <w:r w:rsidRPr="008C6E1D">
        <w:rPr>
          <w:rFonts w:asciiTheme="majorBidi" w:hAnsiTheme="majorBidi" w:cstheme="majorBidi"/>
          <w:color w:val="000000" w:themeColor="text1"/>
          <w:kern w:val="24"/>
          <w:sz w:val="24"/>
          <w:szCs w:val="24"/>
        </w:rPr>
        <w:t>İmplant</w:t>
      </w:r>
      <w:proofErr w:type="spellEnd"/>
      <w:r w:rsidRPr="008C6E1D">
        <w:rPr>
          <w:rFonts w:asciiTheme="majorBidi" w:hAnsiTheme="majorBidi" w:cstheme="majorBidi"/>
          <w:color w:val="000000" w:themeColor="text1"/>
          <w:kern w:val="24"/>
          <w:sz w:val="24"/>
          <w:szCs w:val="24"/>
        </w:rPr>
        <w:t xml:space="preserve"> uygulamaları” teorik olarak lisans eğitimi</w:t>
      </w:r>
      <w:r>
        <w:rPr>
          <w:rFonts w:asciiTheme="majorBidi" w:hAnsiTheme="majorBidi" w:cstheme="majorBidi"/>
          <w:color w:val="000000" w:themeColor="text1"/>
          <w:kern w:val="24"/>
          <w:sz w:val="24"/>
          <w:szCs w:val="24"/>
        </w:rPr>
        <w:t xml:space="preserve">, </w:t>
      </w:r>
      <w:r w:rsidRPr="008C6E1D">
        <w:rPr>
          <w:rFonts w:asciiTheme="majorBidi" w:hAnsiTheme="majorBidi" w:cstheme="majorBidi"/>
          <w:color w:val="000000" w:themeColor="text1"/>
          <w:kern w:val="24"/>
          <w:sz w:val="24"/>
          <w:szCs w:val="24"/>
        </w:rPr>
        <w:t xml:space="preserve">pratik olarak ise lisans üstü eğitim müfredatı içerisinde yer </w:t>
      </w:r>
      <w:r>
        <w:rPr>
          <w:rFonts w:asciiTheme="majorBidi" w:hAnsiTheme="majorBidi" w:cstheme="majorBidi"/>
          <w:color w:val="000000" w:themeColor="text1"/>
          <w:kern w:val="24"/>
          <w:sz w:val="24"/>
          <w:szCs w:val="24"/>
        </w:rPr>
        <w:t xml:space="preserve">aldığı belirtilmiştir. Bu konuda diğer üniversitelerden farklı veya eksik bir uygulamanın söz konusu olmadığı söylenmiştir.  </w:t>
      </w:r>
    </w:p>
    <w:p w14:paraId="0AD319CF"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5F91CFEC"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EC33EC">
        <w:rPr>
          <w:rFonts w:asciiTheme="majorBidi" w:hAnsiTheme="majorBidi" w:cstheme="majorBidi"/>
          <w:i/>
          <w:iCs/>
          <w:color w:val="000000" w:themeColor="text1"/>
          <w:kern w:val="24"/>
          <w:sz w:val="24"/>
          <w:szCs w:val="24"/>
        </w:rPr>
        <w:t xml:space="preserve">Öğrencilere, ERASMUS kapsamında yeterli bilgilendirmenin yapılmadığı gözlemlenmiştir. </w:t>
      </w:r>
    </w:p>
    <w:p w14:paraId="77E28AA1" w14:textId="5022DCE0"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Birim öğrencilerin öğrenci değişim programlarından daha iyi faydalanmaları adına </w:t>
      </w:r>
      <w:r w:rsidRPr="008C6E1D">
        <w:rPr>
          <w:rFonts w:asciiTheme="majorBidi" w:hAnsiTheme="majorBidi" w:cstheme="majorBidi"/>
          <w:color w:val="000000" w:themeColor="text1"/>
          <w:kern w:val="24"/>
          <w:sz w:val="24"/>
          <w:szCs w:val="24"/>
        </w:rPr>
        <w:t>Yurt Dışı İlişkiler Alt Kurulu</w:t>
      </w:r>
      <w:r>
        <w:rPr>
          <w:rFonts w:asciiTheme="majorBidi" w:hAnsiTheme="majorBidi" w:cstheme="majorBidi"/>
          <w:color w:val="000000" w:themeColor="text1"/>
          <w:kern w:val="24"/>
          <w:sz w:val="24"/>
          <w:szCs w:val="24"/>
        </w:rPr>
        <w:t xml:space="preserve">’nda görev değişikliklerine gitmiştir. Üniversite </w:t>
      </w:r>
      <w:r w:rsidR="00385EAF">
        <w:rPr>
          <w:rFonts w:asciiTheme="majorBidi" w:hAnsiTheme="majorBidi" w:cstheme="majorBidi"/>
          <w:color w:val="000000" w:themeColor="text1"/>
          <w:kern w:val="24"/>
          <w:sz w:val="24"/>
          <w:szCs w:val="24"/>
        </w:rPr>
        <w:t>D</w:t>
      </w:r>
      <w:r>
        <w:rPr>
          <w:rFonts w:asciiTheme="majorBidi" w:hAnsiTheme="majorBidi" w:cstheme="majorBidi"/>
          <w:color w:val="000000" w:themeColor="text1"/>
          <w:kern w:val="24"/>
          <w:sz w:val="24"/>
          <w:szCs w:val="24"/>
        </w:rPr>
        <w:t xml:space="preserve">ış </w:t>
      </w:r>
      <w:r w:rsidR="00385EAF">
        <w:rPr>
          <w:rFonts w:asciiTheme="majorBidi" w:hAnsiTheme="majorBidi" w:cstheme="majorBidi"/>
          <w:color w:val="000000" w:themeColor="text1"/>
          <w:kern w:val="24"/>
          <w:sz w:val="24"/>
          <w:szCs w:val="24"/>
        </w:rPr>
        <w:t>İ</w:t>
      </w:r>
      <w:r>
        <w:rPr>
          <w:rFonts w:asciiTheme="majorBidi" w:hAnsiTheme="majorBidi" w:cstheme="majorBidi"/>
          <w:color w:val="000000" w:themeColor="text1"/>
          <w:kern w:val="24"/>
          <w:sz w:val="24"/>
          <w:szCs w:val="24"/>
        </w:rPr>
        <w:t>li</w:t>
      </w:r>
      <w:r w:rsidR="00385EAF">
        <w:rPr>
          <w:rFonts w:asciiTheme="majorBidi" w:hAnsiTheme="majorBidi" w:cstheme="majorBidi"/>
          <w:color w:val="000000" w:themeColor="text1"/>
          <w:kern w:val="24"/>
          <w:sz w:val="24"/>
          <w:szCs w:val="24"/>
        </w:rPr>
        <w:t>şkiler</w:t>
      </w:r>
      <w:r>
        <w:rPr>
          <w:rFonts w:asciiTheme="majorBidi" w:hAnsiTheme="majorBidi" w:cstheme="majorBidi"/>
          <w:color w:val="000000" w:themeColor="text1"/>
          <w:kern w:val="24"/>
          <w:sz w:val="24"/>
          <w:szCs w:val="24"/>
        </w:rPr>
        <w:t xml:space="preserve"> </w:t>
      </w:r>
      <w:r w:rsidR="00385EAF">
        <w:rPr>
          <w:rFonts w:asciiTheme="majorBidi" w:hAnsiTheme="majorBidi" w:cstheme="majorBidi"/>
          <w:color w:val="000000" w:themeColor="text1"/>
          <w:kern w:val="24"/>
          <w:sz w:val="24"/>
          <w:szCs w:val="24"/>
        </w:rPr>
        <w:t>O</w:t>
      </w:r>
      <w:r>
        <w:rPr>
          <w:rFonts w:asciiTheme="majorBidi" w:hAnsiTheme="majorBidi" w:cstheme="majorBidi"/>
          <w:color w:val="000000" w:themeColor="text1"/>
          <w:kern w:val="24"/>
          <w:sz w:val="24"/>
          <w:szCs w:val="24"/>
        </w:rPr>
        <w:t>fisi tarafından yapılan duyurular birim web sayfasında da duyurularak görünürlükleri artırılmıştır. Bunun yanında öğrenci değişimi konusunda ikili anlaşmalar kapsamında Romanya</w:t>
      </w:r>
      <w:r w:rsidR="005D1254">
        <w:rPr>
          <w:rFonts w:asciiTheme="majorBidi" w:hAnsiTheme="majorBidi" w:cstheme="majorBidi"/>
          <w:color w:val="000000" w:themeColor="text1"/>
          <w:kern w:val="24"/>
          <w:sz w:val="24"/>
          <w:szCs w:val="24"/>
        </w:rPr>
        <w:t>’dan bir</w:t>
      </w:r>
      <w:r>
        <w:rPr>
          <w:rFonts w:asciiTheme="majorBidi" w:hAnsiTheme="majorBidi" w:cstheme="majorBidi"/>
          <w:color w:val="000000" w:themeColor="text1"/>
          <w:kern w:val="24"/>
          <w:sz w:val="24"/>
          <w:szCs w:val="24"/>
        </w:rPr>
        <w:t xml:space="preserve"> üniversite ile anlaşmanın imzalandığı ve Lizbon üniversitesi ile de imza aşamasında oldukları belirtilmiştir. </w:t>
      </w:r>
    </w:p>
    <w:p w14:paraId="48ED47B6"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51E4E975" w14:textId="77777777" w:rsidR="00FA2C17" w:rsidRDefault="00FA2C17" w:rsidP="00FA2C17">
      <w:pPr>
        <w:pStyle w:val="ListeParagraf"/>
        <w:numPr>
          <w:ilvl w:val="0"/>
          <w:numId w:val="22"/>
        </w:numPr>
        <w:spacing w:after="0" w:line="360" w:lineRule="auto"/>
        <w:ind w:left="426" w:hanging="426"/>
        <w:jc w:val="both"/>
        <w:rPr>
          <w:rFonts w:asciiTheme="majorBidi" w:hAnsiTheme="majorBidi" w:cstheme="majorBidi"/>
          <w:i/>
          <w:iCs/>
          <w:color w:val="000000" w:themeColor="text1"/>
          <w:kern w:val="24"/>
          <w:sz w:val="24"/>
          <w:szCs w:val="24"/>
        </w:rPr>
      </w:pPr>
      <w:r w:rsidRPr="00EC33EC">
        <w:rPr>
          <w:rFonts w:asciiTheme="majorBidi" w:hAnsiTheme="majorBidi" w:cstheme="majorBidi"/>
          <w:i/>
          <w:iCs/>
          <w:color w:val="000000" w:themeColor="text1"/>
          <w:kern w:val="24"/>
          <w:sz w:val="24"/>
          <w:szCs w:val="24"/>
        </w:rPr>
        <w:t xml:space="preserve">Uluslararası öğrencilere yönelik bir uyum ve destek programının bulunmadığı birimin gelişmeye açık yanları olarak değerlendirilmiştir. </w:t>
      </w:r>
    </w:p>
    <w:p w14:paraId="55DD0D43" w14:textId="15009042" w:rsidR="00FA2C17" w:rsidRDefault="00FA2C17" w:rsidP="00FA2C17">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Lisans ve lisansüstü programlarda okuyan öğrencilere yönelik oryantasyon programlarının hem Türk hem de yabancı uyruklu öğrencilere yönelik yapıldığı vurgulanmıştır. Ek olarak sadece yabancı uyruklu öğrencilere yönelik 7 Nisan 2022 tarihinde bir toplantı düzenlenmesi birimin bu konuda önlem aldığının bir göstergesidir. </w:t>
      </w:r>
    </w:p>
    <w:p w14:paraId="51AAEA99" w14:textId="77777777" w:rsidR="00FA2C17" w:rsidRPr="00163FB4" w:rsidRDefault="00FA2C17" w:rsidP="00FA2C17">
      <w:pPr>
        <w:spacing w:after="0" w:line="360" w:lineRule="auto"/>
        <w:jc w:val="both"/>
        <w:rPr>
          <w:rFonts w:asciiTheme="majorBidi" w:hAnsiTheme="majorBidi" w:cstheme="majorBidi"/>
          <w:color w:val="000000" w:themeColor="text1"/>
          <w:kern w:val="24"/>
          <w:sz w:val="24"/>
          <w:szCs w:val="24"/>
        </w:rPr>
      </w:pPr>
    </w:p>
    <w:p w14:paraId="29787C4F" w14:textId="0416BC35" w:rsidR="000B2E00" w:rsidRPr="00734AE8" w:rsidRDefault="000B2E00" w:rsidP="00734AE8">
      <w:pPr>
        <w:spacing w:after="0" w:line="360" w:lineRule="auto"/>
        <w:jc w:val="both"/>
        <w:rPr>
          <w:rFonts w:asciiTheme="majorBidi" w:hAnsiTheme="majorBidi" w:cstheme="majorBidi"/>
          <w:b/>
          <w:bCs/>
          <w:color w:val="0070C0"/>
          <w:kern w:val="24"/>
          <w:sz w:val="24"/>
          <w:szCs w:val="24"/>
        </w:rPr>
      </w:pPr>
      <w:r w:rsidRPr="00734AE8">
        <w:rPr>
          <w:rFonts w:asciiTheme="majorBidi" w:hAnsiTheme="majorBidi" w:cstheme="majorBidi"/>
          <w:b/>
          <w:bCs/>
          <w:color w:val="0070C0"/>
          <w:kern w:val="24"/>
          <w:sz w:val="24"/>
          <w:szCs w:val="24"/>
        </w:rPr>
        <w:t>C. Araştırma ve Geliştirme</w:t>
      </w:r>
    </w:p>
    <w:p w14:paraId="30EDA9AC" w14:textId="77777777" w:rsidR="000B2E00" w:rsidRPr="00734AE8" w:rsidRDefault="000B2E00" w:rsidP="00734AE8">
      <w:pPr>
        <w:spacing w:after="0" w:line="360" w:lineRule="auto"/>
        <w:jc w:val="both"/>
        <w:rPr>
          <w:rFonts w:asciiTheme="majorBidi" w:hAnsiTheme="majorBidi" w:cstheme="majorBidi"/>
          <w:b/>
          <w:bCs/>
          <w:i/>
          <w:kern w:val="24"/>
          <w:sz w:val="24"/>
          <w:szCs w:val="24"/>
        </w:rPr>
      </w:pPr>
      <w:r w:rsidRPr="00734AE8">
        <w:rPr>
          <w:rFonts w:asciiTheme="majorBidi" w:hAnsiTheme="majorBidi" w:cstheme="majorBidi"/>
          <w:b/>
          <w:bCs/>
          <w:i/>
          <w:kern w:val="24"/>
          <w:sz w:val="24"/>
          <w:szCs w:val="24"/>
        </w:rPr>
        <w:t>Güçlü Yönler</w:t>
      </w:r>
    </w:p>
    <w:p w14:paraId="773EE710" w14:textId="3DD11037" w:rsidR="000B2E00" w:rsidRPr="00785129" w:rsidRDefault="00785129" w:rsidP="00734AE8">
      <w:pPr>
        <w:spacing w:after="0" w:line="360" w:lineRule="auto"/>
        <w:jc w:val="both"/>
        <w:rPr>
          <w:rFonts w:asciiTheme="majorBidi" w:hAnsiTheme="majorBidi" w:cstheme="majorBidi"/>
          <w:color w:val="000000" w:themeColor="text1"/>
          <w:kern w:val="24"/>
          <w:sz w:val="24"/>
          <w:szCs w:val="24"/>
        </w:rPr>
      </w:pPr>
      <w:r w:rsidRPr="00785129">
        <w:rPr>
          <w:rFonts w:asciiTheme="majorBidi" w:hAnsiTheme="majorBidi" w:cstheme="majorBidi"/>
          <w:color w:val="000000" w:themeColor="text1"/>
          <w:kern w:val="24"/>
          <w:sz w:val="24"/>
          <w:szCs w:val="24"/>
        </w:rPr>
        <w:t xml:space="preserve">Araştırma geliştirme faaliyetleri bakımından Türkiye’deki diğer Fakültelerle karşılaştırıldığında birimin güçlü bir altyapısının olduğu anlaşılmaktadır. Birim sahip olduğu gelişmiş araştırma laboratuvarını iç ve dış paydaşların kullanımına açmış olup talep eden paydaşlar randevu alarak bu laboratuvarı kullanabilmektedir. Bu laboratuvarda yapılan </w:t>
      </w:r>
      <w:r w:rsidRPr="00785129">
        <w:rPr>
          <w:rFonts w:asciiTheme="majorBidi" w:hAnsiTheme="majorBidi" w:cstheme="majorBidi"/>
          <w:color w:val="000000" w:themeColor="text1"/>
          <w:kern w:val="24"/>
          <w:sz w:val="24"/>
          <w:szCs w:val="24"/>
        </w:rPr>
        <w:lastRenderedPageBreak/>
        <w:t xml:space="preserve">projelerin sistemsel olarak takip edildiği, projelerin sonuçlarının izlendiği ve bu projeler sonucunda elde edilen verilere göre birimin araştırma-geliştirme faaliyetlerine de yön verdiği görülmektedir. Ayrıca birimin klinik işlemlerle ilgili ihtiyaçları dış hizmet alımına bağımlı kalınmadan ve vakit kaybetmeden birim bünyesindeki laboratuvarlarla karşılanmaktadır. Birimin bir başka güçlü yanı ise cerrahi birimlerin kendi araştırma laboratuvarlarına sahip olmalarıdır. Fiziki altyapıya ilave olarak, birimde görev yapan öğretim elemanlarının akademik gelişimleri için seminer, kongre, sempozyumlara katılımları Fakülte yönetimi tarafından sürekli desteklenmektedir. Birimin öğretim elemanları etki değeri yüksek olan dergilerde yayın yapmaya devam etmekte olup 2019 yılında 0,52 olan öğretim elemanı başına düşen yayın sayısı 2021 yılında </w:t>
      </w:r>
      <w:r w:rsidRPr="00DC7CBF">
        <w:rPr>
          <w:rFonts w:asciiTheme="majorBidi" w:hAnsiTheme="majorBidi" w:cstheme="majorBidi"/>
          <w:color w:val="000000" w:themeColor="text1"/>
          <w:kern w:val="24"/>
          <w:sz w:val="24"/>
          <w:szCs w:val="24"/>
        </w:rPr>
        <w:t>1,8’e çıkmış</w:t>
      </w:r>
      <w:r w:rsidRPr="00785129">
        <w:rPr>
          <w:rFonts w:asciiTheme="majorBidi" w:hAnsiTheme="majorBidi" w:cstheme="majorBidi"/>
          <w:color w:val="000000" w:themeColor="text1"/>
          <w:kern w:val="24"/>
          <w:sz w:val="24"/>
          <w:szCs w:val="24"/>
        </w:rPr>
        <w:t xml:space="preserve"> ve alınan atıflar da artmaya devam etmektedir.</w:t>
      </w:r>
    </w:p>
    <w:p w14:paraId="1867F22A" w14:textId="77777777" w:rsidR="00785129" w:rsidRPr="000528A7" w:rsidRDefault="00785129" w:rsidP="00734AE8">
      <w:pPr>
        <w:spacing w:after="0" w:line="360" w:lineRule="auto"/>
        <w:jc w:val="both"/>
        <w:rPr>
          <w:rFonts w:asciiTheme="majorBidi" w:hAnsiTheme="majorBidi" w:cstheme="majorBidi"/>
          <w:color w:val="FF0000"/>
          <w:kern w:val="24"/>
          <w:sz w:val="24"/>
          <w:szCs w:val="24"/>
        </w:rPr>
      </w:pPr>
    </w:p>
    <w:p w14:paraId="494D93B1" w14:textId="77777777" w:rsidR="000B2E00" w:rsidRPr="00734AE8" w:rsidRDefault="000B2E00" w:rsidP="00734AE8">
      <w:pPr>
        <w:spacing w:after="0" w:line="360" w:lineRule="auto"/>
        <w:jc w:val="both"/>
        <w:rPr>
          <w:rFonts w:asciiTheme="majorBidi" w:hAnsiTheme="majorBidi" w:cstheme="majorBidi"/>
          <w:b/>
          <w:bCs/>
          <w:i/>
          <w:kern w:val="24"/>
          <w:sz w:val="24"/>
          <w:szCs w:val="24"/>
        </w:rPr>
      </w:pPr>
      <w:r w:rsidRPr="00734AE8">
        <w:rPr>
          <w:rFonts w:asciiTheme="majorBidi" w:hAnsiTheme="majorBidi" w:cstheme="majorBidi"/>
          <w:b/>
          <w:bCs/>
          <w:i/>
          <w:kern w:val="24"/>
          <w:sz w:val="24"/>
          <w:szCs w:val="24"/>
        </w:rPr>
        <w:t>Geliştirmeye Açık Yönler</w:t>
      </w:r>
    </w:p>
    <w:p w14:paraId="7BDEF644" w14:textId="535F7E0E" w:rsidR="00061BB3" w:rsidRPr="00734AE8" w:rsidRDefault="000B2E00" w:rsidP="00734AE8">
      <w:pPr>
        <w:spacing w:after="0" w:line="360" w:lineRule="auto"/>
        <w:jc w:val="both"/>
        <w:rPr>
          <w:rFonts w:asciiTheme="majorBidi" w:hAnsiTheme="majorBidi" w:cstheme="majorBidi"/>
          <w:i/>
          <w:sz w:val="24"/>
          <w:szCs w:val="24"/>
        </w:rPr>
      </w:pPr>
      <w:r w:rsidRPr="00734AE8">
        <w:rPr>
          <w:rFonts w:asciiTheme="majorBidi" w:hAnsiTheme="majorBidi" w:cstheme="majorBidi"/>
          <w:i/>
          <w:sz w:val="24"/>
          <w:szCs w:val="24"/>
        </w:rPr>
        <w:t xml:space="preserve">1. </w:t>
      </w:r>
      <w:r w:rsidR="00061BB3" w:rsidRPr="00734AE8">
        <w:rPr>
          <w:rFonts w:asciiTheme="majorBidi" w:hAnsiTheme="majorBidi" w:cstheme="majorBidi"/>
          <w:i/>
          <w:sz w:val="24"/>
          <w:szCs w:val="24"/>
        </w:rPr>
        <w:t xml:space="preserve">Öğretim elemanları, klinik iş yüklerinin fazla olması nedeniyle araştırma-geliştirme faaliyetlerine yeterince zaman ayıramamaktadırlar. </w:t>
      </w:r>
    </w:p>
    <w:p w14:paraId="1173CBF6" w14:textId="77777777" w:rsidR="00BB44A9" w:rsidRPr="00734AE8" w:rsidRDefault="00BB44A9" w:rsidP="00734AE8">
      <w:pPr>
        <w:spacing w:after="0" w:line="360" w:lineRule="auto"/>
        <w:jc w:val="both"/>
        <w:rPr>
          <w:rFonts w:asciiTheme="majorBidi" w:hAnsiTheme="majorBidi" w:cstheme="majorBidi"/>
          <w:i/>
          <w:sz w:val="24"/>
          <w:szCs w:val="24"/>
        </w:rPr>
      </w:pPr>
    </w:p>
    <w:p w14:paraId="3C1E4345" w14:textId="30B0B6FE" w:rsidR="00E05450" w:rsidRPr="00734AE8" w:rsidRDefault="008E081C" w:rsidP="00D530FD">
      <w:pPr>
        <w:spacing w:after="0" w:line="360" w:lineRule="auto"/>
        <w:jc w:val="both"/>
        <w:rPr>
          <w:rFonts w:asciiTheme="majorBidi" w:hAnsiTheme="majorBidi" w:cstheme="majorBidi"/>
          <w:iCs/>
          <w:sz w:val="24"/>
          <w:szCs w:val="24"/>
        </w:rPr>
      </w:pPr>
      <w:r>
        <w:rPr>
          <w:rFonts w:asciiTheme="majorBidi" w:hAnsiTheme="majorBidi" w:cstheme="majorBidi"/>
          <w:iCs/>
          <w:sz w:val="24"/>
          <w:szCs w:val="24"/>
        </w:rPr>
        <w:t xml:space="preserve">Fakültenin öğretim elemanlarının klinik iş yüklerini azaltmaya yönelik çalışmalar devam etmektedir. </w:t>
      </w:r>
      <w:r w:rsidR="00E05450" w:rsidRPr="00E05450">
        <w:rPr>
          <w:rFonts w:asciiTheme="majorBidi" w:hAnsiTheme="majorBidi" w:cstheme="majorBidi"/>
          <w:iCs/>
          <w:sz w:val="24"/>
          <w:szCs w:val="24"/>
        </w:rPr>
        <w:t xml:space="preserve">Bu problem </w:t>
      </w:r>
      <w:r w:rsidR="00E05450" w:rsidRPr="00734AE8">
        <w:rPr>
          <w:rFonts w:asciiTheme="majorBidi" w:hAnsiTheme="majorBidi" w:cstheme="majorBidi"/>
          <w:iCs/>
          <w:sz w:val="24"/>
          <w:szCs w:val="24"/>
        </w:rPr>
        <w:t>klinik, eğitim</w:t>
      </w:r>
      <w:r w:rsidR="00E05450" w:rsidRPr="00E05450">
        <w:rPr>
          <w:rFonts w:asciiTheme="majorBidi" w:hAnsiTheme="majorBidi" w:cstheme="majorBidi"/>
          <w:iCs/>
          <w:sz w:val="24"/>
          <w:szCs w:val="24"/>
        </w:rPr>
        <w:t>-öğretim ve araştırma faaliyetlerini aynı anda yürütmekle sorumlu Diş Hekimliği Fakülteleri için ciddi bir sorun teşkil etmekte</w:t>
      </w:r>
      <w:r w:rsidR="00D530FD">
        <w:rPr>
          <w:rFonts w:asciiTheme="majorBidi" w:hAnsiTheme="majorBidi" w:cstheme="majorBidi"/>
          <w:iCs/>
          <w:sz w:val="24"/>
          <w:szCs w:val="24"/>
        </w:rPr>
        <w:t xml:space="preserve">dir. </w:t>
      </w:r>
      <w:r w:rsidR="007D1C1B">
        <w:rPr>
          <w:rFonts w:asciiTheme="majorBidi" w:hAnsiTheme="majorBidi" w:cstheme="majorBidi"/>
          <w:iCs/>
          <w:sz w:val="24"/>
          <w:szCs w:val="24"/>
        </w:rPr>
        <w:t>Bu sorunun üstesinden gelebilmek adına öğretim üyelerinin motivasyonları artırılmaya çalışılmakta, ayrıca kl</w:t>
      </w:r>
      <w:r w:rsidR="00B85C33">
        <w:rPr>
          <w:rFonts w:asciiTheme="majorBidi" w:hAnsiTheme="majorBidi" w:cstheme="majorBidi"/>
          <w:iCs/>
          <w:sz w:val="24"/>
          <w:szCs w:val="24"/>
        </w:rPr>
        <w:t>in</w:t>
      </w:r>
      <w:r w:rsidR="007D1C1B">
        <w:rPr>
          <w:rFonts w:asciiTheme="majorBidi" w:hAnsiTheme="majorBidi" w:cstheme="majorBidi"/>
          <w:iCs/>
          <w:sz w:val="24"/>
          <w:szCs w:val="24"/>
        </w:rPr>
        <w:t xml:space="preserve">ik, eğitim-öğretim ve araştırma faaliyetlerinin </w:t>
      </w:r>
      <w:r w:rsidR="00217908">
        <w:rPr>
          <w:rFonts w:asciiTheme="majorBidi" w:hAnsiTheme="majorBidi" w:cstheme="majorBidi"/>
          <w:iCs/>
          <w:sz w:val="24"/>
          <w:szCs w:val="24"/>
        </w:rPr>
        <w:t xml:space="preserve">çakışmaması adına idari planlamalar yapılmaya çalışılmaktadır. </w:t>
      </w:r>
      <w:r w:rsidR="00A8521C">
        <w:rPr>
          <w:rFonts w:asciiTheme="majorBidi" w:hAnsiTheme="majorBidi" w:cstheme="majorBidi"/>
          <w:iCs/>
          <w:sz w:val="24"/>
          <w:szCs w:val="24"/>
        </w:rPr>
        <w:t xml:space="preserve">Bu planlamalar yapılabildiği takdirde, öğretim elemanlarının araştırma-geliştirme faaliyetlerine daha fazla </w:t>
      </w:r>
      <w:r w:rsidR="00F944C6">
        <w:rPr>
          <w:rFonts w:asciiTheme="majorBidi" w:hAnsiTheme="majorBidi" w:cstheme="majorBidi"/>
          <w:iCs/>
          <w:sz w:val="24"/>
          <w:szCs w:val="24"/>
        </w:rPr>
        <w:t>zaman ayırabileceği ön görülmektedir.</w:t>
      </w:r>
    </w:p>
    <w:p w14:paraId="5B76B4EE" w14:textId="77777777" w:rsidR="00BB44A9" w:rsidRPr="00E05450" w:rsidRDefault="00BB44A9" w:rsidP="00734AE8">
      <w:pPr>
        <w:spacing w:after="0" w:line="360" w:lineRule="auto"/>
        <w:jc w:val="both"/>
        <w:rPr>
          <w:rFonts w:asciiTheme="majorBidi" w:hAnsiTheme="majorBidi" w:cstheme="majorBidi"/>
          <w:iCs/>
          <w:sz w:val="24"/>
          <w:szCs w:val="24"/>
        </w:rPr>
      </w:pPr>
    </w:p>
    <w:p w14:paraId="6B27EF20" w14:textId="7407E453" w:rsidR="00061BB3" w:rsidRPr="00734AE8" w:rsidRDefault="008F19C0" w:rsidP="00734AE8">
      <w:pPr>
        <w:spacing w:after="0" w:line="360" w:lineRule="auto"/>
        <w:jc w:val="both"/>
        <w:rPr>
          <w:rFonts w:asciiTheme="majorBidi" w:hAnsiTheme="majorBidi" w:cstheme="majorBidi"/>
          <w:b/>
          <w:bCs/>
          <w:i/>
          <w:sz w:val="24"/>
          <w:szCs w:val="24"/>
        </w:rPr>
      </w:pPr>
      <w:r w:rsidRPr="00734AE8">
        <w:rPr>
          <w:rFonts w:asciiTheme="majorBidi" w:hAnsiTheme="majorBidi" w:cstheme="majorBidi"/>
          <w:i/>
          <w:sz w:val="24"/>
          <w:szCs w:val="24"/>
        </w:rPr>
        <w:t xml:space="preserve">2. </w:t>
      </w:r>
      <w:r w:rsidR="00061BB3" w:rsidRPr="00734AE8">
        <w:rPr>
          <w:rFonts w:asciiTheme="majorBidi" w:hAnsiTheme="majorBidi" w:cstheme="majorBidi"/>
          <w:i/>
          <w:sz w:val="24"/>
          <w:szCs w:val="24"/>
        </w:rPr>
        <w:t>Araştırma-geliştirme faaliyetlerinde dış paydaş katılımının yetersiz kaldığı gözlemlenmiştir.</w:t>
      </w:r>
    </w:p>
    <w:p w14:paraId="6DCF4A7F" w14:textId="77777777" w:rsidR="00BB44A9" w:rsidRPr="00734AE8" w:rsidRDefault="00BB44A9" w:rsidP="00734AE8">
      <w:pPr>
        <w:spacing w:after="0" w:line="360" w:lineRule="auto"/>
        <w:jc w:val="both"/>
        <w:rPr>
          <w:rFonts w:asciiTheme="majorBidi" w:hAnsiTheme="majorBidi" w:cstheme="majorBidi"/>
          <w:b/>
          <w:bCs/>
          <w:i/>
          <w:sz w:val="24"/>
          <w:szCs w:val="24"/>
        </w:rPr>
      </w:pPr>
    </w:p>
    <w:p w14:paraId="50E0C532" w14:textId="1A7C8320" w:rsidR="008A37BC" w:rsidRDefault="005E3283" w:rsidP="008A37BC">
      <w:pPr>
        <w:spacing w:after="0" w:line="360" w:lineRule="auto"/>
        <w:jc w:val="both"/>
        <w:rPr>
          <w:rFonts w:asciiTheme="majorBidi" w:hAnsiTheme="majorBidi" w:cstheme="majorBidi"/>
          <w:iCs/>
          <w:sz w:val="24"/>
          <w:szCs w:val="24"/>
        </w:rPr>
      </w:pPr>
      <w:r>
        <w:rPr>
          <w:rFonts w:asciiTheme="majorBidi" w:hAnsiTheme="majorBidi" w:cstheme="majorBidi"/>
          <w:iCs/>
          <w:sz w:val="24"/>
          <w:szCs w:val="24"/>
        </w:rPr>
        <w:t xml:space="preserve">Fakülte yönetimi, araştırma-geliştirme faaliyetlerinde dış paydaş katılımının önemi konusunda bilgi sahibi olup bu süreçlerde dış paydaş katılımını sağlamaya yönelik çalışmalara başlamıştır. </w:t>
      </w:r>
      <w:r w:rsidR="00ED72B0">
        <w:rPr>
          <w:rFonts w:asciiTheme="majorBidi" w:hAnsiTheme="majorBidi" w:cstheme="majorBidi"/>
          <w:iCs/>
          <w:sz w:val="24"/>
          <w:szCs w:val="24"/>
        </w:rPr>
        <w:t>Bu kapsamda,</w:t>
      </w:r>
      <w:r>
        <w:rPr>
          <w:rFonts w:asciiTheme="majorBidi" w:hAnsiTheme="majorBidi" w:cstheme="majorBidi"/>
          <w:iCs/>
          <w:sz w:val="24"/>
          <w:szCs w:val="24"/>
        </w:rPr>
        <w:t xml:space="preserve"> </w:t>
      </w:r>
      <w:r w:rsidR="00ED72B0">
        <w:rPr>
          <w:rFonts w:asciiTheme="majorBidi" w:hAnsiTheme="majorBidi" w:cstheme="majorBidi"/>
          <w:iCs/>
          <w:sz w:val="24"/>
          <w:szCs w:val="24"/>
        </w:rPr>
        <w:t>Erciyes Üniversitesi</w:t>
      </w:r>
      <w:r w:rsidR="00E05450" w:rsidRPr="00734AE8">
        <w:rPr>
          <w:rFonts w:asciiTheme="majorBidi" w:hAnsiTheme="majorBidi" w:cstheme="majorBidi"/>
          <w:iCs/>
          <w:sz w:val="24"/>
          <w:szCs w:val="24"/>
        </w:rPr>
        <w:t xml:space="preserve"> mensubu</w:t>
      </w:r>
      <w:r w:rsidR="00E05450" w:rsidRPr="00E05450">
        <w:rPr>
          <w:rFonts w:asciiTheme="majorBidi" w:hAnsiTheme="majorBidi" w:cstheme="majorBidi"/>
          <w:iCs/>
          <w:sz w:val="24"/>
          <w:szCs w:val="24"/>
        </w:rPr>
        <w:t xml:space="preserve"> olup çeşitli akademik alanlarda başarılara imza atmış olan </w:t>
      </w:r>
      <w:r w:rsidR="00DC7CBF">
        <w:rPr>
          <w:rFonts w:asciiTheme="majorBidi" w:hAnsiTheme="majorBidi" w:cstheme="majorBidi"/>
          <w:iCs/>
          <w:sz w:val="24"/>
          <w:szCs w:val="24"/>
        </w:rPr>
        <w:t>b</w:t>
      </w:r>
      <w:r w:rsidR="00E05450" w:rsidRPr="00E05450">
        <w:rPr>
          <w:rFonts w:asciiTheme="majorBidi" w:hAnsiTheme="majorBidi" w:cstheme="majorBidi"/>
          <w:iCs/>
          <w:sz w:val="24"/>
          <w:szCs w:val="24"/>
        </w:rPr>
        <w:t xml:space="preserve">ilim insanlarının Fakülte öğretim üyeleriyle tanışması, ortak proje ve çalışmalar başlatması </w:t>
      </w:r>
      <w:r w:rsidR="0020774A" w:rsidRPr="00E05450">
        <w:rPr>
          <w:rFonts w:asciiTheme="majorBidi" w:hAnsiTheme="majorBidi" w:cstheme="majorBidi"/>
          <w:iCs/>
          <w:sz w:val="24"/>
          <w:szCs w:val="24"/>
        </w:rPr>
        <w:t xml:space="preserve">amacıyla </w:t>
      </w:r>
      <w:r w:rsidR="00DC7CBF">
        <w:rPr>
          <w:rFonts w:asciiTheme="majorBidi" w:hAnsiTheme="majorBidi" w:cstheme="majorBidi"/>
          <w:iCs/>
          <w:sz w:val="24"/>
          <w:szCs w:val="24"/>
        </w:rPr>
        <w:t>“</w:t>
      </w:r>
      <w:r w:rsidR="00E05450" w:rsidRPr="00E05450">
        <w:rPr>
          <w:rFonts w:asciiTheme="majorBidi" w:hAnsiTheme="majorBidi" w:cstheme="majorBidi"/>
          <w:iCs/>
          <w:sz w:val="24"/>
          <w:szCs w:val="24"/>
        </w:rPr>
        <w:t>Değerli Akademisyenlerle Tanışma Programı</w:t>
      </w:r>
      <w:r w:rsidR="00DC7CBF">
        <w:rPr>
          <w:rFonts w:asciiTheme="majorBidi" w:hAnsiTheme="majorBidi" w:cstheme="majorBidi"/>
          <w:iCs/>
          <w:sz w:val="24"/>
          <w:szCs w:val="24"/>
        </w:rPr>
        <w:t>”</w:t>
      </w:r>
      <w:r w:rsidR="00E05450" w:rsidRPr="00E05450">
        <w:rPr>
          <w:rFonts w:asciiTheme="majorBidi" w:hAnsiTheme="majorBidi" w:cstheme="majorBidi"/>
          <w:iCs/>
          <w:sz w:val="24"/>
          <w:szCs w:val="24"/>
        </w:rPr>
        <w:t xml:space="preserve"> başlatılmış olup bunların ilki </w:t>
      </w:r>
      <w:r w:rsidR="00DC7CBF">
        <w:rPr>
          <w:rFonts w:asciiTheme="majorBidi" w:hAnsiTheme="majorBidi" w:cstheme="majorBidi"/>
          <w:iCs/>
          <w:sz w:val="24"/>
          <w:szCs w:val="24"/>
        </w:rPr>
        <w:t xml:space="preserve">21 Haziran </w:t>
      </w:r>
      <w:r w:rsidR="00E05450" w:rsidRPr="00E05450">
        <w:rPr>
          <w:rFonts w:asciiTheme="majorBidi" w:hAnsiTheme="majorBidi" w:cstheme="majorBidi"/>
          <w:iCs/>
          <w:sz w:val="24"/>
          <w:szCs w:val="24"/>
        </w:rPr>
        <w:t xml:space="preserve">2021 tarihinde gerçekleştirilmiştir. </w:t>
      </w:r>
      <w:r w:rsidR="002E64B6">
        <w:rPr>
          <w:rFonts w:asciiTheme="majorBidi" w:hAnsiTheme="majorBidi" w:cstheme="majorBidi"/>
          <w:iCs/>
          <w:sz w:val="24"/>
          <w:szCs w:val="24"/>
        </w:rPr>
        <w:t xml:space="preserve">Bu program ilerleyen yıllarda da devam edecek olup birimin dış paydaş katılımına verdiği önemi ön plana çıkartmaktadır. </w:t>
      </w:r>
    </w:p>
    <w:p w14:paraId="1A5B307F" w14:textId="59F9F6CA" w:rsidR="00E05450" w:rsidRDefault="00E05450" w:rsidP="008A37BC">
      <w:pPr>
        <w:spacing w:after="0" w:line="360" w:lineRule="auto"/>
        <w:jc w:val="both"/>
        <w:rPr>
          <w:noProof/>
        </w:rPr>
      </w:pPr>
      <w:r w:rsidRPr="00E05450">
        <w:rPr>
          <w:noProof/>
        </w:rPr>
        <w:t xml:space="preserve"> </w:t>
      </w:r>
      <w:r>
        <w:rPr>
          <w:noProof/>
        </w:rPr>
        <w:t xml:space="preserve">   </w:t>
      </w:r>
    </w:p>
    <w:p w14:paraId="1B59D282" w14:textId="77777777" w:rsidR="00BB44A9" w:rsidRPr="00734AE8" w:rsidRDefault="00061BB3" w:rsidP="00734AE8">
      <w:pPr>
        <w:spacing w:after="0" w:line="360" w:lineRule="auto"/>
        <w:jc w:val="both"/>
        <w:rPr>
          <w:rFonts w:asciiTheme="majorBidi" w:hAnsiTheme="majorBidi" w:cstheme="majorBidi"/>
          <w:i/>
          <w:sz w:val="24"/>
          <w:szCs w:val="24"/>
        </w:rPr>
      </w:pPr>
      <w:r w:rsidRPr="00734AE8">
        <w:rPr>
          <w:rFonts w:asciiTheme="majorBidi" w:hAnsiTheme="majorBidi" w:cstheme="majorBidi"/>
          <w:i/>
          <w:sz w:val="24"/>
          <w:szCs w:val="24"/>
        </w:rPr>
        <w:lastRenderedPageBreak/>
        <w:t>3. Birimin ulusal ve uluslararası başarı sıralamalarının takip edildiğini kanıtlayan belgeye rastlanmaması birimin gelişmeye açık yanları olarak değerlendirilmiştir.</w:t>
      </w:r>
    </w:p>
    <w:p w14:paraId="14113850" w14:textId="444EBA9C" w:rsidR="00061BB3" w:rsidRPr="00734AE8" w:rsidRDefault="00061BB3" w:rsidP="00734AE8">
      <w:pPr>
        <w:spacing w:after="0" w:line="360" w:lineRule="auto"/>
        <w:jc w:val="both"/>
        <w:rPr>
          <w:rFonts w:asciiTheme="majorBidi" w:hAnsiTheme="majorBidi" w:cstheme="majorBidi"/>
          <w:i/>
          <w:sz w:val="24"/>
          <w:szCs w:val="24"/>
        </w:rPr>
      </w:pPr>
      <w:r w:rsidRPr="00734AE8">
        <w:rPr>
          <w:rFonts w:asciiTheme="majorBidi" w:hAnsiTheme="majorBidi" w:cstheme="majorBidi"/>
          <w:i/>
          <w:sz w:val="24"/>
          <w:szCs w:val="24"/>
        </w:rPr>
        <w:t xml:space="preserve"> </w:t>
      </w:r>
    </w:p>
    <w:p w14:paraId="63FF4763" w14:textId="7D48BDA1" w:rsidR="008F19C0" w:rsidRDefault="00E40B04" w:rsidP="00734AE8">
      <w:pPr>
        <w:spacing w:after="0" w:line="360" w:lineRule="auto"/>
        <w:jc w:val="both"/>
        <w:rPr>
          <w:rFonts w:asciiTheme="majorBidi" w:hAnsiTheme="majorBidi" w:cstheme="majorBidi"/>
          <w:iCs/>
          <w:sz w:val="24"/>
          <w:szCs w:val="24"/>
        </w:rPr>
      </w:pPr>
      <w:r>
        <w:rPr>
          <w:rFonts w:asciiTheme="majorBidi" w:hAnsiTheme="majorBidi" w:cstheme="majorBidi"/>
          <w:iCs/>
          <w:sz w:val="24"/>
          <w:szCs w:val="24"/>
        </w:rPr>
        <w:t>Birimin</w:t>
      </w:r>
      <w:r w:rsidR="008234C6">
        <w:rPr>
          <w:rFonts w:asciiTheme="majorBidi" w:hAnsiTheme="majorBidi" w:cstheme="majorBidi"/>
          <w:iCs/>
          <w:sz w:val="24"/>
          <w:szCs w:val="24"/>
        </w:rPr>
        <w:t xml:space="preserve"> öğretim üyeleri her yıl ulusal ve uluslararası alanda birçok yayına imza atmaktadır. </w:t>
      </w:r>
      <w:r w:rsidR="00FC0218">
        <w:rPr>
          <w:rFonts w:asciiTheme="majorBidi" w:hAnsiTheme="majorBidi" w:cstheme="majorBidi"/>
          <w:iCs/>
          <w:sz w:val="24"/>
          <w:szCs w:val="24"/>
        </w:rPr>
        <w:t xml:space="preserve">Birimin 2021 </w:t>
      </w:r>
      <w:proofErr w:type="spellStart"/>
      <w:r w:rsidR="00FC0218">
        <w:rPr>
          <w:rFonts w:asciiTheme="majorBidi" w:hAnsiTheme="majorBidi" w:cstheme="majorBidi"/>
          <w:iCs/>
          <w:sz w:val="24"/>
          <w:szCs w:val="24"/>
        </w:rPr>
        <w:t>BİDR’unda</w:t>
      </w:r>
      <w:proofErr w:type="spellEnd"/>
      <w:r w:rsidR="00FC0218">
        <w:rPr>
          <w:rFonts w:asciiTheme="majorBidi" w:hAnsiTheme="majorBidi" w:cstheme="majorBidi"/>
          <w:iCs/>
          <w:sz w:val="24"/>
          <w:szCs w:val="24"/>
        </w:rPr>
        <w:t xml:space="preserve"> 2021 yılında ulusal ve uluslararası alanda toplamda 38 proje yapıldığı</w:t>
      </w:r>
      <w:r w:rsidR="00D93FF6">
        <w:rPr>
          <w:rFonts w:asciiTheme="majorBidi" w:hAnsiTheme="majorBidi" w:cstheme="majorBidi"/>
          <w:iCs/>
          <w:sz w:val="24"/>
          <w:szCs w:val="24"/>
        </w:rPr>
        <w:t xml:space="preserve">, öğretim üyesi başına düşen ulusal ve uluslararası alanda yapılan yayın sayısının </w:t>
      </w:r>
      <w:r w:rsidR="0093108B">
        <w:rPr>
          <w:rFonts w:asciiTheme="majorBidi" w:hAnsiTheme="majorBidi" w:cstheme="majorBidi"/>
          <w:iCs/>
          <w:sz w:val="24"/>
          <w:szCs w:val="24"/>
        </w:rPr>
        <w:t>1,8 olduğu</w:t>
      </w:r>
      <w:r w:rsidR="00FC0218">
        <w:rPr>
          <w:rFonts w:asciiTheme="majorBidi" w:hAnsiTheme="majorBidi" w:cstheme="majorBidi"/>
          <w:iCs/>
          <w:sz w:val="24"/>
          <w:szCs w:val="24"/>
        </w:rPr>
        <w:t xml:space="preserve"> belirtilmektedir.</w:t>
      </w:r>
      <w:r w:rsidR="008234C6">
        <w:rPr>
          <w:rFonts w:asciiTheme="majorBidi" w:hAnsiTheme="majorBidi" w:cstheme="majorBidi"/>
          <w:iCs/>
          <w:sz w:val="24"/>
          <w:szCs w:val="24"/>
        </w:rPr>
        <w:t xml:space="preserve"> </w:t>
      </w:r>
      <w:r w:rsidR="0093108B">
        <w:rPr>
          <w:rFonts w:asciiTheme="majorBidi" w:hAnsiTheme="majorBidi" w:cstheme="majorBidi"/>
          <w:iCs/>
          <w:sz w:val="24"/>
          <w:szCs w:val="24"/>
        </w:rPr>
        <w:t xml:space="preserve">Aynı zamanda Web of </w:t>
      </w:r>
      <w:proofErr w:type="spellStart"/>
      <w:r w:rsidR="0093108B">
        <w:rPr>
          <w:rFonts w:asciiTheme="majorBidi" w:hAnsiTheme="majorBidi" w:cstheme="majorBidi"/>
          <w:iCs/>
          <w:sz w:val="24"/>
          <w:szCs w:val="24"/>
        </w:rPr>
        <w:t>Science</w:t>
      </w:r>
      <w:proofErr w:type="spellEnd"/>
      <w:r w:rsidR="0093108B">
        <w:rPr>
          <w:rFonts w:asciiTheme="majorBidi" w:hAnsiTheme="majorBidi" w:cstheme="majorBidi"/>
          <w:iCs/>
          <w:sz w:val="24"/>
          <w:szCs w:val="24"/>
        </w:rPr>
        <w:t xml:space="preserve"> veri tabanında taranan dergilerde yapılan atıflarda öğretim üyesi başına düşen atıf sayısının 3,92 olduğu ifade edilmekte</w:t>
      </w:r>
      <w:r w:rsidR="008C2F45">
        <w:rPr>
          <w:rFonts w:asciiTheme="majorBidi" w:hAnsiTheme="majorBidi" w:cstheme="majorBidi"/>
          <w:iCs/>
          <w:sz w:val="24"/>
          <w:szCs w:val="24"/>
        </w:rPr>
        <w:t xml:space="preserve"> olup stratejik planda yer alan 2021 hedeflerinin de aşıldığı anlaşılmaktadır. </w:t>
      </w:r>
      <w:r w:rsidR="005B3888">
        <w:rPr>
          <w:rFonts w:asciiTheme="majorBidi" w:hAnsiTheme="majorBidi" w:cstheme="majorBidi"/>
          <w:iCs/>
          <w:sz w:val="24"/>
          <w:szCs w:val="24"/>
        </w:rPr>
        <w:t xml:space="preserve">Bu veriler ışığında birimin ulusal ve uluslararası alanda başarılar elde ettiği görülmektedir. </w:t>
      </w:r>
      <w:r w:rsidR="002C7460">
        <w:rPr>
          <w:rFonts w:asciiTheme="majorBidi" w:hAnsiTheme="majorBidi" w:cstheme="majorBidi"/>
          <w:iCs/>
          <w:sz w:val="24"/>
          <w:szCs w:val="24"/>
        </w:rPr>
        <w:t xml:space="preserve">Fakat başarı sıralamalarının takip edildiğine yönelik bir kanıta rastlanmamıştır. </w:t>
      </w:r>
      <w:r w:rsidR="00367133">
        <w:rPr>
          <w:rFonts w:asciiTheme="majorBidi" w:hAnsiTheme="majorBidi" w:cstheme="majorBidi"/>
          <w:iCs/>
          <w:sz w:val="24"/>
          <w:szCs w:val="24"/>
        </w:rPr>
        <w:t>Ancak, b</w:t>
      </w:r>
      <w:r w:rsidR="002C7460">
        <w:rPr>
          <w:rFonts w:asciiTheme="majorBidi" w:hAnsiTheme="majorBidi" w:cstheme="majorBidi"/>
          <w:iCs/>
          <w:sz w:val="24"/>
          <w:szCs w:val="24"/>
        </w:rPr>
        <w:t xml:space="preserve">irim içinde öğretim üyelerini başarılarından ötürü ödüllendirmek amacıyla </w:t>
      </w:r>
      <w:r w:rsidR="00C24402" w:rsidRPr="00734AE8">
        <w:rPr>
          <w:rFonts w:asciiTheme="majorBidi" w:hAnsiTheme="majorBidi" w:cstheme="majorBidi"/>
          <w:iCs/>
          <w:sz w:val="24"/>
          <w:szCs w:val="24"/>
        </w:rPr>
        <w:t xml:space="preserve">her </w:t>
      </w:r>
      <w:r w:rsidR="0020774A" w:rsidRPr="00734AE8">
        <w:rPr>
          <w:rFonts w:asciiTheme="majorBidi" w:hAnsiTheme="majorBidi" w:cstheme="majorBidi"/>
          <w:iCs/>
          <w:sz w:val="24"/>
          <w:szCs w:val="24"/>
        </w:rPr>
        <w:t>yıl bir</w:t>
      </w:r>
      <w:r w:rsidR="00C24402" w:rsidRPr="00734AE8">
        <w:rPr>
          <w:rFonts w:asciiTheme="majorBidi" w:hAnsiTheme="majorBidi" w:cstheme="majorBidi"/>
          <w:iCs/>
          <w:sz w:val="24"/>
          <w:szCs w:val="24"/>
        </w:rPr>
        <w:t xml:space="preserve"> önceki yıla ait ödüllerin Önlük Giydirme Töreni esnasında sahiplerine takdimleri yapılmaktadır.</w:t>
      </w:r>
    </w:p>
    <w:p w14:paraId="657D853D" w14:textId="77777777" w:rsidR="008A37BC" w:rsidRDefault="008A37BC" w:rsidP="00734AE8">
      <w:pPr>
        <w:spacing w:after="0" w:line="360" w:lineRule="auto"/>
        <w:jc w:val="both"/>
        <w:rPr>
          <w:rFonts w:asciiTheme="majorBidi" w:hAnsiTheme="majorBidi" w:cstheme="majorBidi"/>
          <w:b/>
          <w:bCs/>
          <w:color w:val="0070C0"/>
          <w:kern w:val="24"/>
          <w:sz w:val="24"/>
          <w:szCs w:val="24"/>
        </w:rPr>
      </w:pPr>
    </w:p>
    <w:p w14:paraId="7DB5EEA4" w14:textId="248CCDF1" w:rsidR="00C24402" w:rsidRPr="00734AE8" w:rsidRDefault="00C24402" w:rsidP="00734AE8">
      <w:pPr>
        <w:spacing w:after="0" w:line="360" w:lineRule="auto"/>
        <w:jc w:val="both"/>
        <w:rPr>
          <w:rFonts w:asciiTheme="majorBidi" w:hAnsiTheme="majorBidi" w:cstheme="majorBidi"/>
          <w:b/>
          <w:bCs/>
          <w:color w:val="0070C0"/>
          <w:kern w:val="24"/>
          <w:sz w:val="24"/>
          <w:szCs w:val="24"/>
        </w:rPr>
      </w:pPr>
      <w:r w:rsidRPr="00734AE8">
        <w:rPr>
          <w:rFonts w:asciiTheme="majorBidi" w:hAnsiTheme="majorBidi" w:cstheme="majorBidi"/>
          <w:b/>
          <w:bCs/>
          <w:color w:val="0070C0"/>
          <w:kern w:val="24"/>
          <w:sz w:val="24"/>
          <w:szCs w:val="24"/>
        </w:rPr>
        <w:t>D. Toplumsal Katkı</w:t>
      </w:r>
    </w:p>
    <w:p w14:paraId="50CF7056" w14:textId="77777777" w:rsidR="009A21AD" w:rsidRPr="00734AE8" w:rsidRDefault="009A21AD" w:rsidP="00734AE8">
      <w:pPr>
        <w:spacing w:after="0" w:line="360" w:lineRule="auto"/>
        <w:jc w:val="both"/>
        <w:rPr>
          <w:rFonts w:asciiTheme="majorBidi" w:hAnsiTheme="majorBidi" w:cstheme="majorBidi"/>
          <w:b/>
          <w:bCs/>
          <w:i/>
          <w:kern w:val="24"/>
          <w:sz w:val="24"/>
          <w:szCs w:val="24"/>
        </w:rPr>
      </w:pPr>
      <w:r w:rsidRPr="00734AE8">
        <w:rPr>
          <w:rFonts w:asciiTheme="majorBidi" w:hAnsiTheme="majorBidi" w:cstheme="majorBidi"/>
          <w:b/>
          <w:bCs/>
          <w:i/>
          <w:kern w:val="24"/>
          <w:sz w:val="24"/>
          <w:szCs w:val="24"/>
        </w:rPr>
        <w:t>Güçlü Yönler</w:t>
      </w:r>
    </w:p>
    <w:p w14:paraId="41156643" w14:textId="76EFFD8A" w:rsidR="009A21AD" w:rsidRPr="00D60A66" w:rsidRDefault="00785129" w:rsidP="00734AE8">
      <w:pPr>
        <w:spacing w:after="0" w:line="360" w:lineRule="auto"/>
        <w:jc w:val="both"/>
        <w:rPr>
          <w:rFonts w:asciiTheme="majorBidi" w:hAnsiTheme="majorBidi" w:cstheme="majorBidi"/>
          <w:color w:val="000000" w:themeColor="text1"/>
          <w:kern w:val="24"/>
          <w:sz w:val="24"/>
          <w:szCs w:val="24"/>
        </w:rPr>
      </w:pPr>
      <w:r w:rsidRPr="00D60A66">
        <w:rPr>
          <w:rFonts w:asciiTheme="majorBidi" w:hAnsiTheme="majorBidi" w:cstheme="majorBidi"/>
          <w:color w:val="000000" w:themeColor="text1"/>
          <w:kern w:val="24"/>
          <w:sz w:val="24"/>
          <w:szCs w:val="24"/>
        </w:rPr>
        <w:t xml:space="preserve">Birimin topluma en önemli katkısı hastanede sunmuş olduğu hizmetlerdir. </w:t>
      </w:r>
      <w:r w:rsidR="00D60A66" w:rsidRPr="00D60A66">
        <w:rPr>
          <w:rFonts w:asciiTheme="majorBidi" w:hAnsiTheme="majorBidi" w:cstheme="majorBidi"/>
          <w:color w:val="000000" w:themeColor="text1"/>
          <w:kern w:val="24"/>
          <w:sz w:val="24"/>
          <w:szCs w:val="24"/>
        </w:rPr>
        <w:t xml:space="preserve">Hastanenin sahip olduğu imkânlar ve fiziki altyapısı birimle eşdeğer birçok Fakültenin ilerisindedir. Bu hastanede sunmuş olduğu hizmetlerle ilgili olarak hasta memnuniyet anketleri yapılmaktadır. Yapılan analizlere göre toplumsal katkı bağlamında önemli bir gösterge olan hasta memnuniyet oranının oldukça yüksek düzeyde olduğu görülmektedir. Ayrıca birimin hastanede e-randevu sistemine geçmesi ve Kayseri ve çevresindeki illerden gelen hastalara da hizmet vermesi birimin en güçlü yanlarından biri olarak dikkat çekmektedir. Buna ilave olarak birimin 2017-2021 stratejik planında toplumsal katkıya yönelik hedeflerinin belirlendiği tespit edilmiştir. </w:t>
      </w:r>
    </w:p>
    <w:p w14:paraId="75A5B971" w14:textId="77777777" w:rsidR="00D60A66" w:rsidRPr="00734AE8" w:rsidRDefault="00D60A66" w:rsidP="00734AE8">
      <w:pPr>
        <w:spacing w:after="0" w:line="360" w:lineRule="auto"/>
        <w:jc w:val="both"/>
        <w:rPr>
          <w:rFonts w:asciiTheme="majorBidi" w:hAnsiTheme="majorBidi" w:cstheme="majorBidi"/>
          <w:color w:val="000000" w:themeColor="text1"/>
          <w:kern w:val="24"/>
          <w:sz w:val="24"/>
          <w:szCs w:val="24"/>
        </w:rPr>
      </w:pPr>
    </w:p>
    <w:p w14:paraId="6D00FC11" w14:textId="77777777" w:rsidR="009A21AD" w:rsidRPr="00734AE8" w:rsidRDefault="009A21AD" w:rsidP="00734AE8">
      <w:pPr>
        <w:spacing w:after="0" w:line="360" w:lineRule="auto"/>
        <w:jc w:val="both"/>
        <w:rPr>
          <w:rFonts w:asciiTheme="majorBidi" w:hAnsiTheme="majorBidi" w:cstheme="majorBidi"/>
          <w:b/>
          <w:bCs/>
          <w:i/>
          <w:kern w:val="24"/>
          <w:sz w:val="24"/>
          <w:szCs w:val="24"/>
        </w:rPr>
      </w:pPr>
      <w:r w:rsidRPr="00734AE8">
        <w:rPr>
          <w:rFonts w:asciiTheme="majorBidi" w:hAnsiTheme="majorBidi" w:cstheme="majorBidi"/>
          <w:b/>
          <w:bCs/>
          <w:i/>
          <w:kern w:val="24"/>
          <w:sz w:val="24"/>
          <w:szCs w:val="24"/>
        </w:rPr>
        <w:t>Geliştirmeye Açık Yönler</w:t>
      </w:r>
    </w:p>
    <w:p w14:paraId="084FA805" w14:textId="27DBE7AA" w:rsidR="009A21AD" w:rsidRPr="00734AE8" w:rsidRDefault="009A21AD" w:rsidP="00734AE8">
      <w:pPr>
        <w:spacing w:after="0" w:line="360" w:lineRule="auto"/>
        <w:jc w:val="both"/>
        <w:rPr>
          <w:rFonts w:asciiTheme="majorBidi" w:hAnsiTheme="majorBidi" w:cstheme="majorBidi"/>
          <w:i/>
          <w:iCs/>
          <w:color w:val="000000" w:themeColor="text1"/>
          <w:kern w:val="24"/>
          <w:sz w:val="24"/>
          <w:szCs w:val="24"/>
        </w:rPr>
      </w:pPr>
      <w:r w:rsidRPr="00734AE8">
        <w:rPr>
          <w:rFonts w:asciiTheme="majorBidi" w:hAnsiTheme="majorBidi" w:cstheme="majorBidi"/>
          <w:i/>
          <w:iCs/>
          <w:color w:val="000000" w:themeColor="text1"/>
          <w:kern w:val="24"/>
          <w:sz w:val="24"/>
          <w:szCs w:val="24"/>
        </w:rPr>
        <w:t>1. Birimin tanımlı bir toplumsal katkı politikası, hedefleri ve stratejileri bulunmamaktadır.</w:t>
      </w:r>
    </w:p>
    <w:p w14:paraId="3A533F6C" w14:textId="77777777" w:rsidR="00BB44A9" w:rsidRPr="00734AE8" w:rsidRDefault="00BB44A9" w:rsidP="00734AE8">
      <w:pPr>
        <w:spacing w:after="0" w:line="360" w:lineRule="auto"/>
        <w:jc w:val="both"/>
        <w:rPr>
          <w:rFonts w:asciiTheme="majorBidi" w:hAnsiTheme="majorBidi" w:cstheme="majorBidi"/>
          <w:i/>
          <w:iCs/>
          <w:color w:val="000000" w:themeColor="text1"/>
          <w:kern w:val="24"/>
          <w:sz w:val="24"/>
          <w:szCs w:val="24"/>
        </w:rPr>
      </w:pPr>
    </w:p>
    <w:p w14:paraId="4051668C" w14:textId="4710B6D0" w:rsidR="00FB3D24" w:rsidRDefault="00FB3D24" w:rsidP="00734AE8">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Birim, toplumsal katkı anlamında güçlü bir altyapıya sahiptir. </w:t>
      </w:r>
      <w:r w:rsidR="00E5482F">
        <w:rPr>
          <w:rFonts w:asciiTheme="majorBidi" w:hAnsiTheme="majorBidi" w:cstheme="majorBidi"/>
          <w:color w:val="000000" w:themeColor="text1"/>
          <w:kern w:val="24"/>
          <w:sz w:val="24"/>
          <w:szCs w:val="24"/>
        </w:rPr>
        <w:t xml:space="preserve">Bünyesinde barındırdığı hastane ile topluma hizmet anlamında önemli katkılarda bulunmaktadır. </w:t>
      </w:r>
      <w:r w:rsidR="00157713">
        <w:rPr>
          <w:rFonts w:asciiTheme="majorBidi" w:hAnsiTheme="majorBidi" w:cstheme="majorBidi"/>
          <w:color w:val="000000" w:themeColor="text1"/>
          <w:kern w:val="24"/>
          <w:sz w:val="24"/>
          <w:szCs w:val="24"/>
        </w:rPr>
        <w:t xml:space="preserve">Toplumsal katkı bakımından 2021 yılında sona eren stratejik planda </w:t>
      </w:r>
      <w:r w:rsidR="00CC543B">
        <w:rPr>
          <w:rFonts w:asciiTheme="majorBidi" w:hAnsiTheme="majorBidi" w:cstheme="majorBidi"/>
          <w:color w:val="000000" w:themeColor="text1"/>
          <w:kern w:val="24"/>
          <w:sz w:val="24"/>
          <w:szCs w:val="24"/>
        </w:rPr>
        <w:t>“</w:t>
      </w:r>
      <w:r w:rsidR="00157713">
        <w:rPr>
          <w:rFonts w:asciiTheme="majorBidi" w:hAnsiTheme="majorBidi" w:cstheme="majorBidi"/>
          <w:color w:val="000000" w:themeColor="text1"/>
          <w:kern w:val="24"/>
          <w:sz w:val="24"/>
          <w:szCs w:val="24"/>
        </w:rPr>
        <w:t>A4. Toplumsal Hizmet Faaliyetlerinin Etkinliğini Artırmak</w:t>
      </w:r>
      <w:r w:rsidR="00CC543B">
        <w:rPr>
          <w:rFonts w:asciiTheme="majorBidi" w:hAnsiTheme="majorBidi" w:cstheme="majorBidi"/>
          <w:color w:val="000000" w:themeColor="text1"/>
          <w:kern w:val="24"/>
          <w:sz w:val="24"/>
          <w:szCs w:val="24"/>
        </w:rPr>
        <w:t>”</w:t>
      </w:r>
      <w:r w:rsidR="00157713">
        <w:rPr>
          <w:rFonts w:asciiTheme="majorBidi" w:hAnsiTheme="majorBidi" w:cstheme="majorBidi"/>
          <w:color w:val="000000" w:themeColor="text1"/>
          <w:kern w:val="24"/>
          <w:sz w:val="24"/>
          <w:szCs w:val="24"/>
        </w:rPr>
        <w:t xml:space="preserve"> başlığı altında </w:t>
      </w:r>
      <w:r w:rsidR="00E5482F">
        <w:rPr>
          <w:rFonts w:asciiTheme="majorBidi" w:hAnsiTheme="majorBidi" w:cstheme="majorBidi"/>
          <w:color w:val="000000" w:themeColor="text1"/>
          <w:kern w:val="24"/>
          <w:sz w:val="24"/>
          <w:szCs w:val="24"/>
        </w:rPr>
        <w:t xml:space="preserve">toplumsal katkı hedefleri belirtilmiştir; fakat toplumsal katkı politikasının bulunduğuna yönelik bir kanıta rastlanmamıştır. </w:t>
      </w:r>
    </w:p>
    <w:p w14:paraId="68A2AA3D" w14:textId="77777777" w:rsidR="00BB44A9" w:rsidRPr="009A21AD" w:rsidRDefault="00BB44A9" w:rsidP="00734AE8">
      <w:pPr>
        <w:spacing w:after="0" w:line="360" w:lineRule="auto"/>
        <w:jc w:val="both"/>
        <w:rPr>
          <w:rFonts w:asciiTheme="majorBidi" w:hAnsiTheme="majorBidi" w:cstheme="majorBidi"/>
          <w:color w:val="000000" w:themeColor="text1"/>
          <w:kern w:val="24"/>
          <w:sz w:val="24"/>
          <w:szCs w:val="24"/>
        </w:rPr>
      </w:pPr>
    </w:p>
    <w:p w14:paraId="6E3CAC65" w14:textId="4369DFB2" w:rsidR="009A21AD" w:rsidRPr="00734AE8" w:rsidRDefault="009A21AD" w:rsidP="00734AE8">
      <w:pPr>
        <w:spacing w:after="0" w:line="360" w:lineRule="auto"/>
        <w:jc w:val="both"/>
        <w:rPr>
          <w:rFonts w:asciiTheme="majorBidi" w:hAnsiTheme="majorBidi" w:cstheme="majorBidi"/>
          <w:i/>
          <w:iCs/>
          <w:color w:val="000000" w:themeColor="text1"/>
          <w:kern w:val="24"/>
          <w:sz w:val="24"/>
          <w:szCs w:val="24"/>
        </w:rPr>
      </w:pPr>
      <w:r w:rsidRPr="00734AE8">
        <w:rPr>
          <w:rFonts w:asciiTheme="majorBidi" w:hAnsiTheme="majorBidi" w:cstheme="majorBidi"/>
          <w:i/>
          <w:iCs/>
          <w:color w:val="000000" w:themeColor="text1"/>
          <w:kern w:val="24"/>
          <w:sz w:val="24"/>
          <w:szCs w:val="24"/>
        </w:rPr>
        <w:lastRenderedPageBreak/>
        <w:t>2. Toplumsal katkı süreçlerinin yönetimine yönelik bir organizasyon şeması bulunmamaktadır.</w:t>
      </w:r>
    </w:p>
    <w:p w14:paraId="4FB77AF7" w14:textId="77777777" w:rsidR="00BB44A9" w:rsidRPr="00734AE8" w:rsidRDefault="00BB44A9" w:rsidP="00734AE8">
      <w:pPr>
        <w:spacing w:after="0" w:line="360" w:lineRule="auto"/>
        <w:jc w:val="both"/>
        <w:rPr>
          <w:rFonts w:asciiTheme="majorBidi" w:hAnsiTheme="majorBidi" w:cstheme="majorBidi"/>
          <w:i/>
          <w:iCs/>
          <w:color w:val="000000" w:themeColor="text1"/>
          <w:kern w:val="24"/>
          <w:sz w:val="24"/>
          <w:szCs w:val="24"/>
        </w:rPr>
      </w:pPr>
    </w:p>
    <w:p w14:paraId="3650A2FE" w14:textId="670A1B69" w:rsidR="009A21AD" w:rsidRPr="00734AE8" w:rsidRDefault="00E84C83" w:rsidP="00734AE8">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Birim, yapmış olduğu toplumsal katkı faaliyetleri bakımından alt kurullar oluşturmuştur. Toplumsal katkı kapsamında, </w:t>
      </w:r>
      <w:r w:rsidR="009A21AD" w:rsidRPr="009A21AD">
        <w:rPr>
          <w:rFonts w:asciiTheme="majorBidi" w:hAnsiTheme="majorBidi" w:cstheme="majorBidi"/>
          <w:color w:val="000000" w:themeColor="text1"/>
          <w:kern w:val="24"/>
          <w:sz w:val="24"/>
          <w:szCs w:val="24"/>
        </w:rPr>
        <w:t xml:space="preserve">Toplum Ağız ve Diş Sağlığı Alt Kurulu </w:t>
      </w:r>
      <w:r>
        <w:rPr>
          <w:rFonts w:asciiTheme="majorBidi" w:hAnsiTheme="majorBidi" w:cstheme="majorBidi"/>
          <w:color w:val="000000" w:themeColor="text1"/>
          <w:kern w:val="24"/>
          <w:sz w:val="24"/>
          <w:szCs w:val="24"/>
        </w:rPr>
        <w:t xml:space="preserve">oluşturulmuş olup bu kurul </w:t>
      </w:r>
      <w:r w:rsidR="00DD7CE4">
        <w:rPr>
          <w:rFonts w:asciiTheme="majorBidi" w:hAnsiTheme="majorBidi" w:cstheme="majorBidi"/>
          <w:color w:val="000000" w:themeColor="text1"/>
          <w:kern w:val="24"/>
          <w:sz w:val="24"/>
          <w:szCs w:val="24"/>
        </w:rPr>
        <w:t>i</w:t>
      </w:r>
      <w:r w:rsidR="00DD7CE4" w:rsidRPr="00DD7CE4">
        <w:rPr>
          <w:rFonts w:asciiTheme="majorBidi" w:hAnsiTheme="majorBidi" w:cstheme="majorBidi"/>
          <w:color w:val="000000" w:themeColor="text1"/>
          <w:kern w:val="24"/>
          <w:sz w:val="24"/>
          <w:szCs w:val="24"/>
        </w:rPr>
        <w:t>lköğretim okullarına yönelik Ağız-Diş Sağlığı eğitim ve koruyucu diş hekimliği hizmetlerinin devamının sağlanması</w:t>
      </w:r>
      <w:r w:rsidR="00DD7CE4">
        <w:rPr>
          <w:rFonts w:asciiTheme="majorBidi" w:hAnsiTheme="majorBidi" w:cstheme="majorBidi"/>
          <w:color w:val="000000" w:themeColor="text1"/>
          <w:kern w:val="24"/>
          <w:sz w:val="24"/>
          <w:szCs w:val="24"/>
        </w:rPr>
        <w:t>na yönelik adımlar atmaktadır. Fakat bu faaliyetler, pandemi koşulları nedeniyle askıya alınmıştır.</w:t>
      </w:r>
      <w:r w:rsidR="004B359E">
        <w:rPr>
          <w:rFonts w:asciiTheme="majorBidi" w:hAnsiTheme="majorBidi" w:cstheme="majorBidi"/>
          <w:color w:val="000000" w:themeColor="text1"/>
          <w:kern w:val="24"/>
          <w:sz w:val="24"/>
          <w:szCs w:val="24"/>
        </w:rPr>
        <w:t xml:space="preserve"> Toplumsal katkı süreçlerinin yönetimine yönelik bir yapılanma ve organizasyon şeması ise bulunmamaktadır.</w:t>
      </w:r>
      <w:r w:rsidR="00503992">
        <w:rPr>
          <w:rFonts w:asciiTheme="majorBidi" w:hAnsiTheme="majorBidi" w:cstheme="majorBidi"/>
          <w:color w:val="000000" w:themeColor="text1"/>
          <w:kern w:val="24"/>
          <w:sz w:val="24"/>
          <w:szCs w:val="24"/>
        </w:rPr>
        <w:t xml:space="preserve"> Buna ilave olarak, toplumsal katkı bağlamında </w:t>
      </w:r>
      <w:r w:rsidR="00DC7CBF">
        <w:rPr>
          <w:rFonts w:asciiTheme="majorBidi" w:hAnsiTheme="majorBidi" w:cstheme="majorBidi"/>
          <w:color w:val="000000" w:themeColor="text1"/>
          <w:kern w:val="24"/>
          <w:sz w:val="24"/>
          <w:szCs w:val="24"/>
        </w:rPr>
        <w:t xml:space="preserve">Türkiye’de bir ilk olduğu belirtilen </w:t>
      </w:r>
      <w:r w:rsidR="00503992">
        <w:rPr>
          <w:rFonts w:asciiTheme="majorBidi" w:hAnsiTheme="majorBidi" w:cstheme="majorBidi"/>
          <w:color w:val="000000" w:themeColor="text1"/>
          <w:kern w:val="24"/>
          <w:sz w:val="24"/>
          <w:szCs w:val="24"/>
        </w:rPr>
        <w:t>e-randevu sistemine geçilmiş olup hastaların takibi bu sistem üzerinden yapılabilmektedir. E-randevu sistemiyle tüm hastalar bu sisteme kaydedilerek hastaların geçmiş tedavilerinin takibi yapılmak suretiyle toplumsal katkı anlamında hastaların sorunlarına daha hızlı çözümler üretilebilmektedir.</w:t>
      </w:r>
    </w:p>
    <w:p w14:paraId="215A0AA8" w14:textId="77777777" w:rsidR="00BB44A9" w:rsidRDefault="00BB44A9" w:rsidP="00BB44A9">
      <w:pPr>
        <w:spacing w:after="0" w:line="360" w:lineRule="auto"/>
        <w:jc w:val="both"/>
        <w:rPr>
          <w:rFonts w:asciiTheme="majorBidi" w:hAnsiTheme="majorBidi" w:cstheme="majorBidi"/>
          <w:i/>
          <w:iCs/>
          <w:color w:val="000000" w:themeColor="text1"/>
          <w:kern w:val="24"/>
          <w:sz w:val="24"/>
          <w:szCs w:val="24"/>
        </w:rPr>
      </w:pPr>
    </w:p>
    <w:p w14:paraId="194B9F54" w14:textId="1657837C" w:rsidR="00405403" w:rsidRPr="00734AE8" w:rsidRDefault="009A21AD" w:rsidP="00734AE8">
      <w:pPr>
        <w:spacing w:after="0" w:line="360" w:lineRule="auto"/>
        <w:jc w:val="both"/>
        <w:rPr>
          <w:rFonts w:asciiTheme="majorBidi" w:hAnsiTheme="majorBidi" w:cstheme="majorBidi"/>
          <w:i/>
          <w:iCs/>
          <w:color w:val="000000" w:themeColor="text1"/>
          <w:kern w:val="24"/>
          <w:sz w:val="24"/>
          <w:szCs w:val="24"/>
        </w:rPr>
      </w:pPr>
      <w:r w:rsidRPr="00734AE8">
        <w:rPr>
          <w:rFonts w:asciiTheme="majorBidi" w:hAnsiTheme="majorBidi" w:cstheme="majorBidi"/>
          <w:i/>
          <w:iCs/>
          <w:color w:val="000000" w:themeColor="text1"/>
          <w:kern w:val="24"/>
          <w:sz w:val="24"/>
          <w:szCs w:val="24"/>
        </w:rPr>
        <w:t xml:space="preserve">3. </w:t>
      </w:r>
      <w:r w:rsidR="00405403" w:rsidRPr="00734AE8">
        <w:rPr>
          <w:rFonts w:asciiTheme="majorBidi" w:hAnsiTheme="majorBidi" w:cstheme="majorBidi"/>
          <w:i/>
          <w:iCs/>
          <w:color w:val="000000" w:themeColor="text1"/>
          <w:kern w:val="24"/>
          <w:sz w:val="24"/>
          <w:szCs w:val="24"/>
        </w:rPr>
        <w:t>Toplumsal katkı süreçlerinin yönetiminde paydaş katılımının yeterli düzeyde olmadığı gözlemlenmiştir.</w:t>
      </w:r>
    </w:p>
    <w:p w14:paraId="365BE538" w14:textId="77777777" w:rsidR="00BB44A9" w:rsidRPr="00734AE8" w:rsidRDefault="00BB44A9" w:rsidP="00734AE8">
      <w:pPr>
        <w:spacing w:after="0" w:line="360" w:lineRule="auto"/>
        <w:jc w:val="both"/>
        <w:rPr>
          <w:rFonts w:asciiTheme="majorBidi" w:hAnsiTheme="majorBidi" w:cstheme="majorBidi"/>
          <w:i/>
          <w:iCs/>
          <w:color w:val="000000" w:themeColor="text1"/>
          <w:kern w:val="24"/>
          <w:sz w:val="24"/>
          <w:szCs w:val="24"/>
        </w:rPr>
      </w:pPr>
    </w:p>
    <w:p w14:paraId="6FFD4F2C" w14:textId="49D86836" w:rsidR="008A37BC" w:rsidRDefault="002D1F90" w:rsidP="004C0EA3">
      <w:pPr>
        <w:spacing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t xml:space="preserve">Birim, toplumsal katkı süreçlerinde paydaş katılımına yönelik birtakım faaliyetlerde bulunmaktadır. Bu kapsamda, </w:t>
      </w:r>
      <w:r w:rsidR="00405403" w:rsidRPr="00405403">
        <w:rPr>
          <w:rFonts w:asciiTheme="majorBidi" w:hAnsiTheme="majorBidi" w:cstheme="majorBidi"/>
          <w:color w:val="000000" w:themeColor="text1"/>
          <w:kern w:val="24"/>
          <w:sz w:val="24"/>
          <w:szCs w:val="24"/>
        </w:rPr>
        <w:t xml:space="preserve">Diş Hekimliği Haftasında </w:t>
      </w:r>
      <w:r>
        <w:rPr>
          <w:rFonts w:asciiTheme="majorBidi" w:hAnsiTheme="majorBidi" w:cstheme="majorBidi"/>
          <w:color w:val="000000" w:themeColor="text1"/>
          <w:kern w:val="24"/>
          <w:sz w:val="24"/>
          <w:szCs w:val="24"/>
        </w:rPr>
        <w:t>Fakültenin</w:t>
      </w:r>
      <w:r w:rsidR="00405403" w:rsidRPr="00405403">
        <w:rPr>
          <w:rFonts w:asciiTheme="majorBidi" w:hAnsiTheme="majorBidi" w:cstheme="majorBidi"/>
          <w:color w:val="000000" w:themeColor="text1"/>
          <w:kern w:val="24"/>
          <w:sz w:val="24"/>
          <w:szCs w:val="24"/>
        </w:rPr>
        <w:t xml:space="preserve"> öğrencileri kurulan stantta Ağız ve Diş Sağlığı konusunda </w:t>
      </w:r>
      <w:r>
        <w:rPr>
          <w:rFonts w:asciiTheme="majorBidi" w:hAnsiTheme="majorBidi" w:cstheme="majorBidi"/>
          <w:color w:val="000000" w:themeColor="text1"/>
          <w:kern w:val="24"/>
          <w:sz w:val="24"/>
          <w:szCs w:val="24"/>
        </w:rPr>
        <w:t>hastalara</w:t>
      </w:r>
      <w:r w:rsidR="00405403" w:rsidRPr="00405403">
        <w:rPr>
          <w:rFonts w:asciiTheme="majorBidi" w:hAnsiTheme="majorBidi" w:cstheme="majorBidi"/>
          <w:color w:val="000000" w:themeColor="text1"/>
          <w:kern w:val="24"/>
          <w:sz w:val="24"/>
          <w:szCs w:val="24"/>
        </w:rPr>
        <w:t xml:space="preserve"> bilgilendirme yap</w:t>
      </w:r>
      <w:r w:rsidR="00266F73">
        <w:rPr>
          <w:rFonts w:asciiTheme="majorBidi" w:hAnsiTheme="majorBidi" w:cstheme="majorBidi"/>
          <w:color w:val="000000" w:themeColor="text1"/>
          <w:kern w:val="24"/>
          <w:sz w:val="24"/>
          <w:szCs w:val="24"/>
        </w:rPr>
        <w:t xml:space="preserve">arak toplumsal katkı süreçlerine paydaş olarak katılmışlardır. Ayrıca, </w:t>
      </w:r>
      <w:r w:rsidR="00405403" w:rsidRPr="00405403">
        <w:rPr>
          <w:rFonts w:asciiTheme="majorBidi" w:hAnsiTheme="majorBidi" w:cstheme="majorBidi"/>
          <w:color w:val="000000" w:themeColor="text1"/>
          <w:kern w:val="24"/>
          <w:sz w:val="24"/>
          <w:szCs w:val="24"/>
        </w:rPr>
        <w:t>Fakülte</w:t>
      </w:r>
      <w:r w:rsidR="00266F73">
        <w:rPr>
          <w:rFonts w:asciiTheme="majorBidi" w:hAnsiTheme="majorBidi" w:cstheme="majorBidi"/>
          <w:color w:val="000000" w:themeColor="text1"/>
          <w:kern w:val="24"/>
          <w:sz w:val="24"/>
          <w:szCs w:val="24"/>
        </w:rPr>
        <w:t>ye</w:t>
      </w:r>
      <w:r w:rsidR="00405403" w:rsidRPr="00405403">
        <w:rPr>
          <w:rFonts w:asciiTheme="majorBidi" w:hAnsiTheme="majorBidi" w:cstheme="majorBidi"/>
          <w:color w:val="000000" w:themeColor="text1"/>
          <w:kern w:val="24"/>
          <w:sz w:val="24"/>
          <w:szCs w:val="24"/>
        </w:rPr>
        <w:t xml:space="preserve"> liseler tarafından planlı tanıtım turları yapılmaktadır.</w:t>
      </w:r>
      <w:r w:rsidR="00266F73">
        <w:rPr>
          <w:rFonts w:asciiTheme="majorBidi" w:hAnsiTheme="majorBidi" w:cstheme="majorBidi"/>
          <w:color w:val="000000" w:themeColor="text1"/>
          <w:kern w:val="24"/>
          <w:sz w:val="24"/>
          <w:szCs w:val="24"/>
        </w:rPr>
        <w:t xml:space="preserve"> </w:t>
      </w:r>
      <w:r w:rsidR="004C0EA3">
        <w:rPr>
          <w:rFonts w:asciiTheme="majorBidi" w:hAnsiTheme="majorBidi" w:cstheme="majorBidi"/>
          <w:color w:val="000000" w:themeColor="text1"/>
          <w:kern w:val="24"/>
          <w:sz w:val="24"/>
          <w:szCs w:val="24"/>
        </w:rPr>
        <w:t xml:space="preserve">Dış paydaşların katılımı önemsenmekte ve bu bağlamda 2022 Mayıs’ta dış paydaşların katılımıyla bir </w:t>
      </w:r>
      <w:proofErr w:type="spellStart"/>
      <w:r w:rsidR="004C0EA3">
        <w:rPr>
          <w:rFonts w:asciiTheme="majorBidi" w:hAnsiTheme="majorBidi" w:cstheme="majorBidi"/>
          <w:color w:val="000000" w:themeColor="text1"/>
          <w:kern w:val="24"/>
          <w:sz w:val="24"/>
          <w:szCs w:val="24"/>
        </w:rPr>
        <w:t>çalıştay</w:t>
      </w:r>
      <w:proofErr w:type="spellEnd"/>
      <w:r w:rsidR="004C0EA3">
        <w:rPr>
          <w:rFonts w:asciiTheme="majorBidi" w:hAnsiTheme="majorBidi" w:cstheme="majorBidi"/>
          <w:color w:val="000000" w:themeColor="text1"/>
          <w:kern w:val="24"/>
          <w:sz w:val="24"/>
          <w:szCs w:val="24"/>
        </w:rPr>
        <w:t xml:space="preserve">/toplantı gerçekleştirilmesi planlanmaktadır. </w:t>
      </w:r>
    </w:p>
    <w:p w14:paraId="39C1FBBD" w14:textId="77777777" w:rsidR="008A37BC" w:rsidRDefault="008A37BC" w:rsidP="008A37BC">
      <w:pPr>
        <w:spacing w:after="0" w:line="360" w:lineRule="auto"/>
        <w:jc w:val="both"/>
        <w:rPr>
          <w:rFonts w:asciiTheme="majorBidi" w:hAnsiTheme="majorBidi" w:cstheme="majorBidi"/>
          <w:color w:val="000000" w:themeColor="text1"/>
          <w:kern w:val="24"/>
          <w:sz w:val="24"/>
          <w:szCs w:val="24"/>
        </w:rPr>
      </w:pPr>
    </w:p>
    <w:p w14:paraId="3E01FAC4" w14:textId="63D33C6D" w:rsidR="00E438C4" w:rsidRPr="00734AE8" w:rsidRDefault="00E438C4" w:rsidP="008A37BC">
      <w:pPr>
        <w:spacing w:after="0" w:line="360" w:lineRule="auto"/>
        <w:jc w:val="both"/>
        <w:rPr>
          <w:rFonts w:asciiTheme="majorBidi" w:hAnsiTheme="majorBidi" w:cstheme="majorBidi"/>
          <w:i/>
          <w:iCs/>
          <w:sz w:val="24"/>
          <w:szCs w:val="24"/>
        </w:rPr>
      </w:pPr>
      <w:r w:rsidRPr="00734AE8">
        <w:rPr>
          <w:rFonts w:asciiTheme="majorBidi" w:hAnsiTheme="majorBidi" w:cstheme="majorBidi"/>
          <w:i/>
          <w:iCs/>
          <w:sz w:val="24"/>
          <w:szCs w:val="24"/>
        </w:rPr>
        <w:t>4. Birim bünyesinde eczanenin bulunmaması gelişmeye açık yanlar olarak</w:t>
      </w:r>
      <w:r w:rsidR="00734AE8">
        <w:rPr>
          <w:rFonts w:asciiTheme="majorBidi" w:hAnsiTheme="majorBidi" w:cstheme="majorBidi"/>
          <w:i/>
          <w:iCs/>
          <w:sz w:val="24"/>
          <w:szCs w:val="24"/>
        </w:rPr>
        <w:t xml:space="preserve"> </w:t>
      </w:r>
      <w:r w:rsidRPr="00734AE8">
        <w:rPr>
          <w:rFonts w:asciiTheme="majorBidi" w:hAnsiTheme="majorBidi" w:cstheme="majorBidi"/>
          <w:i/>
          <w:iCs/>
          <w:sz w:val="24"/>
          <w:szCs w:val="24"/>
        </w:rPr>
        <w:t>değerlendirilmiştir.</w:t>
      </w:r>
    </w:p>
    <w:p w14:paraId="6607ED8C" w14:textId="77777777" w:rsidR="00BB44A9" w:rsidRPr="00734AE8" w:rsidRDefault="00BB44A9" w:rsidP="00B51DBF">
      <w:pPr>
        <w:spacing w:after="0" w:line="360" w:lineRule="auto"/>
        <w:jc w:val="both"/>
        <w:rPr>
          <w:rFonts w:asciiTheme="majorBidi" w:hAnsiTheme="majorBidi" w:cstheme="majorBidi"/>
          <w:i/>
          <w:iCs/>
          <w:sz w:val="24"/>
          <w:szCs w:val="24"/>
        </w:rPr>
      </w:pPr>
    </w:p>
    <w:p w14:paraId="62A4BD82" w14:textId="28C2A918" w:rsidR="00E438C4" w:rsidRDefault="002D2898" w:rsidP="002D289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Birim bünyesinde, eczane ihtiyacı bulunmamaktadır. Eczane ihtiyacı, </w:t>
      </w:r>
      <w:r w:rsidR="00E438C4" w:rsidRPr="00E438C4">
        <w:rPr>
          <w:rFonts w:asciiTheme="majorBidi" w:hAnsiTheme="majorBidi" w:cstheme="majorBidi"/>
          <w:sz w:val="24"/>
          <w:szCs w:val="24"/>
        </w:rPr>
        <w:t>Tıp Fakültesi Hastaneleri ile Eczane protokolü yapıldığından dolayı Fakülte bünyesi</w:t>
      </w:r>
      <w:r>
        <w:rPr>
          <w:rFonts w:asciiTheme="majorBidi" w:hAnsiTheme="majorBidi" w:cstheme="majorBidi"/>
          <w:sz w:val="24"/>
          <w:szCs w:val="24"/>
        </w:rPr>
        <w:t xml:space="preserve"> yerine Tıp Fakültesi bünyesinde karşılanmaktadır.</w:t>
      </w:r>
      <w:r w:rsidR="00503992">
        <w:rPr>
          <w:rFonts w:asciiTheme="majorBidi" w:hAnsiTheme="majorBidi" w:cstheme="majorBidi"/>
          <w:sz w:val="24"/>
          <w:szCs w:val="24"/>
        </w:rPr>
        <w:t xml:space="preserve"> </w:t>
      </w:r>
      <w:r w:rsidR="004C0EA3">
        <w:rPr>
          <w:rFonts w:asciiTheme="majorBidi" w:hAnsiTheme="majorBidi" w:cstheme="majorBidi"/>
          <w:sz w:val="24"/>
          <w:szCs w:val="24"/>
        </w:rPr>
        <w:t xml:space="preserve">Ayrıca ilgili mevzuat gereği birimin bünyesinde böylesi bir uygulamanın söz konusu olamayacağı belirtilmiştir. </w:t>
      </w:r>
      <w:r w:rsidR="00503992">
        <w:rPr>
          <w:rFonts w:asciiTheme="majorBidi" w:hAnsiTheme="majorBidi" w:cstheme="majorBidi"/>
          <w:sz w:val="24"/>
          <w:szCs w:val="24"/>
        </w:rPr>
        <w:t>Birimdeki eczacı, stok takibiyle ilgilenmektedir.</w:t>
      </w:r>
    </w:p>
    <w:p w14:paraId="299C7539" w14:textId="77777777" w:rsidR="00B51DBF" w:rsidRDefault="00B51DBF" w:rsidP="00B861E6">
      <w:pPr>
        <w:spacing w:after="0" w:line="360" w:lineRule="auto"/>
        <w:jc w:val="both"/>
        <w:rPr>
          <w:rFonts w:asciiTheme="majorBidi" w:hAnsiTheme="majorBidi" w:cstheme="majorBidi"/>
          <w:b/>
          <w:bCs/>
          <w:color w:val="0070C0"/>
          <w:kern w:val="24"/>
          <w:sz w:val="24"/>
          <w:szCs w:val="24"/>
        </w:rPr>
      </w:pPr>
    </w:p>
    <w:sectPr w:rsidR="00B51DBF" w:rsidSect="00D76B1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15C4"/>
    <w:multiLevelType w:val="hybridMultilevel"/>
    <w:tmpl w:val="C7DCE2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A47A41"/>
    <w:multiLevelType w:val="hybridMultilevel"/>
    <w:tmpl w:val="D6B46BA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642B1D"/>
    <w:multiLevelType w:val="hybridMultilevel"/>
    <w:tmpl w:val="C9A44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492A55"/>
    <w:multiLevelType w:val="hybridMultilevel"/>
    <w:tmpl w:val="7A20B1A0"/>
    <w:lvl w:ilvl="0" w:tplc="C88413DE">
      <w:start w:val="1"/>
      <w:numFmt w:val="upperLetter"/>
      <w:lvlText w:val="%1."/>
      <w:lvlJc w:val="left"/>
      <w:pPr>
        <w:ind w:left="720" w:hanging="360"/>
      </w:pPr>
      <w:rPr>
        <w:rFonts w:ascii="Times New Roman" w:hAnsi="Times New Roman" w:cs="Times New Roman" w:hint="default"/>
        <w:i w:val="0"/>
        <w:color w:val="2E74B5"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F25286"/>
    <w:multiLevelType w:val="hybridMultilevel"/>
    <w:tmpl w:val="FD6C9A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E93262"/>
    <w:multiLevelType w:val="hybridMultilevel"/>
    <w:tmpl w:val="1B0CF2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EB17B1"/>
    <w:multiLevelType w:val="hybridMultilevel"/>
    <w:tmpl w:val="C878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B2721"/>
    <w:multiLevelType w:val="hybridMultilevel"/>
    <w:tmpl w:val="2D2E86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586C9D"/>
    <w:multiLevelType w:val="hybridMultilevel"/>
    <w:tmpl w:val="211205C0"/>
    <w:lvl w:ilvl="0" w:tplc="6554E8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40F77E7C"/>
    <w:multiLevelType w:val="hybridMultilevel"/>
    <w:tmpl w:val="580E8AF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15:restartNumberingAfterBreak="0">
    <w:nsid w:val="464F1060"/>
    <w:multiLevelType w:val="hybridMultilevel"/>
    <w:tmpl w:val="B832E5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CD53AA6"/>
    <w:multiLevelType w:val="hybridMultilevel"/>
    <w:tmpl w:val="41E6802C"/>
    <w:lvl w:ilvl="0" w:tplc="B60A2290">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15C01EA"/>
    <w:multiLevelType w:val="hybridMultilevel"/>
    <w:tmpl w:val="1C649C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6345B84"/>
    <w:multiLevelType w:val="hybridMultilevel"/>
    <w:tmpl w:val="7B8E63D2"/>
    <w:lvl w:ilvl="0" w:tplc="0C1281BC">
      <w:start w:val="1"/>
      <w:numFmt w:val="decimal"/>
      <w:lvlText w:val="%1)"/>
      <w:lvlJc w:val="left"/>
      <w:pPr>
        <w:ind w:left="958" w:hanging="390"/>
      </w:pPr>
      <w:rPr>
        <w:rFonts w:hint="default"/>
        <w:i/>
        <w:strike w:val="0"/>
      </w:rPr>
    </w:lvl>
    <w:lvl w:ilvl="1" w:tplc="F3AA6A2A">
      <w:start w:val="1"/>
      <w:numFmt w:val="decimal"/>
      <w:lvlText w:val="%2."/>
      <w:lvlJc w:val="left"/>
      <w:pPr>
        <w:ind w:left="1992" w:hanging="705"/>
      </w:pPr>
      <w:rPr>
        <w:rFonts w:hint="default"/>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58FF6919"/>
    <w:multiLevelType w:val="hybridMultilevel"/>
    <w:tmpl w:val="3E9A2B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65ED7415"/>
    <w:multiLevelType w:val="hybridMultilevel"/>
    <w:tmpl w:val="B18823D4"/>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8F1352A"/>
    <w:multiLevelType w:val="hybridMultilevel"/>
    <w:tmpl w:val="6CC2CC1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3C766F"/>
    <w:multiLevelType w:val="hybridMultilevel"/>
    <w:tmpl w:val="97DE94B4"/>
    <w:lvl w:ilvl="0" w:tplc="5AFE2F2C">
      <w:start w:val="1"/>
      <w:numFmt w:val="bullet"/>
      <w:lvlText w:val="•"/>
      <w:lvlJc w:val="left"/>
      <w:pPr>
        <w:tabs>
          <w:tab w:val="num" w:pos="720"/>
        </w:tabs>
        <w:ind w:left="720" w:hanging="360"/>
      </w:pPr>
      <w:rPr>
        <w:rFonts w:ascii="Arial" w:hAnsi="Arial" w:hint="default"/>
      </w:rPr>
    </w:lvl>
    <w:lvl w:ilvl="1" w:tplc="08EA6F38" w:tentative="1">
      <w:start w:val="1"/>
      <w:numFmt w:val="bullet"/>
      <w:lvlText w:val="•"/>
      <w:lvlJc w:val="left"/>
      <w:pPr>
        <w:tabs>
          <w:tab w:val="num" w:pos="1440"/>
        </w:tabs>
        <w:ind w:left="1440" w:hanging="360"/>
      </w:pPr>
      <w:rPr>
        <w:rFonts w:ascii="Arial" w:hAnsi="Arial" w:hint="default"/>
      </w:rPr>
    </w:lvl>
    <w:lvl w:ilvl="2" w:tplc="3424A5EA" w:tentative="1">
      <w:start w:val="1"/>
      <w:numFmt w:val="bullet"/>
      <w:lvlText w:val="•"/>
      <w:lvlJc w:val="left"/>
      <w:pPr>
        <w:tabs>
          <w:tab w:val="num" w:pos="2160"/>
        </w:tabs>
        <w:ind w:left="2160" w:hanging="360"/>
      </w:pPr>
      <w:rPr>
        <w:rFonts w:ascii="Arial" w:hAnsi="Arial" w:hint="default"/>
      </w:rPr>
    </w:lvl>
    <w:lvl w:ilvl="3" w:tplc="7826EE2C" w:tentative="1">
      <w:start w:val="1"/>
      <w:numFmt w:val="bullet"/>
      <w:lvlText w:val="•"/>
      <w:lvlJc w:val="left"/>
      <w:pPr>
        <w:tabs>
          <w:tab w:val="num" w:pos="2880"/>
        </w:tabs>
        <w:ind w:left="2880" w:hanging="360"/>
      </w:pPr>
      <w:rPr>
        <w:rFonts w:ascii="Arial" w:hAnsi="Arial" w:hint="default"/>
      </w:rPr>
    </w:lvl>
    <w:lvl w:ilvl="4" w:tplc="B8FAC12C" w:tentative="1">
      <w:start w:val="1"/>
      <w:numFmt w:val="bullet"/>
      <w:lvlText w:val="•"/>
      <w:lvlJc w:val="left"/>
      <w:pPr>
        <w:tabs>
          <w:tab w:val="num" w:pos="3600"/>
        </w:tabs>
        <w:ind w:left="3600" w:hanging="360"/>
      </w:pPr>
      <w:rPr>
        <w:rFonts w:ascii="Arial" w:hAnsi="Arial" w:hint="default"/>
      </w:rPr>
    </w:lvl>
    <w:lvl w:ilvl="5" w:tplc="3AF420E0" w:tentative="1">
      <w:start w:val="1"/>
      <w:numFmt w:val="bullet"/>
      <w:lvlText w:val="•"/>
      <w:lvlJc w:val="left"/>
      <w:pPr>
        <w:tabs>
          <w:tab w:val="num" w:pos="4320"/>
        </w:tabs>
        <w:ind w:left="4320" w:hanging="360"/>
      </w:pPr>
      <w:rPr>
        <w:rFonts w:ascii="Arial" w:hAnsi="Arial" w:hint="default"/>
      </w:rPr>
    </w:lvl>
    <w:lvl w:ilvl="6" w:tplc="A22AA28A" w:tentative="1">
      <w:start w:val="1"/>
      <w:numFmt w:val="bullet"/>
      <w:lvlText w:val="•"/>
      <w:lvlJc w:val="left"/>
      <w:pPr>
        <w:tabs>
          <w:tab w:val="num" w:pos="5040"/>
        </w:tabs>
        <w:ind w:left="5040" w:hanging="360"/>
      </w:pPr>
      <w:rPr>
        <w:rFonts w:ascii="Arial" w:hAnsi="Arial" w:hint="default"/>
      </w:rPr>
    </w:lvl>
    <w:lvl w:ilvl="7" w:tplc="F4AE5478" w:tentative="1">
      <w:start w:val="1"/>
      <w:numFmt w:val="bullet"/>
      <w:lvlText w:val="•"/>
      <w:lvlJc w:val="left"/>
      <w:pPr>
        <w:tabs>
          <w:tab w:val="num" w:pos="5760"/>
        </w:tabs>
        <w:ind w:left="5760" w:hanging="360"/>
      </w:pPr>
      <w:rPr>
        <w:rFonts w:ascii="Arial" w:hAnsi="Arial" w:hint="default"/>
      </w:rPr>
    </w:lvl>
    <w:lvl w:ilvl="8" w:tplc="FF0619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E15144"/>
    <w:multiLevelType w:val="hybridMultilevel"/>
    <w:tmpl w:val="C68A4B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3EE48AA"/>
    <w:multiLevelType w:val="hybridMultilevel"/>
    <w:tmpl w:val="6CC2CC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87B549D"/>
    <w:multiLevelType w:val="hybridMultilevel"/>
    <w:tmpl w:val="757211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B7F1345"/>
    <w:multiLevelType w:val="hybridMultilevel"/>
    <w:tmpl w:val="CDCE0F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9"/>
  </w:num>
  <w:num w:numId="4">
    <w:abstractNumId w:val="7"/>
  </w:num>
  <w:num w:numId="5">
    <w:abstractNumId w:val="2"/>
  </w:num>
  <w:num w:numId="6">
    <w:abstractNumId w:val="6"/>
  </w:num>
  <w:num w:numId="7">
    <w:abstractNumId w:val="8"/>
  </w:num>
  <w:num w:numId="8">
    <w:abstractNumId w:val="11"/>
  </w:num>
  <w:num w:numId="9">
    <w:abstractNumId w:val="4"/>
  </w:num>
  <w:num w:numId="10">
    <w:abstractNumId w:val="15"/>
  </w:num>
  <w:num w:numId="11">
    <w:abstractNumId w:val="10"/>
  </w:num>
  <w:num w:numId="12">
    <w:abstractNumId w:val="14"/>
  </w:num>
  <w:num w:numId="13">
    <w:abstractNumId w:val="5"/>
  </w:num>
  <w:num w:numId="14">
    <w:abstractNumId w:val="18"/>
  </w:num>
  <w:num w:numId="15">
    <w:abstractNumId w:val="12"/>
  </w:num>
  <w:num w:numId="16">
    <w:abstractNumId w:val="21"/>
  </w:num>
  <w:num w:numId="17">
    <w:abstractNumId w:val="1"/>
  </w:num>
  <w:num w:numId="18">
    <w:abstractNumId w:val="3"/>
  </w:num>
  <w:num w:numId="19">
    <w:abstractNumId w:val="19"/>
  </w:num>
  <w:num w:numId="20">
    <w:abstractNumId w:val="16"/>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CE"/>
    <w:rsid w:val="000062E0"/>
    <w:rsid w:val="00010E4C"/>
    <w:rsid w:val="00030AD7"/>
    <w:rsid w:val="000362E5"/>
    <w:rsid w:val="000528A7"/>
    <w:rsid w:val="00056315"/>
    <w:rsid w:val="00061BB3"/>
    <w:rsid w:val="0007460B"/>
    <w:rsid w:val="00080E7B"/>
    <w:rsid w:val="00081D48"/>
    <w:rsid w:val="000B2E00"/>
    <w:rsid w:val="000B52CF"/>
    <w:rsid w:val="000B69D9"/>
    <w:rsid w:val="000D0568"/>
    <w:rsid w:val="000E775B"/>
    <w:rsid w:val="000F22CE"/>
    <w:rsid w:val="00105E8B"/>
    <w:rsid w:val="00111625"/>
    <w:rsid w:val="00111F5B"/>
    <w:rsid w:val="0012105D"/>
    <w:rsid w:val="001302DB"/>
    <w:rsid w:val="00150211"/>
    <w:rsid w:val="00151AE8"/>
    <w:rsid w:val="00151FD6"/>
    <w:rsid w:val="00156587"/>
    <w:rsid w:val="00157713"/>
    <w:rsid w:val="001651DC"/>
    <w:rsid w:val="001808D0"/>
    <w:rsid w:val="00183D24"/>
    <w:rsid w:val="00194A84"/>
    <w:rsid w:val="001A0A6F"/>
    <w:rsid w:val="001D7DA8"/>
    <w:rsid w:val="001E34E0"/>
    <w:rsid w:val="0020774A"/>
    <w:rsid w:val="00217908"/>
    <w:rsid w:val="00224048"/>
    <w:rsid w:val="002278D4"/>
    <w:rsid w:val="00237720"/>
    <w:rsid w:val="002600D6"/>
    <w:rsid w:val="00266F73"/>
    <w:rsid w:val="002674BA"/>
    <w:rsid w:val="00271E6B"/>
    <w:rsid w:val="00274B3B"/>
    <w:rsid w:val="00274FB2"/>
    <w:rsid w:val="00282A3B"/>
    <w:rsid w:val="002A03E6"/>
    <w:rsid w:val="002A492A"/>
    <w:rsid w:val="002C7460"/>
    <w:rsid w:val="002D1F90"/>
    <w:rsid w:val="002D2898"/>
    <w:rsid w:val="002E1E26"/>
    <w:rsid w:val="002E64B6"/>
    <w:rsid w:val="002E7386"/>
    <w:rsid w:val="00307747"/>
    <w:rsid w:val="003161A6"/>
    <w:rsid w:val="00334201"/>
    <w:rsid w:val="00367133"/>
    <w:rsid w:val="00385EAF"/>
    <w:rsid w:val="003A25F7"/>
    <w:rsid w:val="003A6812"/>
    <w:rsid w:val="003B1BE7"/>
    <w:rsid w:val="003C62F0"/>
    <w:rsid w:val="00405403"/>
    <w:rsid w:val="00411EE0"/>
    <w:rsid w:val="00422CBF"/>
    <w:rsid w:val="00434F2A"/>
    <w:rsid w:val="00437710"/>
    <w:rsid w:val="00444ECE"/>
    <w:rsid w:val="00447DD9"/>
    <w:rsid w:val="00460D89"/>
    <w:rsid w:val="0046339E"/>
    <w:rsid w:val="00471065"/>
    <w:rsid w:val="004B359E"/>
    <w:rsid w:val="004C0EA3"/>
    <w:rsid w:val="004C4FB6"/>
    <w:rsid w:val="004D46E6"/>
    <w:rsid w:val="004D489C"/>
    <w:rsid w:val="004E2B76"/>
    <w:rsid w:val="004E73F3"/>
    <w:rsid w:val="004F4A31"/>
    <w:rsid w:val="00501CA3"/>
    <w:rsid w:val="00503992"/>
    <w:rsid w:val="00506BC9"/>
    <w:rsid w:val="005107A7"/>
    <w:rsid w:val="00512D49"/>
    <w:rsid w:val="0055440B"/>
    <w:rsid w:val="00582E80"/>
    <w:rsid w:val="005839DA"/>
    <w:rsid w:val="00586534"/>
    <w:rsid w:val="00594AAA"/>
    <w:rsid w:val="005A23DA"/>
    <w:rsid w:val="005A2A17"/>
    <w:rsid w:val="005A3C75"/>
    <w:rsid w:val="005A5753"/>
    <w:rsid w:val="005B3888"/>
    <w:rsid w:val="005B55CB"/>
    <w:rsid w:val="005D1254"/>
    <w:rsid w:val="005D3E6F"/>
    <w:rsid w:val="005E3283"/>
    <w:rsid w:val="006001FF"/>
    <w:rsid w:val="00624ADB"/>
    <w:rsid w:val="00627477"/>
    <w:rsid w:val="00635B83"/>
    <w:rsid w:val="006457D7"/>
    <w:rsid w:val="00653108"/>
    <w:rsid w:val="00677E0C"/>
    <w:rsid w:val="006B054B"/>
    <w:rsid w:val="006C1527"/>
    <w:rsid w:val="006C6C03"/>
    <w:rsid w:val="006C6D2A"/>
    <w:rsid w:val="006C7865"/>
    <w:rsid w:val="006F3DD7"/>
    <w:rsid w:val="006F4F04"/>
    <w:rsid w:val="00700423"/>
    <w:rsid w:val="0070709F"/>
    <w:rsid w:val="007118C0"/>
    <w:rsid w:val="00716BD0"/>
    <w:rsid w:val="00723B48"/>
    <w:rsid w:val="00734AE8"/>
    <w:rsid w:val="0075086E"/>
    <w:rsid w:val="00756B59"/>
    <w:rsid w:val="00760C0B"/>
    <w:rsid w:val="00775BAA"/>
    <w:rsid w:val="00785129"/>
    <w:rsid w:val="007929F5"/>
    <w:rsid w:val="007A095A"/>
    <w:rsid w:val="007D1C1B"/>
    <w:rsid w:val="007D61C2"/>
    <w:rsid w:val="007F1B4C"/>
    <w:rsid w:val="008139C2"/>
    <w:rsid w:val="00822C84"/>
    <w:rsid w:val="008234C6"/>
    <w:rsid w:val="00825809"/>
    <w:rsid w:val="00856FE0"/>
    <w:rsid w:val="00891C55"/>
    <w:rsid w:val="00895D2B"/>
    <w:rsid w:val="008A37BC"/>
    <w:rsid w:val="008B0A4A"/>
    <w:rsid w:val="008B2C61"/>
    <w:rsid w:val="008C2F45"/>
    <w:rsid w:val="008C46F9"/>
    <w:rsid w:val="008E081C"/>
    <w:rsid w:val="008F19C0"/>
    <w:rsid w:val="008F3DA1"/>
    <w:rsid w:val="00917492"/>
    <w:rsid w:val="0093108B"/>
    <w:rsid w:val="00965DFE"/>
    <w:rsid w:val="009741BC"/>
    <w:rsid w:val="009765F1"/>
    <w:rsid w:val="009810E5"/>
    <w:rsid w:val="009835CF"/>
    <w:rsid w:val="009A21AD"/>
    <w:rsid w:val="009B584C"/>
    <w:rsid w:val="009E7213"/>
    <w:rsid w:val="00A1381B"/>
    <w:rsid w:val="00A23423"/>
    <w:rsid w:val="00A35359"/>
    <w:rsid w:val="00A423AE"/>
    <w:rsid w:val="00A54614"/>
    <w:rsid w:val="00A650F0"/>
    <w:rsid w:val="00A8521C"/>
    <w:rsid w:val="00A97F49"/>
    <w:rsid w:val="00AA6CD7"/>
    <w:rsid w:val="00AB471F"/>
    <w:rsid w:val="00AD48E3"/>
    <w:rsid w:val="00AD768E"/>
    <w:rsid w:val="00AE549C"/>
    <w:rsid w:val="00AE78D9"/>
    <w:rsid w:val="00AF7053"/>
    <w:rsid w:val="00B01180"/>
    <w:rsid w:val="00B07447"/>
    <w:rsid w:val="00B07513"/>
    <w:rsid w:val="00B359F3"/>
    <w:rsid w:val="00B51DBF"/>
    <w:rsid w:val="00B85C33"/>
    <w:rsid w:val="00B861E6"/>
    <w:rsid w:val="00B87C02"/>
    <w:rsid w:val="00B906E3"/>
    <w:rsid w:val="00B918FC"/>
    <w:rsid w:val="00BA15EA"/>
    <w:rsid w:val="00BB0860"/>
    <w:rsid w:val="00BB44A9"/>
    <w:rsid w:val="00BB72FC"/>
    <w:rsid w:val="00BD6810"/>
    <w:rsid w:val="00C0713B"/>
    <w:rsid w:val="00C24402"/>
    <w:rsid w:val="00C353A5"/>
    <w:rsid w:val="00C61188"/>
    <w:rsid w:val="00C61A56"/>
    <w:rsid w:val="00C66980"/>
    <w:rsid w:val="00C72F4C"/>
    <w:rsid w:val="00C870C7"/>
    <w:rsid w:val="00C9448C"/>
    <w:rsid w:val="00C94A24"/>
    <w:rsid w:val="00CA2736"/>
    <w:rsid w:val="00CB7D78"/>
    <w:rsid w:val="00CC543B"/>
    <w:rsid w:val="00CD362C"/>
    <w:rsid w:val="00CE3E21"/>
    <w:rsid w:val="00D530FD"/>
    <w:rsid w:val="00D60A66"/>
    <w:rsid w:val="00D76B17"/>
    <w:rsid w:val="00D93FF6"/>
    <w:rsid w:val="00DA09CE"/>
    <w:rsid w:val="00DB2CA2"/>
    <w:rsid w:val="00DC7CBF"/>
    <w:rsid w:val="00DC7F68"/>
    <w:rsid w:val="00DD5D24"/>
    <w:rsid w:val="00DD7CE4"/>
    <w:rsid w:val="00DE25DB"/>
    <w:rsid w:val="00DE735D"/>
    <w:rsid w:val="00DF2D6D"/>
    <w:rsid w:val="00E01AA2"/>
    <w:rsid w:val="00E05450"/>
    <w:rsid w:val="00E1329D"/>
    <w:rsid w:val="00E134F2"/>
    <w:rsid w:val="00E152FA"/>
    <w:rsid w:val="00E15AAF"/>
    <w:rsid w:val="00E40B04"/>
    <w:rsid w:val="00E438C4"/>
    <w:rsid w:val="00E45408"/>
    <w:rsid w:val="00E4744E"/>
    <w:rsid w:val="00E50591"/>
    <w:rsid w:val="00E5482F"/>
    <w:rsid w:val="00E60540"/>
    <w:rsid w:val="00E64A6E"/>
    <w:rsid w:val="00E732CE"/>
    <w:rsid w:val="00E75F1E"/>
    <w:rsid w:val="00E84C83"/>
    <w:rsid w:val="00E87760"/>
    <w:rsid w:val="00EA24D4"/>
    <w:rsid w:val="00EB728D"/>
    <w:rsid w:val="00EC4642"/>
    <w:rsid w:val="00EC636B"/>
    <w:rsid w:val="00ED72B0"/>
    <w:rsid w:val="00EE559A"/>
    <w:rsid w:val="00F1170A"/>
    <w:rsid w:val="00F14965"/>
    <w:rsid w:val="00F23807"/>
    <w:rsid w:val="00F24B4C"/>
    <w:rsid w:val="00F27A8E"/>
    <w:rsid w:val="00F42C45"/>
    <w:rsid w:val="00F451CD"/>
    <w:rsid w:val="00F70D5E"/>
    <w:rsid w:val="00F733F5"/>
    <w:rsid w:val="00F8156A"/>
    <w:rsid w:val="00F944C6"/>
    <w:rsid w:val="00FA1BC9"/>
    <w:rsid w:val="00FA2C17"/>
    <w:rsid w:val="00FB3D24"/>
    <w:rsid w:val="00FB732D"/>
    <w:rsid w:val="00FC0218"/>
    <w:rsid w:val="00FC20B6"/>
    <w:rsid w:val="00FE15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86D2"/>
  <w15:docId w15:val="{059838D0-09B8-413F-A43B-AA97D5A3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710"/>
  </w:style>
  <w:style w:type="paragraph" w:styleId="Balk1">
    <w:name w:val="heading 1"/>
    <w:basedOn w:val="Normal"/>
    <w:next w:val="Normal"/>
    <w:link w:val="Balk1Char"/>
    <w:uiPriority w:val="9"/>
    <w:qFormat/>
    <w:rsid w:val="00E50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505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362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059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E5059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362E5"/>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0362E5"/>
    <w:pPr>
      <w:spacing w:after="5" w:line="248" w:lineRule="auto"/>
      <w:ind w:left="720" w:firstLine="9"/>
      <w:contextualSpacing/>
    </w:pPr>
    <w:rPr>
      <w:rFonts w:ascii="Times New Roman" w:eastAsia="Times New Roman" w:hAnsi="Times New Roman" w:cs="Times New Roman"/>
      <w:color w:val="000000"/>
      <w:sz w:val="20"/>
      <w:lang w:eastAsia="tr-TR"/>
    </w:rPr>
  </w:style>
  <w:style w:type="character" w:styleId="Kpr">
    <w:name w:val="Hyperlink"/>
    <w:basedOn w:val="VarsaylanParagrafYazTipi"/>
    <w:uiPriority w:val="99"/>
    <w:unhideWhenUsed/>
    <w:rsid w:val="009741BC"/>
    <w:rPr>
      <w:color w:val="0563C1" w:themeColor="hyperlink"/>
      <w:u w:val="single"/>
    </w:rPr>
  </w:style>
  <w:style w:type="paragraph" w:styleId="NormalWeb">
    <w:name w:val="Normal (Web)"/>
    <w:basedOn w:val="Normal"/>
    <w:uiPriority w:val="99"/>
    <w:unhideWhenUsed/>
    <w:rsid w:val="00CA27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D36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362C"/>
    <w:rPr>
      <w:rFonts w:ascii="Tahoma" w:hAnsi="Tahoma" w:cs="Tahoma"/>
      <w:sz w:val="16"/>
      <w:szCs w:val="16"/>
    </w:rPr>
  </w:style>
  <w:style w:type="table" w:styleId="TabloKlavuzu">
    <w:name w:val="Table Grid"/>
    <w:basedOn w:val="NormalTablo"/>
    <w:uiPriority w:val="39"/>
    <w:rsid w:val="00CB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07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1974">
      <w:bodyDiv w:val="1"/>
      <w:marLeft w:val="0"/>
      <w:marRight w:val="0"/>
      <w:marTop w:val="0"/>
      <w:marBottom w:val="0"/>
      <w:divBdr>
        <w:top w:val="none" w:sz="0" w:space="0" w:color="auto"/>
        <w:left w:val="none" w:sz="0" w:space="0" w:color="auto"/>
        <w:bottom w:val="none" w:sz="0" w:space="0" w:color="auto"/>
        <w:right w:val="none" w:sz="0" w:space="0" w:color="auto"/>
      </w:divBdr>
    </w:div>
    <w:div w:id="197593882">
      <w:bodyDiv w:val="1"/>
      <w:marLeft w:val="0"/>
      <w:marRight w:val="0"/>
      <w:marTop w:val="0"/>
      <w:marBottom w:val="0"/>
      <w:divBdr>
        <w:top w:val="none" w:sz="0" w:space="0" w:color="auto"/>
        <w:left w:val="none" w:sz="0" w:space="0" w:color="auto"/>
        <w:bottom w:val="none" w:sz="0" w:space="0" w:color="auto"/>
        <w:right w:val="none" w:sz="0" w:space="0" w:color="auto"/>
      </w:divBdr>
    </w:div>
    <w:div w:id="223490681">
      <w:bodyDiv w:val="1"/>
      <w:marLeft w:val="0"/>
      <w:marRight w:val="0"/>
      <w:marTop w:val="0"/>
      <w:marBottom w:val="0"/>
      <w:divBdr>
        <w:top w:val="none" w:sz="0" w:space="0" w:color="auto"/>
        <w:left w:val="none" w:sz="0" w:space="0" w:color="auto"/>
        <w:bottom w:val="none" w:sz="0" w:space="0" w:color="auto"/>
        <w:right w:val="none" w:sz="0" w:space="0" w:color="auto"/>
      </w:divBdr>
    </w:div>
    <w:div w:id="237911158">
      <w:bodyDiv w:val="1"/>
      <w:marLeft w:val="0"/>
      <w:marRight w:val="0"/>
      <w:marTop w:val="0"/>
      <w:marBottom w:val="0"/>
      <w:divBdr>
        <w:top w:val="none" w:sz="0" w:space="0" w:color="auto"/>
        <w:left w:val="none" w:sz="0" w:space="0" w:color="auto"/>
        <w:bottom w:val="none" w:sz="0" w:space="0" w:color="auto"/>
        <w:right w:val="none" w:sz="0" w:space="0" w:color="auto"/>
      </w:divBdr>
    </w:div>
    <w:div w:id="281621179">
      <w:bodyDiv w:val="1"/>
      <w:marLeft w:val="0"/>
      <w:marRight w:val="0"/>
      <w:marTop w:val="0"/>
      <w:marBottom w:val="0"/>
      <w:divBdr>
        <w:top w:val="none" w:sz="0" w:space="0" w:color="auto"/>
        <w:left w:val="none" w:sz="0" w:space="0" w:color="auto"/>
        <w:bottom w:val="none" w:sz="0" w:space="0" w:color="auto"/>
        <w:right w:val="none" w:sz="0" w:space="0" w:color="auto"/>
      </w:divBdr>
    </w:div>
    <w:div w:id="471412053">
      <w:bodyDiv w:val="1"/>
      <w:marLeft w:val="0"/>
      <w:marRight w:val="0"/>
      <w:marTop w:val="0"/>
      <w:marBottom w:val="0"/>
      <w:divBdr>
        <w:top w:val="none" w:sz="0" w:space="0" w:color="auto"/>
        <w:left w:val="none" w:sz="0" w:space="0" w:color="auto"/>
        <w:bottom w:val="none" w:sz="0" w:space="0" w:color="auto"/>
        <w:right w:val="none" w:sz="0" w:space="0" w:color="auto"/>
      </w:divBdr>
    </w:div>
    <w:div w:id="541944603">
      <w:bodyDiv w:val="1"/>
      <w:marLeft w:val="0"/>
      <w:marRight w:val="0"/>
      <w:marTop w:val="0"/>
      <w:marBottom w:val="0"/>
      <w:divBdr>
        <w:top w:val="none" w:sz="0" w:space="0" w:color="auto"/>
        <w:left w:val="none" w:sz="0" w:space="0" w:color="auto"/>
        <w:bottom w:val="none" w:sz="0" w:space="0" w:color="auto"/>
        <w:right w:val="none" w:sz="0" w:space="0" w:color="auto"/>
      </w:divBdr>
    </w:div>
    <w:div w:id="800225819">
      <w:bodyDiv w:val="1"/>
      <w:marLeft w:val="0"/>
      <w:marRight w:val="0"/>
      <w:marTop w:val="0"/>
      <w:marBottom w:val="0"/>
      <w:divBdr>
        <w:top w:val="none" w:sz="0" w:space="0" w:color="auto"/>
        <w:left w:val="none" w:sz="0" w:space="0" w:color="auto"/>
        <w:bottom w:val="none" w:sz="0" w:space="0" w:color="auto"/>
        <w:right w:val="none" w:sz="0" w:space="0" w:color="auto"/>
      </w:divBdr>
    </w:div>
    <w:div w:id="854728886">
      <w:bodyDiv w:val="1"/>
      <w:marLeft w:val="0"/>
      <w:marRight w:val="0"/>
      <w:marTop w:val="0"/>
      <w:marBottom w:val="0"/>
      <w:divBdr>
        <w:top w:val="none" w:sz="0" w:space="0" w:color="auto"/>
        <w:left w:val="none" w:sz="0" w:space="0" w:color="auto"/>
        <w:bottom w:val="none" w:sz="0" w:space="0" w:color="auto"/>
        <w:right w:val="none" w:sz="0" w:space="0" w:color="auto"/>
      </w:divBdr>
    </w:div>
    <w:div w:id="890506586">
      <w:bodyDiv w:val="1"/>
      <w:marLeft w:val="0"/>
      <w:marRight w:val="0"/>
      <w:marTop w:val="0"/>
      <w:marBottom w:val="0"/>
      <w:divBdr>
        <w:top w:val="none" w:sz="0" w:space="0" w:color="auto"/>
        <w:left w:val="none" w:sz="0" w:space="0" w:color="auto"/>
        <w:bottom w:val="none" w:sz="0" w:space="0" w:color="auto"/>
        <w:right w:val="none" w:sz="0" w:space="0" w:color="auto"/>
      </w:divBdr>
    </w:div>
    <w:div w:id="908733740">
      <w:bodyDiv w:val="1"/>
      <w:marLeft w:val="0"/>
      <w:marRight w:val="0"/>
      <w:marTop w:val="0"/>
      <w:marBottom w:val="0"/>
      <w:divBdr>
        <w:top w:val="none" w:sz="0" w:space="0" w:color="auto"/>
        <w:left w:val="none" w:sz="0" w:space="0" w:color="auto"/>
        <w:bottom w:val="none" w:sz="0" w:space="0" w:color="auto"/>
        <w:right w:val="none" w:sz="0" w:space="0" w:color="auto"/>
      </w:divBdr>
    </w:div>
    <w:div w:id="939147115">
      <w:bodyDiv w:val="1"/>
      <w:marLeft w:val="0"/>
      <w:marRight w:val="0"/>
      <w:marTop w:val="0"/>
      <w:marBottom w:val="0"/>
      <w:divBdr>
        <w:top w:val="none" w:sz="0" w:space="0" w:color="auto"/>
        <w:left w:val="none" w:sz="0" w:space="0" w:color="auto"/>
        <w:bottom w:val="none" w:sz="0" w:space="0" w:color="auto"/>
        <w:right w:val="none" w:sz="0" w:space="0" w:color="auto"/>
      </w:divBdr>
      <w:divsChild>
        <w:div w:id="1233076327">
          <w:marLeft w:val="274"/>
          <w:marRight w:val="0"/>
          <w:marTop w:val="0"/>
          <w:marBottom w:val="0"/>
          <w:divBdr>
            <w:top w:val="none" w:sz="0" w:space="0" w:color="auto"/>
            <w:left w:val="none" w:sz="0" w:space="0" w:color="auto"/>
            <w:bottom w:val="none" w:sz="0" w:space="0" w:color="auto"/>
            <w:right w:val="none" w:sz="0" w:space="0" w:color="auto"/>
          </w:divBdr>
        </w:div>
        <w:div w:id="864439753">
          <w:marLeft w:val="274"/>
          <w:marRight w:val="0"/>
          <w:marTop w:val="0"/>
          <w:marBottom w:val="0"/>
          <w:divBdr>
            <w:top w:val="none" w:sz="0" w:space="0" w:color="auto"/>
            <w:left w:val="none" w:sz="0" w:space="0" w:color="auto"/>
            <w:bottom w:val="none" w:sz="0" w:space="0" w:color="auto"/>
            <w:right w:val="none" w:sz="0" w:space="0" w:color="auto"/>
          </w:divBdr>
        </w:div>
      </w:divsChild>
    </w:div>
    <w:div w:id="959068719">
      <w:bodyDiv w:val="1"/>
      <w:marLeft w:val="0"/>
      <w:marRight w:val="0"/>
      <w:marTop w:val="0"/>
      <w:marBottom w:val="0"/>
      <w:divBdr>
        <w:top w:val="none" w:sz="0" w:space="0" w:color="auto"/>
        <w:left w:val="none" w:sz="0" w:space="0" w:color="auto"/>
        <w:bottom w:val="none" w:sz="0" w:space="0" w:color="auto"/>
        <w:right w:val="none" w:sz="0" w:space="0" w:color="auto"/>
      </w:divBdr>
    </w:div>
    <w:div w:id="1036004297">
      <w:bodyDiv w:val="1"/>
      <w:marLeft w:val="0"/>
      <w:marRight w:val="0"/>
      <w:marTop w:val="0"/>
      <w:marBottom w:val="0"/>
      <w:divBdr>
        <w:top w:val="none" w:sz="0" w:space="0" w:color="auto"/>
        <w:left w:val="none" w:sz="0" w:space="0" w:color="auto"/>
        <w:bottom w:val="none" w:sz="0" w:space="0" w:color="auto"/>
        <w:right w:val="none" w:sz="0" w:space="0" w:color="auto"/>
      </w:divBdr>
    </w:div>
    <w:div w:id="1120228445">
      <w:bodyDiv w:val="1"/>
      <w:marLeft w:val="0"/>
      <w:marRight w:val="0"/>
      <w:marTop w:val="0"/>
      <w:marBottom w:val="0"/>
      <w:divBdr>
        <w:top w:val="none" w:sz="0" w:space="0" w:color="auto"/>
        <w:left w:val="none" w:sz="0" w:space="0" w:color="auto"/>
        <w:bottom w:val="none" w:sz="0" w:space="0" w:color="auto"/>
        <w:right w:val="none" w:sz="0" w:space="0" w:color="auto"/>
      </w:divBdr>
    </w:div>
    <w:div w:id="1208908934">
      <w:bodyDiv w:val="1"/>
      <w:marLeft w:val="0"/>
      <w:marRight w:val="0"/>
      <w:marTop w:val="0"/>
      <w:marBottom w:val="0"/>
      <w:divBdr>
        <w:top w:val="none" w:sz="0" w:space="0" w:color="auto"/>
        <w:left w:val="none" w:sz="0" w:space="0" w:color="auto"/>
        <w:bottom w:val="none" w:sz="0" w:space="0" w:color="auto"/>
        <w:right w:val="none" w:sz="0" w:space="0" w:color="auto"/>
      </w:divBdr>
    </w:div>
    <w:div w:id="1315718760">
      <w:bodyDiv w:val="1"/>
      <w:marLeft w:val="0"/>
      <w:marRight w:val="0"/>
      <w:marTop w:val="0"/>
      <w:marBottom w:val="0"/>
      <w:divBdr>
        <w:top w:val="none" w:sz="0" w:space="0" w:color="auto"/>
        <w:left w:val="none" w:sz="0" w:space="0" w:color="auto"/>
        <w:bottom w:val="none" w:sz="0" w:space="0" w:color="auto"/>
        <w:right w:val="none" w:sz="0" w:space="0" w:color="auto"/>
      </w:divBdr>
    </w:div>
    <w:div w:id="1411850144">
      <w:bodyDiv w:val="1"/>
      <w:marLeft w:val="0"/>
      <w:marRight w:val="0"/>
      <w:marTop w:val="0"/>
      <w:marBottom w:val="0"/>
      <w:divBdr>
        <w:top w:val="none" w:sz="0" w:space="0" w:color="auto"/>
        <w:left w:val="none" w:sz="0" w:space="0" w:color="auto"/>
        <w:bottom w:val="none" w:sz="0" w:space="0" w:color="auto"/>
        <w:right w:val="none" w:sz="0" w:space="0" w:color="auto"/>
      </w:divBdr>
    </w:div>
    <w:div w:id="1457093773">
      <w:bodyDiv w:val="1"/>
      <w:marLeft w:val="0"/>
      <w:marRight w:val="0"/>
      <w:marTop w:val="0"/>
      <w:marBottom w:val="0"/>
      <w:divBdr>
        <w:top w:val="none" w:sz="0" w:space="0" w:color="auto"/>
        <w:left w:val="none" w:sz="0" w:space="0" w:color="auto"/>
        <w:bottom w:val="none" w:sz="0" w:space="0" w:color="auto"/>
        <w:right w:val="none" w:sz="0" w:space="0" w:color="auto"/>
      </w:divBdr>
    </w:div>
    <w:div w:id="1462067046">
      <w:bodyDiv w:val="1"/>
      <w:marLeft w:val="0"/>
      <w:marRight w:val="0"/>
      <w:marTop w:val="0"/>
      <w:marBottom w:val="0"/>
      <w:divBdr>
        <w:top w:val="none" w:sz="0" w:space="0" w:color="auto"/>
        <w:left w:val="none" w:sz="0" w:space="0" w:color="auto"/>
        <w:bottom w:val="none" w:sz="0" w:space="0" w:color="auto"/>
        <w:right w:val="none" w:sz="0" w:space="0" w:color="auto"/>
      </w:divBdr>
    </w:div>
    <w:div w:id="1560559324">
      <w:bodyDiv w:val="1"/>
      <w:marLeft w:val="0"/>
      <w:marRight w:val="0"/>
      <w:marTop w:val="0"/>
      <w:marBottom w:val="0"/>
      <w:divBdr>
        <w:top w:val="none" w:sz="0" w:space="0" w:color="auto"/>
        <w:left w:val="none" w:sz="0" w:space="0" w:color="auto"/>
        <w:bottom w:val="none" w:sz="0" w:space="0" w:color="auto"/>
        <w:right w:val="none" w:sz="0" w:space="0" w:color="auto"/>
      </w:divBdr>
    </w:div>
    <w:div w:id="1606768357">
      <w:bodyDiv w:val="1"/>
      <w:marLeft w:val="0"/>
      <w:marRight w:val="0"/>
      <w:marTop w:val="0"/>
      <w:marBottom w:val="0"/>
      <w:divBdr>
        <w:top w:val="none" w:sz="0" w:space="0" w:color="auto"/>
        <w:left w:val="none" w:sz="0" w:space="0" w:color="auto"/>
        <w:bottom w:val="none" w:sz="0" w:space="0" w:color="auto"/>
        <w:right w:val="none" w:sz="0" w:space="0" w:color="auto"/>
      </w:divBdr>
    </w:div>
    <w:div w:id="1675569870">
      <w:bodyDiv w:val="1"/>
      <w:marLeft w:val="0"/>
      <w:marRight w:val="0"/>
      <w:marTop w:val="0"/>
      <w:marBottom w:val="0"/>
      <w:divBdr>
        <w:top w:val="none" w:sz="0" w:space="0" w:color="auto"/>
        <w:left w:val="none" w:sz="0" w:space="0" w:color="auto"/>
        <w:bottom w:val="none" w:sz="0" w:space="0" w:color="auto"/>
        <w:right w:val="none" w:sz="0" w:space="0" w:color="auto"/>
      </w:divBdr>
    </w:div>
    <w:div w:id="1843616343">
      <w:bodyDiv w:val="1"/>
      <w:marLeft w:val="0"/>
      <w:marRight w:val="0"/>
      <w:marTop w:val="0"/>
      <w:marBottom w:val="0"/>
      <w:divBdr>
        <w:top w:val="none" w:sz="0" w:space="0" w:color="auto"/>
        <w:left w:val="none" w:sz="0" w:space="0" w:color="auto"/>
        <w:bottom w:val="none" w:sz="0" w:space="0" w:color="auto"/>
        <w:right w:val="none" w:sz="0" w:space="0" w:color="auto"/>
      </w:divBdr>
    </w:div>
    <w:div w:id="1875461393">
      <w:bodyDiv w:val="1"/>
      <w:marLeft w:val="0"/>
      <w:marRight w:val="0"/>
      <w:marTop w:val="0"/>
      <w:marBottom w:val="0"/>
      <w:divBdr>
        <w:top w:val="none" w:sz="0" w:space="0" w:color="auto"/>
        <w:left w:val="none" w:sz="0" w:space="0" w:color="auto"/>
        <w:bottom w:val="none" w:sz="0" w:space="0" w:color="auto"/>
        <w:right w:val="none" w:sz="0" w:space="0" w:color="auto"/>
      </w:divBdr>
    </w:div>
    <w:div w:id="1887371603">
      <w:bodyDiv w:val="1"/>
      <w:marLeft w:val="0"/>
      <w:marRight w:val="0"/>
      <w:marTop w:val="0"/>
      <w:marBottom w:val="0"/>
      <w:divBdr>
        <w:top w:val="none" w:sz="0" w:space="0" w:color="auto"/>
        <w:left w:val="none" w:sz="0" w:space="0" w:color="auto"/>
        <w:bottom w:val="none" w:sz="0" w:space="0" w:color="auto"/>
        <w:right w:val="none" w:sz="0" w:space="0" w:color="auto"/>
      </w:divBdr>
    </w:div>
    <w:div w:id="1902406731">
      <w:bodyDiv w:val="1"/>
      <w:marLeft w:val="0"/>
      <w:marRight w:val="0"/>
      <w:marTop w:val="0"/>
      <w:marBottom w:val="0"/>
      <w:divBdr>
        <w:top w:val="none" w:sz="0" w:space="0" w:color="auto"/>
        <w:left w:val="none" w:sz="0" w:space="0" w:color="auto"/>
        <w:bottom w:val="none" w:sz="0" w:space="0" w:color="auto"/>
        <w:right w:val="none" w:sz="0" w:space="0" w:color="auto"/>
      </w:divBdr>
    </w:div>
    <w:div w:id="21468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BE69-D4C5-435D-A88A-1B416430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4755</Words>
  <Characters>27106</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Pc</cp:lastModifiedBy>
  <cp:revision>13</cp:revision>
  <dcterms:created xsi:type="dcterms:W3CDTF">2022-04-21T21:30:00Z</dcterms:created>
  <dcterms:modified xsi:type="dcterms:W3CDTF">2022-05-13T10:38:00Z</dcterms:modified>
</cp:coreProperties>
</file>