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A6" w:rsidRPr="00246043" w:rsidRDefault="00AC48A6" w:rsidP="000B6022">
      <w:pPr>
        <w:autoSpaceDE w:val="0"/>
        <w:autoSpaceDN w:val="0"/>
        <w:adjustRightInd w:val="0"/>
        <w:spacing w:after="0" w:line="360" w:lineRule="auto"/>
        <w:jc w:val="both"/>
        <w:rPr>
          <w:rFonts w:ascii="Times New Roman" w:hAnsi="Times New Roman" w:cs="Times New Roman"/>
          <w:b/>
          <w:bCs/>
        </w:rPr>
      </w:pPr>
      <w:bookmarkStart w:id="0" w:name="_GoBack"/>
      <w:bookmarkEnd w:id="0"/>
      <w:r w:rsidRPr="00246043">
        <w:rPr>
          <w:rFonts w:ascii="Times New Roman" w:hAnsi="Times New Roman" w:cs="Times New Roman"/>
          <w:b/>
          <w:noProof/>
          <w:lang w:eastAsia="tr-TR"/>
        </w:rPr>
        <w:drawing>
          <wp:inline distT="0" distB="0" distL="0" distR="0">
            <wp:extent cx="1152525" cy="1143000"/>
            <wp:effectExtent l="19050" t="0" r="9525" b="0"/>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43000"/>
                    </a:xfrm>
                    <a:prstGeom prst="rect">
                      <a:avLst/>
                    </a:prstGeom>
                    <a:noFill/>
                    <a:ln>
                      <a:noFill/>
                    </a:ln>
                  </pic:spPr>
                </pic:pic>
              </a:graphicData>
            </a:graphic>
          </wp:inline>
        </w:drawing>
      </w:r>
      <w:r w:rsidR="00A17292" w:rsidRPr="00246043">
        <w:rPr>
          <w:rFonts w:ascii="Times New Roman" w:hAnsi="Times New Roman" w:cs="Times New Roman"/>
          <w:noProof/>
          <w:lang w:eastAsia="tr-TR"/>
        </w:rPr>
        <w:t xml:space="preserve">                                                                                  </w:t>
      </w:r>
      <w:r w:rsidR="006F01B4" w:rsidRPr="00246043">
        <w:rPr>
          <w:rFonts w:ascii="Times New Roman" w:hAnsi="Times New Roman" w:cs="Times New Roman"/>
          <w:noProof/>
          <w:lang w:eastAsia="tr-TR"/>
        </w:rPr>
        <w:drawing>
          <wp:inline distT="0" distB="0" distL="0" distR="0">
            <wp:extent cx="1135673" cy="1143000"/>
            <wp:effectExtent l="19050" t="0" r="7327" b="0"/>
            <wp:docPr id="7" name="Resim 1" descr="C:\Users\acer\AppData\Local\Microsoft\Windows\INetCache\Content.Word\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AppData\Local\Microsoft\Windows\INetCache\Content.Word\e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673" cy="1143000"/>
                    </a:xfrm>
                    <a:prstGeom prst="rect">
                      <a:avLst/>
                    </a:prstGeom>
                    <a:noFill/>
                    <a:ln>
                      <a:noFill/>
                    </a:ln>
                  </pic:spPr>
                </pic:pic>
              </a:graphicData>
            </a:graphic>
          </wp:inline>
        </w:drawing>
      </w:r>
    </w:p>
    <w:p w:rsidR="006E4414" w:rsidRPr="006F01B4" w:rsidRDefault="006E4414" w:rsidP="000B6022">
      <w:pPr>
        <w:autoSpaceDE w:val="0"/>
        <w:autoSpaceDN w:val="0"/>
        <w:adjustRightInd w:val="0"/>
        <w:spacing w:after="0" w:line="360" w:lineRule="auto"/>
        <w:jc w:val="both"/>
        <w:rPr>
          <w:rFonts w:ascii="Times New Roman" w:hAnsi="Times New Roman" w:cs="Times New Roman"/>
          <w:b/>
          <w:bCs/>
          <w:sz w:val="28"/>
          <w:szCs w:val="28"/>
        </w:rPr>
      </w:pPr>
    </w:p>
    <w:p w:rsidR="006F01B4" w:rsidRDefault="006F01B4" w:rsidP="000B6022">
      <w:pPr>
        <w:autoSpaceDE w:val="0"/>
        <w:autoSpaceDN w:val="0"/>
        <w:adjustRightInd w:val="0"/>
        <w:spacing w:after="0" w:line="360" w:lineRule="auto"/>
        <w:jc w:val="both"/>
        <w:rPr>
          <w:rFonts w:ascii="Times New Roman" w:hAnsi="Times New Roman" w:cs="Times New Roman"/>
          <w:b/>
          <w:bCs/>
          <w:sz w:val="44"/>
          <w:szCs w:val="44"/>
        </w:rPr>
      </w:pPr>
      <w:r>
        <w:rPr>
          <w:rFonts w:ascii="Times New Roman" w:hAnsi="Times New Roman" w:cs="Times New Roman"/>
          <w:b/>
          <w:bCs/>
          <w:sz w:val="44"/>
          <w:szCs w:val="44"/>
        </w:rPr>
        <w:t xml:space="preserve">     </w:t>
      </w:r>
      <w:r w:rsidRPr="006F01B4">
        <w:rPr>
          <w:rFonts w:ascii="Times New Roman" w:hAnsi="Times New Roman" w:cs="Times New Roman"/>
          <w:b/>
          <w:bCs/>
          <w:sz w:val="44"/>
          <w:szCs w:val="44"/>
        </w:rPr>
        <w:t xml:space="preserve">   </w:t>
      </w:r>
      <w:r>
        <w:rPr>
          <w:rFonts w:ascii="Times New Roman" w:hAnsi="Times New Roman" w:cs="Times New Roman"/>
          <w:b/>
          <w:bCs/>
          <w:sz w:val="44"/>
          <w:szCs w:val="44"/>
        </w:rPr>
        <w:t xml:space="preserve">   </w:t>
      </w:r>
    </w:p>
    <w:p w:rsidR="00321DB4" w:rsidRPr="006F01B4" w:rsidRDefault="00321DB4" w:rsidP="00321DB4">
      <w:pPr>
        <w:autoSpaceDE w:val="0"/>
        <w:autoSpaceDN w:val="0"/>
        <w:adjustRightInd w:val="0"/>
        <w:spacing w:after="0" w:line="360" w:lineRule="auto"/>
        <w:jc w:val="center"/>
        <w:rPr>
          <w:rFonts w:ascii="Times New Roman" w:hAnsi="Times New Roman" w:cs="Times New Roman"/>
          <w:b/>
          <w:bCs/>
          <w:sz w:val="44"/>
          <w:szCs w:val="44"/>
        </w:rPr>
      </w:pPr>
      <w:r w:rsidRPr="006F01B4">
        <w:rPr>
          <w:rFonts w:ascii="Times New Roman" w:hAnsi="Times New Roman" w:cs="Times New Roman"/>
          <w:color w:val="C00000"/>
          <w:sz w:val="44"/>
          <w:szCs w:val="44"/>
        </w:rPr>
        <w:t>EĞİTİM FAKÜLTESİ</w:t>
      </w:r>
    </w:p>
    <w:p w:rsidR="006F01B4" w:rsidRDefault="006F01B4" w:rsidP="000B6022">
      <w:pPr>
        <w:autoSpaceDE w:val="0"/>
        <w:autoSpaceDN w:val="0"/>
        <w:adjustRightInd w:val="0"/>
        <w:spacing w:after="0" w:line="360" w:lineRule="auto"/>
        <w:jc w:val="both"/>
        <w:rPr>
          <w:rFonts w:ascii="Times New Roman" w:hAnsi="Times New Roman" w:cs="Times New Roman"/>
          <w:b/>
          <w:bCs/>
          <w:sz w:val="44"/>
          <w:szCs w:val="44"/>
        </w:rPr>
      </w:pPr>
    </w:p>
    <w:p w:rsidR="006F01B4" w:rsidRDefault="00AC48A6" w:rsidP="006F01B4">
      <w:pPr>
        <w:autoSpaceDE w:val="0"/>
        <w:autoSpaceDN w:val="0"/>
        <w:adjustRightInd w:val="0"/>
        <w:spacing w:after="0" w:line="360" w:lineRule="auto"/>
        <w:jc w:val="center"/>
        <w:rPr>
          <w:rFonts w:ascii="Times New Roman" w:hAnsi="Times New Roman" w:cs="Times New Roman"/>
          <w:b/>
          <w:bCs/>
          <w:sz w:val="44"/>
          <w:szCs w:val="44"/>
        </w:rPr>
      </w:pPr>
      <w:r w:rsidRPr="006F01B4">
        <w:rPr>
          <w:rFonts w:ascii="Times New Roman" w:hAnsi="Times New Roman" w:cs="Times New Roman"/>
          <w:b/>
          <w:bCs/>
          <w:sz w:val="44"/>
          <w:szCs w:val="44"/>
        </w:rPr>
        <w:t>BİRİM</w:t>
      </w:r>
      <w:r w:rsidR="006F01B4" w:rsidRPr="006F01B4">
        <w:rPr>
          <w:rFonts w:ascii="Times New Roman" w:hAnsi="Times New Roman" w:cs="Times New Roman"/>
          <w:b/>
          <w:bCs/>
          <w:sz w:val="44"/>
          <w:szCs w:val="44"/>
        </w:rPr>
        <w:t xml:space="preserve"> </w:t>
      </w:r>
      <w:r w:rsidR="0080613A" w:rsidRPr="006F01B4">
        <w:rPr>
          <w:rFonts w:ascii="Times New Roman" w:hAnsi="Times New Roman" w:cs="Times New Roman"/>
          <w:b/>
          <w:bCs/>
          <w:sz w:val="44"/>
          <w:szCs w:val="44"/>
        </w:rPr>
        <w:t>İÇ DEĞERLENDİRME RAPORU</w:t>
      </w:r>
    </w:p>
    <w:p w:rsidR="006F01B4" w:rsidRDefault="006F01B4" w:rsidP="006F01B4">
      <w:pPr>
        <w:autoSpaceDE w:val="0"/>
        <w:autoSpaceDN w:val="0"/>
        <w:adjustRightInd w:val="0"/>
        <w:spacing w:after="0" w:line="360" w:lineRule="auto"/>
        <w:jc w:val="center"/>
        <w:rPr>
          <w:rFonts w:ascii="Times New Roman" w:hAnsi="Times New Roman" w:cs="Times New Roman"/>
          <w:b/>
          <w:bCs/>
          <w:sz w:val="44"/>
          <w:szCs w:val="44"/>
        </w:rPr>
      </w:pPr>
    </w:p>
    <w:p w:rsidR="002379F7" w:rsidRPr="006F01B4" w:rsidRDefault="002379F7" w:rsidP="000B6022">
      <w:pPr>
        <w:autoSpaceDE w:val="0"/>
        <w:autoSpaceDN w:val="0"/>
        <w:adjustRightInd w:val="0"/>
        <w:spacing w:after="0" w:line="360" w:lineRule="auto"/>
        <w:jc w:val="both"/>
        <w:rPr>
          <w:rFonts w:ascii="Times New Roman" w:hAnsi="Times New Roman" w:cs="Times New Roman"/>
          <w:b/>
          <w:bCs/>
          <w:sz w:val="28"/>
          <w:szCs w:val="28"/>
        </w:rPr>
      </w:pPr>
    </w:p>
    <w:p w:rsidR="002379F7" w:rsidRPr="006F01B4" w:rsidRDefault="002379F7" w:rsidP="000B6022">
      <w:pPr>
        <w:autoSpaceDE w:val="0"/>
        <w:autoSpaceDN w:val="0"/>
        <w:adjustRightInd w:val="0"/>
        <w:spacing w:after="0" w:line="360" w:lineRule="auto"/>
        <w:jc w:val="both"/>
        <w:rPr>
          <w:rFonts w:ascii="Times New Roman" w:hAnsi="Times New Roman" w:cs="Times New Roman"/>
          <w:b/>
          <w:bCs/>
          <w:sz w:val="28"/>
          <w:szCs w:val="28"/>
        </w:rPr>
      </w:pPr>
    </w:p>
    <w:p w:rsidR="002379F7" w:rsidRPr="006F01B4" w:rsidRDefault="002379F7" w:rsidP="000B6022">
      <w:pPr>
        <w:autoSpaceDE w:val="0"/>
        <w:autoSpaceDN w:val="0"/>
        <w:adjustRightInd w:val="0"/>
        <w:spacing w:after="0" w:line="360" w:lineRule="auto"/>
        <w:jc w:val="both"/>
        <w:rPr>
          <w:rFonts w:ascii="Times New Roman" w:hAnsi="Times New Roman" w:cs="Times New Roman"/>
          <w:b/>
          <w:bCs/>
          <w:sz w:val="28"/>
          <w:szCs w:val="28"/>
        </w:rPr>
      </w:pPr>
    </w:p>
    <w:p w:rsidR="008451C4" w:rsidRPr="006F01B4" w:rsidRDefault="006B529D" w:rsidP="006F01B4">
      <w:pPr>
        <w:autoSpaceDE w:val="0"/>
        <w:autoSpaceDN w:val="0"/>
        <w:adjustRightInd w:val="0"/>
        <w:spacing w:after="0" w:line="360" w:lineRule="auto"/>
        <w:jc w:val="center"/>
        <w:rPr>
          <w:rFonts w:ascii="Times New Roman" w:hAnsi="Times New Roman" w:cs="Times New Roman"/>
          <w:b/>
          <w:bCs/>
          <w:sz w:val="28"/>
          <w:szCs w:val="28"/>
        </w:rPr>
      </w:pPr>
      <w:r w:rsidRPr="006F01B4">
        <w:rPr>
          <w:rFonts w:ascii="Times New Roman" w:hAnsi="Times New Roman" w:cs="Times New Roman"/>
          <w:b/>
          <w:bCs/>
          <w:sz w:val="28"/>
          <w:szCs w:val="28"/>
        </w:rPr>
        <w:t>(egitim</w:t>
      </w:r>
      <w:r w:rsidR="0032342A" w:rsidRPr="006F01B4">
        <w:rPr>
          <w:rFonts w:ascii="Times New Roman" w:hAnsi="Times New Roman" w:cs="Times New Roman"/>
          <w:b/>
          <w:bCs/>
          <w:sz w:val="28"/>
          <w:szCs w:val="28"/>
        </w:rPr>
        <w:t>@erciyes.edu.tr</w:t>
      </w:r>
      <w:r w:rsidR="00BC4ED5" w:rsidRPr="006F01B4">
        <w:rPr>
          <w:rFonts w:ascii="Times New Roman" w:hAnsi="Times New Roman" w:cs="Times New Roman"/>
          <w:b/>
          <w:bCs/>
          <w:sz w:val="28"/>
          <w:szCs w:val="28"/>
        </w:rPr>
        <w:t>)</w:t>
      </w:r>
    </w:p>
    <w:p w:rsidR="0080613A" w:rsidRPr="006F01B4" w:rsidRDefault="002379F7" w:rsidP="006F01B4">
      <w:pPr>
        <w:autoSpaceDE w:val="0"/>
        <w:autoSpaceDN w:val="0"/>
        <w:adjustRightInd w:val="0"/>
        <w:spacing w:after="0" w:line="360" w:lineRule="auto"/>
        <w:jc w:val="center"/>
        <w:rPr>
          <w:rFonts w:ascii="Times New Roman" w:hAnsi="Times New Roman" w:cs="Times New Roman"/>
          <w:b/>
          <w:bCs/>
          <w:sz w:val="28"/>
          <w:szCs w:val="28"/>
        </w:rPr>
      </w:pPr>
      <w:r w:rsidRPr="006F01B4">
        <w:rPr>
          <w:rFonts w:ascii="Times New Roman" w:hAnsi="Times New Roman" w:cs="Times New Roman"/>
          <w:b/>
          <w:bCs/>
          <w:sz w:val="28"/>
          <w:szCs w:val="28"/>
        </w:rPr>
        <w:t>38039 Kayseri / Türkiye</w:t>
      </w:r>
    </w:p>
    <w:p w:rsidR="00647C47" w:rsidRDefault="00647C47" w:rsidP="006F01B4">
      <w:pPr>
        <w:pStyle w:val="Default"/>
        <w:spacing w:line="360" w:lineRule="auto"/>
        <w:jc w:val="center"/>
        <w:rPr>
          <w:rFonts w:ascii="Times New Roman" w:hAnsi="Times New Roman" w:cs="Times New Roman"/>
          <w:b/>
          <w:bCs/>
          <w:sz w:val="28"/>
          <w:szCs w:val="28"/>
        </w:rPr>
      </w:pPr>
    </w:p>
    <w:p w:rsidR="00647C47" w:rsidRDefault="00647C47" w:rsidP="006F01B4">
      <w:pPr>
        <w:pStyle w:val="Default"/>
        <w:spacing w:line="360" w:lineRule="auto"/>
        <w:jc w:val="center"/>
        <w:rPr>
          <w:rFonts w:ascii="Times New Roman" w:hAnsi="Times New Roman" w:cs="Times New Roman"/>
          <w:b/>
          <w:bCs/>
          <w:sz w:val="28"/>
          <w:szCs w:val="28"/>
        </w:rPr>
      </w:pPr>
    </w:p>
    <w:p w:rsidR="00647C47" w:rsidRDefault="00647C47" w:rsidP="006F01B4">
      <w:pPr>
        <w:pStyle w:val="Default"/>
        <w:spacing w:line="360" w:lineRule="auto"/>
        <w:jc w:val="center"/>
        <w:rPr>
          <w:rFonts w:ascii="Times New Roman" w:hAnsi="Times New Roman" w:cs="Times New Roman"/>
          <w:b/>
          <w:bCs/>
          <w:sz w:val="28"/>
          <w:szCs w:val="28"/>
        </w:rPr>
      </w:pPr>
    </w:p>
    <w:p w:rsidR="00647C47" w:rsidRDefault="00647C47" w:rsidP="006F01B4">
      <w:pPr>
        <w:pStyle w:val="Default"/>
        <w:spacing w:line="360" w:lineRule="auto"/>
        <w:jc w:val="center"/>
        <w:rPr>
          <w:rFonts w:ascii="Times New Roman" w:hAnsi="Times New Roman" w:cs="Times New Roman"/>
          <w:b/>
          <w:bCs/>
          <w:sz w:val="28"/>
          <w:szCs w:val="28"/>
        </w:rPr>
      </w:pPr>
    </w:p>
    <w:p w:rsidR="00647C47" w:rsidRDefault="00647C47" w:rsidP="006F01B4">
      <w:pPr>
        <w:pStyle w:val="Default"/>
        <w:spacing w:line="360" w:lineRule="auto"/>
        <w:jc w:val="center"/>
        <w:rPr>
          <w:rFonts w:ascii="Times New Roman" w:hAnsi="Times New Roman" w:cs="Times New Roman"/>
          <w:b/>
          <w:bCs/>
          <w:sz w:val="28"/>
          <w:szCs w:val="28"/>
        </w:rPr>
      </w:pPr>
    </w:p>
    <w:p w:rsidR="00647C47" w:rsidRDefault="00647C47" w:rsidP="006F01B4">
      <w:pPr>
        <w:pStyle w:val="Default"/>
        <w:spacing w:line="360" w:lineRule="auto"/>
        <w:jc w:val="center"/>
        <w:rPr>
          <w:rFonts w:ascii="Times New Roman" w:hAnsi="Times New Roman" w:cs="Times New Roman"/>
          <w:b/>
          <w:bCs/>
          <w:sz w:val="28"/>
          <w:szCs w:val="28"/>
        </w:rPr>
      </w:pPr>
    </w:p>
    <w:p w:rsidR="00647C47" w:rsidRDefault="00647C47" w:rsidP="006F01B4">
      <w:pPr>
        <w:pStyle w:val="Default"/>
        <w:spacing w:line="360" w:lineRule="auto"/>
        <w:jc w:val="center"/>
        <w:rPr>
          <w:rFonts w:ascii="Times New Roman" w:hAnsi="Times New Roman" w:cs="Times New Roman"/>
          <w:b/>
          <w:bCs/>
          <w:sz w:val="28"/>
          <w:szCs w:val="28"/>
        </w:rPr>
      </w:pPr>
    </w:p>
    <w:p w:rsidR="00647C47" w:rsidRDefault="00647C47" w:rsidP="006F01B4">
      <w:pPr>
        <w:pStyle w:val="Default"/>
        <w:spacing w:line="360" w:lineRule="auto"/>
        <w:jc w:val="center"/>
        <w:rPr>
          <w:rFonts w:ascii="Times New Roman" w:hAnsi="Times New Roman" w:cs="Times New Roman"/>
          <w:b/>
          <w:bCs/>
          <w:sz w:val="28"/>
          <w:szCs w:val="28"/>
        </w:rPr>
      </w:pPr>
    </w:p>
    <w:p w:rsidR="00647C47" w:rsidRDefault="00647C47" w:rsidP="006F01B4">
      <w:pPr>
        <w:pStyle w:val="Default"/>
        <w:spacing w:line="360" w:lineRule="auto"/>
        <w:jc w:val="center"/>
        <w:rPr>
          <w:rFonts w:ascii="Times New Roman" w:hAnsi="Times New Roman" w:cs="Times New Roman"/>
          <w:b/>
          <w:bCs/>
          <w:sz w:val="28"/>
          <w:szCs w:val="28"/>
        </w:rPr>
      </w:pPr>
    </w:p>
    <w:p w:rsidR="00647C47" w:rsidRDefault="00647C47" w:rsidP="006F01B4">
      <w:pPr>
        <w:pStyle w:val="Default"/>
        <w:spacing w:line="360" w:lineRule="auto"/>
        <w:jc w:val="center"/>
        <w:rPr>
          <w:rFonts w:ascii="Times New Roman" w:hAnsi="Times New Roman" w:cs="Times New Roman"/>
          <w:b/>
          <w:bCs/>
          <w:sz w:val="28"/>
          <w:szCs w:val="28"/>
        </w:rPr>
      </w:pPr>
    </w:p>
    <w:p w:rsidR="00417DA6" w:rsidRPr="00647C47" w:rsidRDefault="00647C47" w:rsidP="00647C47">
      <w:pPr>
        <w:pStyle w:val="Default"/>
        <w:spacing w:line="360" w:lineRule="auto"/>
        <w:jc w:val="center"/>
        <w:rPr>
          <w:rFonts w:ascii="Times New Roman" w:hAnsi="Times New Roman" w:cs="Times New Roman"/>
          <w:sz w:val="28"/>
          <w:szCs w:val="28"/>
        </w:rPr>
      </w:pPr>
      <w:r>
        <w:rPr>
          <w:rFonts w:ascii="Times New Roman" w:hAnsi="Times New Roman" w:cs="Times New Roman"/>
          <w:b/>
          <w:bCs/>
          <w:sz w:val="28"/>
          <w:szCs w:val="28"/>
        </w:rPr>
        <w:t>Mart 2017</w:t>
      </w:r>
    </w:p>
    <w:p w:rsidR="006E4414" w:rsidRPr="00647C47" w:rsidRDefault="006E4414" w:rsidP="00647C47">
      <w:pPr>
        <w:pStyle w:val="T1"/>
        <w:jc w:val="both"/>
        <w:rPr>
          <w:sz w:val="22"/>
        </w:rPr>
      </w:pPr>
      <w:r w:rsidRPr="00246043">
        <w:rPr>
          <w:sz w:val="22"/>
        </w:rPr>
        <w:lastRenderedPageBreak/>
        <w:t>İÇİNDEKİLER</w:t>
      </w:r>
      <w:r w:rsidR="00647C47">
        <w:rPr>
          <w:sz w:val="22"/>
        </w:rPr>
        <w:tab/>
      </w:r>
      <w:r w:rsidR="00CC09F7" w:rsidRPr="00246043">
        <w:t>Sayfa No</w:t>
      </w:r>
    </w:p>
    <w:p w:rsidR="006E4414" w:rsidRPr="00246043" w:rsidRDefault="006E4414" w:rsidP="000B6022">
      <w:pPr>
        <w:spacing w:after="0" w:line="360" w:lineRule="auto"/>
        <w:jc w:val="both"/>
        <w:rPr>
          <w:rFonts w:ascii="Times New Roman" w:hAnsi="Times New Roman" w:cs="Times New Roman"/>
          <w:b/>
          <w:lang w:eastAsia="tr-TR"/>
        </w:rPr>
      </w:pPr>
      <w:r w:rsidRPr="00246043">
        <w:rPr>
          <w:rFonts w:ascii="Times New Roman" w:hAnsi="Times New Roman" w:cs="Times New Roman"/>
          <w:b/>
          <w:lang w:eastAsia="tr-TR"/>
        </w:rPr>
        <w:t>TABLOLAR DİZİNİ</w:t>
      </w:r>
      <w:r w:rsidR="00180E10" w:rsidRPr="00246043">
        <w:rPr>
          <w:rFonts w:ascii="Times New Roman" w:hAnsi="Times New Roman" w:cs="Times New Roman"/>
          <w:b/>
          <w:lang w:eastAsia="tr-TR"/>
        </w:rPr>
        <w:t>……………</w:t>
      </w:r>
      <w:r w:rsidR="00E8498E">
        <w:rPr>
          <w:rFonts w:ascii="Times New Roman" w:hAnsi="Times New Roman" w:cs="Times New Roman"/>
          <w:b/>
          <w:lang w:eastAsia="tr-TR"/>
        </w:rPr>
        <w:t>……………………………………………………..…….……….. 2</w:t>
      </w:r>
    </w:p>
    <w:p w:rsidR="006E4414" w:rsidRPr="00246043" w:rsidRDefault="001D6107" w:rsidP="000B6022">
      <w:pPr>
        <w:pStyle w:val="T1"/>
        <w:jc w:val="both"/>
        <w:rPr>
          <w:sz w:val="22"/>
        </w:rPr>
      </w:pPr>
      <w:r w:rsidRPr="00246043">
        <w:rPr>
          <w:sz w:val="22"/>
        </w:rPr>
        <w:fldChar w:fldCharType="begin"/>
      </w:r>
      <w:r w:rsidR="006E4414" w:rsidRPr="00246043">
        <w:rPr>
          <w:sz w:val="22"/>
        </w:rPr>
        <w:instrText xml:space="preserve"> TOC \o "1-3" \h \z \u </w:instrText>
      </w:r>
      <w:r w:rsidRPr="00246043">
        <w:rPr>
          <w:sz w:val="22"/>
        </w:rPr>
        <w:fldChar w:fldCharType="separate"/>
      </w:r>
      <w:hyperlink w:anchor="_Toc429487410" w:history="1">
        <w:r w:rsidR="006E4414" w:rsidRPr="00246043">
          <w:rPr>
            <w:rStyle w:val="Kpr"/>
            <w:color w:val="auto"/>
            <w:sz w:val="22"/>
          </w:rPr>
          <w:t xml:space="preserve">ŞEKİLLER DİZİNİ </w:t>
        </w:r>
      </w:hyperlink>
      <w:r w:rsidR="00180E10" w:rsidRPr="00246043">
        <w:rPr>
          <w:rStyle w:val="Kpr"/>
          <w:webHidden/>
          <w:color w:val="auto"/>
          <w:sz w:val="22"/>
          <w:u w:val="none"/>
        </w:rPr>
        <w:tab/>
      </w:r>
      <w:r w:rsidR="00E8498E">
        <w:rPr>
          <w:rStyle w:val="Kpr"/>
          <w:color w:val="auto"/>
          <w:sz w:val="22"/>
          <w:u w:val="none"/>
        </w:rPr>
        <w:t xml:space="preserve"> 2</w:t>
      </w:r>
    </w:p>
    <w:p w:rsidR="006E4414" w:rsidRPr="00246043" w:rsidRDefault="00D0718D" w:rsidP="000B6022">
      <w:pPr>
        <w:pStyle w:val="T1"/>
        <w:jc w:val="both"/>
        <w:rPr>
          <w:sz w:val="22"/>
        </w:rPr>
      </w:pPr>
      <w:hyperlink w:anchor="_Toc429487411" w:history="1">
        <w:r w:rsidR="006E4414" w:rsidRPr="00246043">
          <w:rPr>
            <w:rStyle w:val="Kpr"/>
            <w:sz w:val="22"/>
          </w:rPr>
          <w:t>KISALTMALAR DİZİNİ</w:t>
        </w:r>
        <w:r w:rsidR="006E4414" w:rsidRPr="00246043">
          <w:rPr>
            <w:webHidden/>
            <w:sz w:val="22"/>
          </w:rPr>
          <w:tab/>
        </w:r>
      </w:hyperlink>
      <w:r w:rsidR="00E8498E">
        <w:rPr>
          <w:sz w:val="22"/>
        </w:rPr>
        <w:t xml:space="preserve"> 2</w:t>
      </w:r>
    </w:p>
    <w:p w:rsidR="006E4414" w:rsidRPr="00246043" w:rsidRDefault="00D0718D" w:rsidP="000B6022">
      <w:pPr>
        <w:pStyle w:val="T1"/>
        <w:jc w:val="both"/>
        <w:rPr>
          <w:sz w:val="22"/>
        </w:rPr>
      </w:pPr>
      <w:hyperlink w:anchor="_Toc429487412" w:history="1">
        <w:r w:rsidR="006E4414" w:rsidRPr="00246043">
          <w:rPr>
            <w:rStyle w:val="Kpr"/>
            <w:sz w:val="22"/>
          </w:rPr>
          <w:t>EKLER</w:t>
        </w:r>
        <w:r w:rsidR="006E4414" w:rsidRPr="00246043">
          <w:rPr>
            <w:webHidden/>
            <w:sz w:val="22"/>
          </w:rPr>
          <w:tab/>
        </w:r>
      </w:hyperlink>
      <w:r w:rsidR="00E8498E">
        <w:rPr>
          <w:sz w:val="22"/>
        </w:rPr>
        <w:t xml:space="preserve"> 2</w:t>
      </w:r>
    </w:p>
    <w:p w:rsidR="006E4414" w:rsidRPr="00246043" w:rsidRDefault="001D6107" w:rsidP="000B6022">
      <w:pPr>
        <w:spacing w:after="0" w:line="360" w:lineRule="auto"/>
        <w:jc w:val="both"/>
        <w:rPr>
          <w:rFonts w:ascii="Times New Roman" w:hAnsi="Times New Roman" w:cs="Times New Roman"/>
          <w:b/>
        </w:rPr>
      </w:pPr>
      <w:r w:rsidRPr="00246043">
        <w:rPr>
          <w:rFonts w:ascii="Times New Roman" w:hAnsi="Times New Roman" w:cs="Times New Roman"/>
          <w:b/>
        </w:rPr>
        <w:fldChar w:fldCharType="end"/>
      </w:r>
      <w:r w:rsidR="00BC4ED5" w:rsidRPr="00246043">
        <w:rPr>
          <w:rFonts w:ascii="Times New Roman" w:hAnsi="Times New Roman" w:cs="Times New Roman"/>
          <w:b/>
        </w:rPr>
        <w:t>A. KURUM HAKKINDA BİLGİLER………………………………………………………</w:t>
      </w:r>
      <w:r w:rsidR="00E8498E">
        <w:rPr>
          <w:rFonts w:ascii="Times New Roman" w:hAnsi="Times New Roman" w:cs="Times New Roman"/>
          <w:b/>
        </w:rPr>
        <w:t>………. 3</w:t>
      </w:r>
    </w:p>
    <w:p w:rsidR="004716EC" w:rsidRPr="00246043" w:rsidRDefault="004716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A.1 İletişim Bilgileri</w:t>
      </w:r>
      <w:r w:rsidR="000428C9" w:rsidRPr="00246043">
        <w:rPr>
          <w:rFonts w:ascii="Times New Roman" w:hAnsi="Times New Roman" w:cs="Times New Roman"/>
        </w:rPr>
        <w:t xml:space="preserve"> …………</w:t>
      </w:r>
      <w:r w:rsidR="00E8498E">
        <w:rPr>
          <w:rFonts w:ascii="Times New Roman" w:hAnsi="Times New Roman" w:cs="Times New Roman"/>
        </w:rPr>
        <w:t>………………………………………………………...……………… 3</w:t>
      </w:r>
    </w:p>
    <w:p w:rsidR="004716EC" w:rsidRPr="00246043" w:rsidRDefault="004716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A.2 Tarihsel Gelişimi</w:t>
      </w:r>
      <w:r w:rsidR="000428C9" w:rsidRPr="00246043">
        <w:rPr>
          <w:rFonts w:ascii="Times New Roman" w:hAnsi="Times New Roman" w:cs="Times New Roman"/>
        </w:rPr>
        <w:t xml:space="preserve"> ……………</w:t>
      </w:r>
      <w:r w:rsidR="00321DB4">
        <w:rPr>
          <w:rFonts w:ascii="Times New Roman" w:hAnsi="Times New Roman" w:cs="Times New Roman"/>
        </w:rPr>
        <w:t>……………………………………………………...……...………</w:t>
      </w:r>
      <w:r w:rsidR="00A275FA" w:rsidRPr="00246043">
        <w:rPr>
          <w:rFonts w:ascii="Times New Roman" w:hAnsi="Times New Roman" w:cs="Times New Roman"/>
        </w:rPr>
        <w:t>.</w:t>
      </w:r>
      <w:r w:rsidR="00E8498E">
        <w:rPr>
          <w:rFonts w:ascii="Times New Roman" w:hAnsi="Times New Roman" w:cs="Times New Roman"/>
        </w:rPr>
        <w:t>4</w:t>
      </w:r>
    </w:p>
    <w:p w:rsidR="004716EC" w:rsidRPr="00246043" w:rsidRDefault="004716EC" w:rsidP="000B6022">
      <w:pPr>
        <w:pStyle w:val="Default"/>
        <w:spacing w:line="360" w:lineRule="auto"/>
        <w:jc w:val="both"/>
        <w:rPr>
          <w:rFonts w:ascii="Times New Roman" w:hAnsi="Times New Roman" w:cs="Times New Roman"/>
          <w:color w:val="auto"/>
          <w:sz w:val="22"/>
          <w:szCs w:val="22"/>
        </w:rPr>
      </w:pPr>
      <w:r w:rsidRPr="00246043">
        <w:rPr>
          <w:rFonts w:ascii="Times New Roman" w:hAnsi="Times New Roman" w:cs="Times New Roman"/>
          <w:color w:val="auto"/>
          <w:sz w:val="22"/>
          <w:szCs w:val="22"/>
        </w:rPr>
        <w:t>A.3 Misyonu, Vizyonu, Değerleri ve Hedefleri</w:t>
      </w:r>
      <w:r w:rsidR="00E8498E">
        <w:rPr>
          <w:rFonts w:ascii="Times New Roman" w:hAnsi="Times New Roman" w:cs="Times New Roman"/>
          <w:color w:val="auto"/>
          <w:sz w:val="22"/>
          <w:szCs w:val="22"/>
        </w:rPr>
        <w:t xml:space="preserve"> …………………………..………………...………… 7</w:t>
      </w:r>
    </w:p>
    <w:p w:rsidR="004716EC" w:rsidRPr="00246043" w:rsidRDefault="004716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A.4 Eğitim-Öğretim Hizmeti Sunan Birimleri</w:t>
      </w:r>
      <w:r w:rsidR="000428C9" w:rsidRPr="00246043">
        <w:rPr>
          <w:rFonts w:ascii="Times New Roman" w:hAnsi="Times New Roman" w:cs="Times New Roman"/>
        </w:rPr>
        <w:t xml:space="preserve"> ……………………………</w:t>
      </w:r>
      <w:r w:rsidR="00647C47">
        <w:rPr>
          <w:rFonts w:ascii="Times New Roman" w:hAnsi="Times New Roman" w:cs="Times New Roman"/>
        </w:rPr>
        <w:t>…………….</w:t>
      </w:r>
      <w:r w:rsidR="00E8498E">
        <w:rPr>
          <w:rFonts w:ascii="Times New Roman" w:hAnsi="Times New Roman" w:cs="Times New Roman"/>
        </w:rPr>
        <w:t>…………… 11</w:t>
      </w:r>
    </w:p>
    <w:p w:rsidR="004716EC" w:rsidRPr="00246043" w:rsidRDefault="004716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A.5Araştırma Faaliyetinin Yürütüldüğü Birimleri</w:t>
      </w:r>
      <w:r w:rsidR="00E8498E">
        <w:rPr>
          <w:rFonts w:ascii="Times New Roman" w:hAnsi="Times New Roman" w:cs="Times New Roman"/>
        </w:rPr>
        <w:t xml:space="preserve"> ……………………………………………………12</w:t>
      </w:r>
    </w:p>
    <w:p w:rsidR="004716EC" w:rsidRPr="00246043" w:rsidRDefault="004716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A.6 İyileştirmeye Yönelik Çalışmalar</w:t>
      </w:r>
      <w:r w:rsidR="00E8498E">
        <w:rPr>
          <w:rFonts w:ascii="Times New Roman" w:hAnsi="Times New Roman" w:cs="Times New Roman"/>
        </w:rPr>
        <w:t xml:space="preserve"> ……………………………………………………..……….....13</w:t>
      </w:r>
    </w:p>
    <w:p w:rsidR="00417DA6" w:rsidRPr="00246043" w:rsidRDefault="00BC4ED5" w:rsidP="000B6022">
      <w:pPr>
        <w:pStyle w:val="KonuBal"/>
        <w:spacing w:line="360" w:lineRule="auto"/>
        <w:jc w:val="both"/>
        <w:rPr>
          <w:rFonts w:ascii="Times New Roman" w:hAnsi="Times New Roman" w:cs="Times New Roman"/>
          <w:b/>
          <w:sz w:val="22"/>
          <w:szCs w:val="22"/>
        </w:rPr>
      </w:pPr>
      <w:r w:rsidRPr="00246043">
        <w:rPr>
          <w:rFonts w:ascii="Times New Roman" w:hAnsi="Times New Roman" w:cs="Times New Roman"/>
          <w:b/>
          <w:sz w:val="22"/>
          <w:szCs w:val="22"/>
        </w:rPr>
        <w:t>B. KALİTE GÜVENCESİ SİSTEMİ………………………………………………………………</w:t>
      </w:r>
      <w:r w:rsidR="00E8498E">
        <w:rPr>
          <w:rFonts w:ascii="Times New Roman" w:hAnsi="Times New Roman" w:cs="Times New Roman"/>
          <w:b/>
          <w:sz w:val="22"/>
          <w:szCs w:val="22"/>
        </w:rPr>
        <w:t>…...….13</w:t>
      </w:r>
    </w:p>
    <w:p w:rsidR="006E4414" w:rsidRPr="00246043" w:rsidRDefault="00BC4ED5" w:rsidP="000B6022">
      <w:pPr>
        <w:pStyle w:val="KonuBal"/>
        <w:spacing w:line="360" w:lineRule="auto"/>
        <w:jc w:val="both"/>
        <w:rPr>
          <w:rFonts w:ascii="Times New Roman" w:hAnsi="Times New Roman" w:cs="Times New Roman"/>
          <w:b/>
          <w:sz w:val="22"/>
          <w:szCs w:val="22"/>
        </w:rPr>
      </w:pPr>
      <w:r w:rsidRPr="00246043">
        <w:rPr>
          <w:rFonts w:ascii="Times New Roman" w:hAnsi="Times New Roman" w:cs="Times New Roman"/>
          <w:b/>
          <w:sz w:val="22"/>
          <w:szCs w:val="22"/>
        </w:rPr>
        <w:t>C. EĞİTİM – ÖĞRETİM…………………………………………………………………………</w:t>
      </w:r>
      <w:r w:rsidR="000428C9" w:rsidRPr="00246043">
        <w:rPr>
          <w:rFonts w:ascii="Times New Roman" w:hAnsi="Times New Roman" w:cs="Times New Roman"/>
          <w:b/>
          <w:sz w:val="22"/>
          <w:szCs w:val="22"/>
        </w:rPr>
        <w:t>……....</w:t>
      </w:r>
      <w:r w:rsidR="00A275FA" w:rsidRPr="00246043">
        <w:rPr>
          <w:rFonts w:ascii="Times New Roman" w:hAnsi="Times New Roman" w:cs="Times New Roman"/>
          <w:b/>
          <w:sz w:val="22"/>
          <w:szCs w:val="22"/>
        </w:rPr>
        <w:t>.</w:t>
      </w:r>
      <w:r w:rsidR="00E8498E">
        <w:rPr>
          <w:rFonts w:ascii="Times New Roman" w:hAnsi="Times New Roman" w:cs="Times New Roman"/>
          <w:b/>
          <w:sz w:val="22"/>
          <w:szCs w:val="22"/>
        </w:rPr>
        <w:t xml:space="preserve"> 16</w:t>
      </w:r>
    </w:p>
    <w:p w:rsidR="004716EC" w:rsidRPr="00246043" w:rsidRDefault="004716EC" w:rsidP="000B6022">
      <w:pPr>
        <w:jc w:val="both"/>
        <w:rPr>
          <w:rFonts w:ascii="Times New Roman" w:hAnsi="Times New Roman" w:cs="Times New Roman"/>
        </w:rPr>
      </w:pPr>
      <w:r w:rsidRPr="00246043">
        <w:rPr>
          <w:rFonts w:ascii="Times New Roman" w:hAnsi="Times New Roman" w:cs="Times New Roman"/>
        </w:rPr>
        <w:t>C.1 Programların Tasarımı ve Onayı</w:t>
      </w:r>
      <w:r w:rsidR="00E8498E">
        <w:rPr>
          <w:rFonts w:ascii="Times New Roman" w:hAnsi="Times New Roman" w:cs="Times New Roman"/>
        </w:rPr>
        <w:t xml:space="preserve"> ………………………………………………………….…….. 16</w:t>
      </w:r>
    </w:p>
    <w:p w:rsidR="004716EC" w:rsidRPr="00246043" w:rsidRDefault="004716EC" w:rsidP="000B6022">
      <w:pPr>
        <w:jc w:val="both"/>
        <w:rPr>
          <w:rFonts w:ascii="Times New Roman" w:hAnsi="Times New Roman" w:cs="Times New Roman"/>
        </w:rPr>
      </w:pPr>
      <w:r w:rsidRPr="00246043">
        <w:rPr>
          <w:rFonts w:ascii="Times New Roman" w:hAnsi="Times New Roman" w:cs="Times New Roman"/>
        </w:rPr>
        <w:t>C.2 Öğrenci Merkezli Öğrenme, Öğretme ve Değerlendirme</w:t>
      </w:r>
      <w:r w:rsidR="00E8498E">
        <w:rPr>
          <w:rFonts w:ascii="Times New Roman" w:hAnsi="Times New Roman" w:cs="Times New Roman"/>
        </w:rPr>
        <w:t xml:space="preserve"> ………………………………………. 18</w:t>
      </w:r>
    </w:p>
    <w:p w:rsidR="004716EC" w:rsidRPr="00246043" w:rsidRDefault="004716EC" w:rsidP="000B6022">
      <w:pPr>
        <w:jc w:val="both"/>
        <w:rPr>
          <w:rFonts w:ascii="Times New Roman" w:hAnsi="Times New Roman" w:cs="Times New Roman"/>
        </w:rPr>
      </w:pPr>
      <w:r w:rsidRPr="00246043">
        <w:rPr>
          <w:rFonts w:ascii="Times New Roman" w:hAnsi="Times New Roman" w:cs="Times New Roman"/>
        </w:rPr>
        <w:t>C.3 Öğrencinin Kabulü ve Gelişimi, Tanınma ve Sertifikalandırma</w:t>
      </w:r>
      <w:r w:rsidR="00E8498E">
        <w:rPr>
          <w:rFonts w:ascii="Times New Roman" w:hAnsi="Times New Roman" w:cs="Times New Roman"/>
        </w:rPr>
        <w:t xml:space="preserve"> ……………………………….. 23</w:t>
      </w:r>
    </w:p>
    <w:p w:rsidR="004716EC" w:rsidRPr="00246043" w:rsidRDefault="004716EC" w:rsidP="000B6022">
      <w:pPr>
        <w:jc w:val="both"/>
        <w:rPr>
          <w:rFonts w:ascii="Times New Roman" w:hAnsi="Times New Roman" w:cs="Times New Roman"/>
        </w:rPr>
      </w:pPr>
      <w:r w:rsidRPr="00246043">
        <w:rPr>
          <w:rFonts w:ascii="Times New Roman" w:hAnsi="Times New Roman" w:cs="Times New Roman"/>
        </w:rPr>
        <w:t>C.4 Eğitim - Öğretim Kadrosu</w:t>
      </w:r>
      <w:r w:rsidR="00E8498E">
        <w:rPr>
          <w:rFonts w:ascii="Times New Roman" w:hAnsi="Times New Roman" w:cs="Times New Roman"/>
        </w:rPr>
        <w:t xml:space="preserve"> ………………………………………………………………………. 27</w:t>
      </w:r>
    </w:p>
    <w:p w:rsidR="004716EC" w:rsidRPr="00246043" w:rsidRDefault="004716EC" w:rsidP="000B6022">
      <w:pPr>
        <w:jc w:val="both"/>
        <w:rPr>
          <w:rFonts w:ascii="Times New Roman" w:hAnsi="Times New Roman" w:cs="Times New Roman"/>
        </w:rPr>
      </w:pPr>
      <w:r w:rsidRPr="00246043">
        <w:rPr>
          <w:rFonts w:ascii="Times New Roman" w:hAnsi="Times New Roman" w:cs="Times New Roman"/>
        </w:rPr>
        <w:t>C.5 Öğrenme Kaynakları, Erişilebilirlik ve Destekler</w:t>
      </w:r>
      <w:r w:rsidR="00E8498E">
        <w:rPr>
          <w:rFonts w:ascii="Times New Roman" w:hAnsi="Times New Roman" w:cs="Times New Roman"/>
        </w:rPr>
        <w:t xml:space="preserve"> ………………………………………………. 31</w:t>
      </w:r>
    </w:p>
    <w:p w:rsidR="00417DA6" w:rsidRPr="00246043" w:rsidRDefault="004716EC" w:rsidP="000B6022">
      <w:pPr>
        <w:jc w:val="both"/>
        <w:rPr>
          <w:rFonts w:ascii="Times New Roman" w:hAnsi="Times New Roman" w:cs="Times New Roman"/>
        </w:rPr>
      </w:pPr>
      <w:r w:rsidRPr="00246043">
        <w:rPr>
          <w:rFonts w:ascii="Times New Roman" w:hAnsi="Times New Roman" w:cs="Times New Roman"/>
        </w:rPr>
        <w:t>C.6 Programların Sürekli İzlenmesi ve Güncellenmesi</w:t>
      </w:r>
      <w:r w:rsidR="00E8498E">
        <w:rPr>
          <w:rFonts w:ascii="Times New Roman" w:hAnsi="Times New Roman" w:cs="Times New Roman"/>
        </w:rPr>
        <w:t xml:space="preserve"> ……………………………………………... 36</w:t>
      </w:r>
    </w:p>
    <w:p w:rsidR="00417DA6" w:rsidRPr="00246043" w:rsidRDefault="00EF0E2E" w:rsidP="000B6022">
      <w:pPr>
        <w:spacing w:after="0" w:line="360" w:lineRule="auto"/>
        <w:jc w:val="both"/>
        <w:rPr>
          <w:rFonts w:ascii="Times New Roman" w:hAnsi="Times New Roman" w:cs="Times New Roman"/>
          <w:b/>
        </w:rPr>
      </w:pPr>
      <w:r w:rsidRPr="00246043">
        <w:rPr>
          <w:rFonts w:ascii="Times New Roman" w:hAnsi="Times New Roman" w:cs="Times New Roman"/>
          <w:b/>
        </w:rPr>
        <w:t>Ç</w:t>
      </w:r>
      <w:r w:rsidR="00417DA6" w:rsidRPr="00246043">
        <w:rPr>
          <w:rFonts w:ascii="Times New Roman" w:hAnsi="Times New Roman" w:cs="Times New Roman"/>
          <w:b/>
        </w:rPr>
        <w:t>. ARAŞTIRMA VE GELİŞTİRME………………………………………………………</w:t>
      </w:r>
      <w:r w:rsidR="00E8498E">
        <w:rPr>
          <w:rFonts w:ascii="Times New Roman" w:hAnsi="Times New Roman" w:cs="Times New Roman"/>
          <w:b/>
        </w:rPr>
        <w:t>…….... 38</w:t>
      </w:r>
    </w:p>
    <w:p w:rsidR="00EF0E2E" w:rsidRPr="00246043" w:rsidRDefault="00EF0E2E" w:rsidP="000B6022">
      <w:pPr>
        <w:jc w:val="both"/>
        <w:rPr>
          <w:rFonts w:ascii="Times New Roman" w:hAnsi="Times New Roman" w:cs="Times New Roman"/>
        </w:rPr>
      </w:pPr>
      <w:r w:rsidRPr="00246043">
        <w:rPr>
          <w:rFonts w:ascii="Times New Roman" w:hAnsi="Times New Roman" w:cs="Times New Roman"/>
        </w:rPr>
        <w:t>Ç.1 Araştırma Stratejisi ve Hedefleri</w:t>
      </w:r>
      <w:r w:rsidR="00E8498E">
        <w:rPr>
          <w:rFonts w:ascii="Times New Roman" w:hAnsi="Times New Roman" w:cs="Times New Roman"/>
        </w:rPr>
        <w:t xml:space="preserve"> ………………………………………………………………… 38</w:t>
      </w:r>
    </w:p>
    <w:p w:rsidR="00EF0E2E" w:rsidRPr="00246043" w:rsidRDefault="00EF0E2E" w:rsidP="000B6022">
      <w:pPr>
        <w:jc w:val="both"/>
        <w:rPr>
          <w:rFonts w:ascii="Times New Roman" w:hAnsi="Times New Roman" w:cs="Times New Roman"/>
        </w:rPr>
      </w:pPr>
      <w:r w:rsidRPr="00246043">
        <w:rPr>
          <w:rFonts w:ascii="Times New Roman" w:hAnsi="Times New Roman" w:cs="Times New Roman"/>
        </w:rPr>
        <w:t>Ç.2 Araştırma Kaynakları</w:t>
      </w:r>
      <w:r w:rsidR="000428C9" w:rsidRPr="00246043">
        <w:rPr>
          <w:rFonts w:ascii="Times New Roman" w:hAnsi="Times New Roman" w:cs="Times New Roman"/>
        </w:rPr>
        <w:t xml:space="preserve"> …</w:t>
      </w:r>
      <w:r w:rsidR="00E8498E">
        <w:rPr>
          <w:rFonts w:ascii="Times New Roman" w:hAnsi="Times New Roman" w:cs="Times New Roman"/>
        </w:rPr>
        <w:t>…………………………………………………………………………. 42</w:t>
      </w:r>
    </w:p>
    <w:p w:rsidR="00EF0E2E" w:rsidRPr="00246043" w:rsidRDefault="00EF0E2E" w:rsidP="000B6022">
      <w:pPr>
        <w:jc w:val="both"/>
        <w:rPr>
          <w:rFonts w:ascii="Times New Roman" w:hAnsi="Times New Roman" w:cs="Times New Roman"/>
        </w:rPr>
      </w:pPr>
      <w:r w:rsidRPr="00246043">
        <w:rPr>
          <w:rFonts w:ascii="Times New Roman" w:hAnsi="Times New Roman" w:cs="Times New Roman"/>
        </w:rPr>
        <w:t>Ç.3 Araştırma Kadrosu</w:t>
      </w:r>
      <w:r w:rsidR="000428C9" w:rsidRPr="00246043">
        <w:rPr>
          <w:rFonts w:ascii="Times New Roman" w:hAnsi="Times New Roman" w:cs="Times New Roman"/>
        </w:rPr>
        <w:t xml:space="preserve"> ……</w:t>
      </w:r>
      <w:r w:rsidR="00E8498E">
        <w:rPr>
          <w:rFonts w:ascii="Times New Roman" w:hAnsi="Times New Roman" w:cs="Times New Roman"/>
        </w:rPr>
        <w:t>…………………………………………………………………………. 43</w:t>
      </w:r>
    </w:p>
    <w:p w:rsidR="00417DA6" w:rsidRPr="00246043" w:rsidRDefault="00EF0E2E" w:rsidP="000B6022">
      <w:pPr>
        <w:jc w:val="both"/>
        <w:rPr>
          <w:rFonts w:ascii="Times New Roman" w:hAnsi="Times New Roman" w:cs="Times New Roman"/>
        </w:rPr>
      </w:pPr>
      <w:r w:rsidRPr="00246043">
        <w:rPr>
          <w:rFonts w:ascii="Times New Roman" w:hAnsi="Times New Roman" w:cs="Times New Roman"/>
        </w:rPr>
        <w:t>Ç.4 Araştırma Performansının İzlenmesi ve İyileştirilmesi</w:t>
      </w:r>
      <w:r w:rsidR="000428C9" w:rsidRPr="00246043">
        <w:rPr>
          <w:rFonts w:ascii="Times New Roman" w:hAnsi="Times New Roman" w:cs="Times New Roman"/>
        </w:rPr>
        <w:t xml:space="preserve"> ……………………………………</w:t>
      </w:r>
      <w:r w:rsidR="00E8498E">
        <w:rPr>
          <w:rFonts w:ascii="Times New Roman" w:hAnsi="Times New Roman" w:cs="Times New Roman"/>
        </w:rPr>
        <w:t>……. 43</w:t>
      </w:r>
    </w:p>
    <w:p w:rsidR="004716EC" w:rsidRPr="00246043" w:rsidRDefault="004716EC" w:rsidP="000B6022">
      <w:pPr>
        <w:spacing w:after="0" w:line="360" w:lineRule="auto"/>
        <w:jc w:val="both"/>
        <w:rPr>
          <w:rFonts w:ascii="Times New Roman" w:hAnsi="Times New Roman" w:cs="Times New Roman"/>
          <w:b/>
        </w:rPr>
      </w:pPr>
      <w:r w:rsidRPr="00246043">
        <w:rPr>
          <w:rFonts w:ascii="Times New Roman" w:hAnsi="Times New Roman" w:cs="Times New Roman"/>
          <w:b/>
        </w:rPr>
        <w:t xml:space="preserve">D. </w:t>
      </w:r>
      <w:r w:rsidR="00EF0E2E" w:rsidRPr="00246043">
        <w:rPr>
          <w:rFonts w:ascii="Times New Roman" w:hAnsi="Times New Roman" w:cs="Times New Roman"/>
          <w:b/>
        </w:rPr>
        <w:t xml:space="preserve">YÖNETİM SİSTEMİ </w:t>
      </w:r>
      <w:r w:rsidRPr="00246043">
        <w:rPr>
          <w:rFonts w:ascii="Times New Roman" w:hAnsi="Times New Roman" w:cs="Times New Roman"/>
          <w:b/>
        </w:rPr>
        <w:t>………………………………………………………</w:t>
      </w:r>
      <w:r w:rsidR="00E8498E">
        <w:rPr>
          <w:rFonts w:ascii="Times New Roman" w:hAnsi="Times New Roman" w:cs="Times New Roman"/>
          <w:b/>
        </w:rPr>
        <w:t>……………..…….. 45</w:t>
      </w:r>
    </w:p>
    <w:p w:rsidR="004716EC" w:rsidRPr="00246043" w:rsidRDefault="004716EC" w:rsidP="000B6022">
      <w:pPr>
        <w:jc w:val="both"/>
        <w:rPr>
          <w:rFonts w:ascii="Times New Roman" w:hAnsi="Times New Roman" w:cs="Times New Roman"/>
        </w:rPr>
      </w:pPr>
      <w:r w:rsidRPr="00246043">
        <w:rPr>
          <w:rFonts w:ascii="Times New Roman" w:hAnsi="Times New Roman" w:cs="Times New Roman"/>
        </w:rPr>
        <w:t>D.1 Yönetim ve İdari Birimlerin Yapısı</w:t>
      </w:r>
      <w:r w:rsidR="00E8498E">
        <w:rPr>
          <w:rFonts w:ascii="Times New Roman" w:hAnsi="Times New Roman" w:cs="Times New Roman"/>
        </w:rPr>
        <w:t xml:space="preserve"> ……………………………………………………..………. 45</w:t>
      </w:r>
    </w:p>
    <w:p w:rsidR="004716EC" w:rsidRPr="00246043" w:rsidRDefault="004716EC" w:rsidP="000B6022">
      <w:pPr>
        <w:jc w:val="both"/>
        <w:rPr>
          <w:rFonts w:ascii="Times New Roman" w:hAnsi="Times New Roman" w:cs="Times New Roman"/>
        </w:rPr>
      </w:pPr>
      <w:r w:rsidRPr="00246043">
        <w:rPr>
          <w:rFonts w:ascii="Times New Roman" w:hAnsi="Times New Roman" w:cs="Times New Roman"/>
        </w:rPr>
        <w:t>D.2 Kaynakların Yönetimi</w:t>
      </w:r>
      <w:r w:rsidR="000428C9" w:rsidRPr="00246043">
        <w:rPr>
          <w:rFonts w:ascii="Times New Roman" w:hAnsi="Times New Roman" w:cs="Times New Roman"/>
        </w:rPr>
        <w:t xml:space="preserve"> </w:t>
      </w:r>
      <w:r w:rsidR="00E8498E">
        <w:rPr>
          <w:rFonts w:ascii="Times New Roman" w:hAnsi="Times New Roman" w:cs="Times New Roman"/>
        </w:rPr>
        <w:t>…………………………………………………………………………… 47</w:t>
      </w:r>
    </w:p>
    <w:p w:rsidR="004716EC" w:rsidRPr="00246043" w:rsidRDefault="004716EC" w:rsidP="000B6022">
      <w:pPr>
        <w:jc w:val="both"/>
        <w:rPr>
          <w:rFonts w:ascii="Times New Roman" w:hAnsi="Times New Roman" w:cs="Times New Roman"/>
        </w:rPr>
      </w:pPr>
      <w:r w:rsidRPr="00246043">
        <w:rPr>
          <w:rFonts w:ascii="Times New Roman" w:hAnsi="Times New Roman" w:cs="Times New Roman"/>
        </w:rPr>
        <w:t>D.3 Bilgi Yönetim Sistemi</w:t>
      </w:r>
      <w:r w:rsidR="000428C9" w:rsidRPr="00246043">
        <w:rPr>
          <w:rFonts w:ascii="Times New Roman" w:hAnsi="Times New Roman" w:cs="Times New Roman"/>
        </w:rPr>
        <w:t xml:space="preserve"> </w:t>
      </w:r>
      <w:r w:rsidR="00E8498E">
        <w:rPr>
          <w:rFonts w:ascii="Times New Roman" w:hAnsi="Times New Roman" w:cs="Times New Roman"/>
        </w:rPr>
        <w:t>…………………………………………………………………………… 49</w:t>
      </w:r>
    </w:p>
    <w:p w:rsidR="004716EC" w:rsidRPr="00246043" w:rsidRDefault="004716EC" w:rsidP="000B6022">
      <w:pPr>
        <w:jc w:val="both"/>
        <w:rPr>
          <w:rFonts w:ascii="Times New Roman" w:hAnsi="Times New Roman" w:cs="Times New Roman"/>
        </w:rPr>
      </w:pPr>
      <w:r w:rsidRPr="00246043">
        <w:rPr>
          <w:rFonts w:ascii="Times New Roman" w:hAnsi="Times New Roman" w:cs="Times New Roman"/>
        </w:rPr>
        <w:t>D.4 Kurum Dışından Tedarik Edilen Hizmetlerin Kalitesi</w:t>
      </w:r>
      <w:r w:rsidR="00E8498E">
        <w:rPr>
          <w:rFonts w:ascii="Times New Roman" w:hAnsi="Times New Roman" w:cs="Times New Roman"/>
        </w:rPr>
        <w:t xml:space="preserve"> ………………………………………….. 50</w:t>
      </w:r>
    </w:p>
    <w:p w:rsidR="004716EC" w:rsidRPr="00246043" w:rsidRDefault="004716EC" w:rsidP="000B6022">
      <w:pPr>
        <w:jc w:val="both"/>
        <w:rPr>
          <w:rFonts w:ascii="Times New Roman" w:hAnsi="Times New Roman" w:cs="Times New Roman"/>
        </w:rPr>
      </w:pPr>
      <w:r w:rsidRPr="00246043">
        <w:rPr>
          <w:rFonts w:ascii="Times New Roman" w:hAnsi="Times New Roman" w:cs="Times New Roman"/>
        </w:rPr>
        <w:t>D.5 Kamuoyunu Bilgilendirme</w:t>
      </w:r>
      <w:r w:rsidR="00E8498E">
        <w:rPr>
          <w:rFonts w:ascii="Times New Roman" w:hAnsi="Times New Roman" w:cs="Times New Roman"/>
        </w:rPr>
        <w:t xml:space="preserve"> ………………………………………………………………………. 50</w:t>
      </w:r>
    </w:p>
    <w:p w:rsidR="004716EC" w:rsidRPr="00246043" w:rsidRDefault="004716EC" w:rsidP="000B6022">
      <w:pPr>
        <w:jc w:val="both"/>
        <w:rPr>
          <w:rFonts w:ascii="Times New Roman" w:hAnsi="Times New Roman" w:cs="Times New Roman"/>
        </w:rPr>
      </w:pPr>
      <w:r w:rsidRPr="00246043">
        <w:rPr>
          <w:rFonts w:ascii="Times New Roman" w:hAnsi="Times New Roman" w:cs="Times New Roman"/>
        </w:rPr>
        <w:t>D.6 Yönetimin Etkinliği ve Hesap Verebilirliği</w:t>
      </w:r>
      <w:r w:rsidR="00E8498E">
        <w:rPr>
          <w:rFonts w:ascii="Times New Roman" w:hAnsi="Times New Roman" w:cs="Times New Roman"/>
        </w:rPr>
        <w:t xml:space="preserve"> ……………………………………………………... 51</w:t>
      </w:r>
    </w:p>
    <w:p w:rsidR="004F0648" w:rsidRPr="00246043" w:rsidRDefault="00417DA6" w:rsidP="000B6022">
      <w:pPr>
        <w:spacing w:after="0" w:line="360" w:lineRule="auto"/>
        <w:jc w:val="both"/>
        <w:rPr>
          <w:rFonts w:ascii="Times New Roman" w:hAnsi="Times New Roman" w:cs="Times New Roman"/>
          <w:b/>
        </w:rPr>
      </w:pPr>
      <w:r w:rsidRPr="00246043">
        <w:rPr>
          <w:rFonts w:ascii="Times New Roman" w:hAnsi="Times New Roman" w:cs="Times New Roman"/>
          <w:b/>
        </w:rPr>
        <w:t>E. SONUÇ VE DEĞERLENDİRME………………………………………………………</w:t>
      </w:r>
      <w:r w:rsidR="00E8498E">
        <w:rPr>
          <w:rFonts w:ascii="Times New Roman" w:hAnsi="Times New Roman" w:cs="Times New Roman"/>
          <w:b/>
        </w:rPr>
        <w:t>.……… 52</w:t>
      </w:r>
    </w:p>
    <w:p w:rsidR="00647C47" w:rsidRDefault="00647C47" w:rsidP="000B6022">
      <w:pPr>
        <w:pStyle w:val="Default"/>
        <w:spacing w:line="360" w:lineRule="auto"/>
        <w:jc w:val="both"/>
        <w:rPr>
          <w:rFonts w:ascii="Times New Roman" w:hAnsi="Times New Roman" w:cs="Times New Roman"/>
          <w:b/>
          <w:color w:val="0000FF"/>
          <w:sz w:val="22"/>
          <w:szCs w:val="22"/>
          <w:lang w:eastAsia="tr-TR"/>
        </w:rPr>
      </w:pPr>
    </w:p>
    <w:p w:rsidR="002379F7" w:rsidRPr="00246043" w:rsidRDefault="006E4414" w:rsidP="000B6022">
      <w:pPr>
        <w:pStyle w:val="Default"/>
        <w:spacing w:line="360" w:lineRule="auto"/>
        <w:jc w:val="both"/>
        <w:rPr>
          <w:rFonts w:ascii="Times New Roman" w:hAnsi="Times New Roman" w:cs="Times New Roman"/>
          <w:color w:val="0000FF"/>
          <w:sz w:val="22"/>
          <w:szCs w:val="22"/>
        </w:rPr>
      </w:pPr>
      <w:r w:rsidRPr="00246043">
        <w:rPr>
          <w:rFonts w:ascii="Times New Roman" w:hAnsi="Times New Roman" w:cs="Times New Roman"/>
          <w:b/>
          <w:color w:val="0000FF"/>
          <w:sz w:val="22"/>
          <w:szCs w:val="22"/>
          <w:lang w:eastAsia="tr-TR"/>
        </w:rPr>
        <w:lastRenderedPageBreak/>
        <w:t>TABLOLAR DİZİNİ</w:t>
      </w:r>
    </w:p>
    <w:p w:rsidR="001269ED" w:rsidRPr="00246043" w:rsidRDefault="001269ED" w:rsidP="000B6022">
      <w:pPr>
        <w:pStyle w:val="Default"/>
        <w:spacing w:line="360" w:lineRule="auto"/>
        <w:jc w:val="both"/>
        <w:rPr>
          <w:rFonts w:ascii="Times New Roman" w:hAnsi="Times New Roman" w:cs="Times New Roman"/>
          <w:sz w:val="22"/>
          <w:szCs w:val="22"/>
        </w:rPr>
      </w:pPr>
    </w:p>
    <w:p w:rsidR="006E4414" w:rsidRPr="00246043" w:rsidRDefault="006E4414" w:rsidP="000B6022">
      <w:pPr>
        <w:pStyle w:val="KonuBal"/>
        <w:spacing w:line="360" w:lineRule="auto"/>
        <w:jc w:val="both"/>
        <w:rPr>
          <w:rFonts w:ascii="Times New Roman" w:eastAsiaTheme="minorHAnsi" w:hAnsi="Times New Roman" w:cs="Times New Roman"/>
          <w:b/>
          <w:color w:val="0000FF"/>
          <w:spacing w:val="0"/>
          <w:kern w:val="0"/>
          <w:sz w:val="22"/>
          <w:szCs w:val="22"/>
        </w:rPr>
      </w:pPr>
      <w:r w:rsidRPr="00246043">
        <w:rPr>
          <w:rFonts w:ascii="Times New Roman" w:eastAsiaTheme="minorHAnsi" w:hAnsi="Times New Roman" w:cs="Times New Roman"/>
          <w:b/>
          <w:color w:val="0000FF"/>
          <w:spacing w:val="0"/>
          <w:kern w:val="0"/>
          <w:sz w:val="22"/>
          <w:szCs w:val="22"/>
        </w:rPr>
        <w:t xml:space="preserve">ŞEKİLLER DİZİNİ </w:t>
      </w:r>
    </w:p>
    <w:p w:rsidR="000E0EF6" w:rsidRPr="00246043" w:rsidRDefault="000E0EF6"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b/>
        </w:rPr>
        <w:t>Şekil 1.</w:t>
      </w:r>
      <w:r w:rsidRPr="00246043">
        <w:rPr>
          <w:rFonts w:ascii="Times New Roman" w:hAnsi="Times New Roman" w:cs="Times New Roman"/>
        </w:rPr>
        <w:t xml:space="preserve"> Fakülte Organizasyon Şeması</w:t>
      </w:r>
    </w:p>
    <w:p w:rsidR="006E4414" w:rsidRPr="00246043" w:rsidRDefault="006E4414" w:rsidP="000B6022">
      <w:pPr>
        <w:pStyle w:val="KonuBal"/>
        <w:spacing w:line="360" w:lineRule="auto"/>
        <w:jc w:val="both"/>
        <w:rPr>
          <w:rFonts w:ascii="Times New Roman" w:eastAsiaTheme="minorHAnsi" w:hAnsi="Times New Roman" w:cs="Times New Roman"/>
          <w:color w:val="000000"/>
          <w:spacing w:val="0"/>
          <w:kern w:val="0"/>
          <w:sz w:val="22"/>
          <w:szCs w:val="22"/>
        </w:rPr>
      </w:pPr>
    </w:p>
    <w:p w:rsidR="006E4414" w:rsidRPr="00246043" w:rsidRDefault="006E4414" w:rsidP="000B6022">
      <w:pPr>
        <w:pStyle w:val="KonuBal"/>
        <w:spacing w:line="360" w:lineRule="auto"/>
        <w:jc w:val="both"/>
        <w:rPr>
          <w:rFonts w:ascii="Times New Roman" w:eastAsiaTheme="minorHAnsi" w:hAnsi="Times New Roman" w:cs="Times New Roman"/>
          <w:b/>
          <w:color w:val="0000FF"/>
          <w:spacing w:val="0"/>
          <w:kern w:val="0"/>
          <w:sz w:val="22"/>
          <w:szCs w:val="22"/>
        </w:rPr>
      </w:pPr>
      <w:r w:rsidRPr="00246043">
        <w:rPr>
          <w:rFonts w:ascii="Times New Roman" w:eastAsiaTheme="minorHAnsi" w:hAnsi="Times New Roman" w:cs="Times New Roman"/>
          <w:b/>
          <w:color w:val="0000FF"/>
          <w:spacing w:val="0"/>
          <w:kern w:val="0"/>
          <w:sz w:val="22"/>
          <w:szCs w:val="22"/>
        </w:rPr>
        <w:t>KISALTMALAR DİZİNİ</w:t>
      </w:r>
    </w:p>
    <w:p w:rsidR="008A3E3D" w:rsidRPr="00246043" w:rsidRDefault="008A3E3D" w:rsidP="000B6022">
      <w:pPr>
        <w:spacing w:after="200" w:line="240" w:lineRule="auto"/>
        <w:jc w:val="both"/>
        <w:rPr>
          <w:rFonts w:ascii="Times New Roman" w:hAnsi="Times New Roman" w:cs="Times New Roman"/>
        </w:rPr>
      </w:pPr>
      <w:r w:rsidRPr="00246043">
        <w:rPr>
          <w:rFonts w:ascii="Times New Roman" w:hAnsi="Times New Roman" w:cs="Times New Roman"/>
          <w:b/>
        </w:rPr>
        <w:t>AKTS:</w:t>
      </w:r>
      <w:r w:rsidRPr="00246043">
        <w:rPr>
          <w:rFonts w:ascii="Times New Roman" w:hAnsi="Times New Roman" w:cs="Times New Roman"/>
        </w:rPr>
        <w:t xml:space="preserve"> Avrupa Kredi Transfer Sistemi</w:t>
      </w:r>
    </w:p>
    <w:p w:rsidR="008A3E3D" w:rsidRPr="00246043" w:rsidRDefault="008A3E3D" w:rsidP="000B6022">
      <w:pPr>
        <w:spacing w:after="200" w:line="240" w:lineRule="auto"/>
        <w:jc w:val="both"/>
        <w:rPr>
          <w:rFonts w:ascii="Times New Roman" w:hAnsi="Times New Roman" w:cs="Times New Roman"/>
        </w:rPr>
      </w:pPr>
      <w:r w:rsidRPr="00246043">
        <w:rPr>
          <w:rFonts w:ascii="Times New Roman" w:hAnsi="Times New Roman" w:cs="Times New Roman"/>
          <w:b/>
        </w:rPr>
        <w:t>AVESİS:</w:t>
      </w:r>
      <w:r w:rsidRPr="00246043">
        <w:rPr>
          <w:rFonts w:ascii="Times New Roman" w:hAnsi="Times New Roman" w:cs="Times New Roman"/>
        </w:rPr>
        <w:t xml:space="preserve"> Akademik Veri Yönetim Sistemi</w:t>
      </w:r>
    </w:p>
    <w:p w:rsidR="008A3E3D" w:rsidRPr="00246043" w:rsidRDefault="008A3E3D" w:rsidP="000B6022">
      <w:pPr>
        <w:spacing w:after="200" w:line="240" w:lineRule="auto"/>
        <w:jc w:val="both"/>
        <w:rPr>
          <w:rFonts w:ascii="Times New Roman" w:hAnsi="Times New Roman" w:cs="Times New Roman"/>
        </w:rPr>
      </w:pPr>
      <w:r w:rsidRPr="00246043">
        <w:rPr>
          <w:rFonts w:ascii="Times New Roman" w:hAnsi="Times New Roman" w:cs="Times New Roman"/>
          <w:b/>
        </w:rPr>
        <w:t>BAP:</w:t>
      </w:r>
      <w:r w:rsidRPr="00246043">
        <w:rPr>
          <w:rFonts w:ascii="Times New Roman" w:hAnsi="Times New Roman" w:cs="Times New Roman"/>
        </w:rPr>
        <w:t xml:space="preserve"> Bilimsel Araştırma Proje Birimi</w:t>
      </w:r>
    </w:p>
    <w:p w:rsidR="008A3E3D" w:rsidRPr="00246043" w:rsidRDefault="008A3E3D" w:rsidP="000B6022">
      <w:pPr>
        <w:spacing w:after="200" w:line="240" w:lineRule="auto"/>
        <w:jc w:val="both"/>
        <w:rPr>
          <w:rFonts w:ascii="Times New Roman" w:hAnsi="Times New Roman" w:cs="Times New Roman"/>
        </w:rPr>
      </w:pPr>
      <w:r w:rsidRPr="00246043">
        <w:rPr>
          <w:rFonts w:ascii="Times New Roman" w:hAnsi="Times New Roman" w:cs="Times New Roman"/>
          <w:b/>
        </w:rPr>
        <w:t>EBYS:</w:t>
      </w:r>
      <w:r w:rsidRPr="00246043">
        <w:rPr>
          <w:rFonts w:ascii="Times New Roman" w:hAnsi="Times New Roman" w:cs="Times New Roman"/>
        </w:rPr>
        <w:t xml:space="preserve"> Elektronik Belge Yönetim Sistemi</w:t>
      </w:r>
    </w:p>
    <w:p w:rsidR="008A3E3D" w:rsidRPr="00246043" w:rsidRDefault="008A3E3D" w:rsidP="000B6022">
      <w:pPr>
        <w:spacing w:after="200" w:line="240" w:lineRule="auto"/>
        <w:jc w:val="both"/>
        <w:rPr>
          <w:rFonts w:ascii="Times New Roman" w:hAnsi="Times New Roman" w:cs="Times New Roman"/>
        </w:rPr>
      </w:pPr>
      <w:r w:rsidRPr="00246043">
        <w:rPr>
          <w:rFonts w:ascii="Times New Roman" w:hAnsi="Times New Roman" w:cs="Times New Roman"/>
          <w:b/>
        </w:rPr>
        <w:t>ERÜ:</w:t>
      </w:r>
      <w:r w:rsidRPr="00246043">
        <w:rPr>
          <w:rFonts w:ascii="Times New Roman" w:hAnsi="Times New Roman" w:cs="Times New Roman"/>
        </w:rPr>
        <w:t xml:space="preserve"> Erciyes Üniversitesi </w:t>
      </w:r>
    </w:p>
    <w:p w:rsidR="008A3E3D" w:rsidRPr="00246043" w:rsidRDefault="008A3E3D" w:rsidP="000B6022">
      <w:pPr>
        <w:spacing w:after="200" w:line="240" w:lineRule="auto"/>
        <w:jc w:val="both"/>
        <w:rPr>
          <w:rFonts w:ascii="Times New Roman" w:hAnsi="Times New Roman" w:cs="Times New Roman"/>
        </w:rPr>
      </w:pPr>
      <w:r w:rsidRPr="00246043">
        <w:rPr>
          <w:rFonts w:ascii="Times New Roman" w:hAnsi="Times New Roman" w:cs="Times New Roman"/>
          <w:b/>
        </w:rPr>
        <w:t>OBİSİS:</w:t>
      </w:r>
      <w:r w:rsidRPr="00246043">
        <w:rPr>
          <w:rFonts w:ascii="Times New Roman" w:hAnsi="Times New Roman" w:cs="Times New Roman"/>
        </w:rPr>
        <w:t xml:space="preserve"> Öğrenci Bilgi Sistemi</w:t>
      </w:r>
    </w:p>
    <w:p w:rsidR="008A3E3D" w:rsidRPr="00246043" w:rsidRDefault="008A3E3D" w:rsidP="000B6022">
      <w:pPr>
        <w:spacing w:after="200" w:line="240" w:lineRule="auto"/>
        <w:jc w:val="both"/>
        <w:rPr>
          <w:rFonts w:ascii="Times New Roman" w:hAnsi="Times New Roman" w:cs="Times New Roman"/>
        </w:rPr>
      </w:pPr>
      <w:r w:rsidRPr="00246043">
        <w:rPr>
          <w:rFonts w:ascii="Times New Roman" w:hAnsi="Times New Roman" w:cs="Times New Roman"/>
          <w:b/>
        </w:rPr>
        <w:t>ÖSYM:</w:t>
      </w:r>
      <w:r w:rsidRPr="00246043">
        <w:rPr>
          <w:rFonts w:ascii="Times New Roman" w:hAnsi="Times New Roman" w:cs="Times New Roman"/>
        </w:rPr>
        <w:t xml:space="preserve"> Ölçme Seçme ve Yerleştirme Merkezi</w:t>
      </w:r>
    </w:p>
    <w:p w:rsidR="008A3E3D" w:rsidRPr="00246043" w:rsidRDefault="008A3E3D" w:rsidP="000B6022">
      <w:pPr>
        <w:spacing w:after="200" w:line="240" w:lineRule="auto"/>
        <w:jc w:val="both"/>
        <w:rPr>
          <w:rFonts w:ascii="Times New Roman" w:hAnsi="Times New Roman" w:cs="Times New Roman"/>
        </w:rPr>
      </w:pPr>
      <w:r w:rsidRPr="00246043">
        <w:rPr>
          <w:rFonts w:ascii="Times New Roman" w:hAnsi="Times New Roman" w:cs="Times New Roman"/>
          <w:b/>
        </w:rPr>
        <w:t>ÖYP:</w:t>
      </w:r>
      <w:r w:rsidRPr="00246043">
        <w:rPr>
          <w:rFonts w:ascii="Times New Roman" w:hAnsi="Times New Roman" w:cs="Times New Roman"/>
        </w:rPr>
        <w:t xml:space="preserve"> Öğretim Elemanı Yetiştirme Programı</w:t>
      </w:r>
    </w:p>
    <w:p w:rsidR="008A3E3D" w:rsidRPr="00246043" w:rsidRDefault="008A3E3D" w:rsidP="000B6022">
      <w:pPr>
        <w:spacing w:after="200" w:line="240" w:lineRule="auto"/>
        <w:jc w:val="both"/>
        <w:rPr>
          <w:rFonts w:ascii="Times New Roman" w:hAnsi="Times New Roman" w:cs="Times New Roman"/>
        </w:rPr>
      </w:pPr>
      <w:r w:rsidRPr="00246043">
        <w:rPr>
          <w:rFonts w:ascii="Times New Roman" w:hAnsi="Times New Roman" w:cs="Times New Roman"/>
          <w:b/>
        </w:rPr>
        <w:t>TÜBİTAK:</w:t>
      </w:r>
      <w:r w:rsidRPr="00246043">
        <w:rPr>
          <w:rFonts w:ascii="Times New Roman" w:hAnsi="Times New Roman" w:cs="Times New Roman"/>
        </w:rPr>
        <w:t xml:space="preserve"> Türkiye Bilimsel ve Teknolojik Araştırma Kurumu</w:t>
      </w:r>
    </w:p>
    <w:p w:rsidR="008A3E3D" w:rsidRDefault="008A3E3D" w:rsidP="000B6022">
      <w:pPr>
        <w:spacing w:after="200" w:line="240" w:lineRule="auto"/>
        <w:jc w:val="both"/>
        <w:rPr>
          <w:rFonts w:ascii="Times New Roman" w:hAnsi="Times New Roman" w:cs="Times New Roman"/>
        </w:rPr>
      </w:pPr>
      <w:r w:rsidRPr="00246043">
        <w:rPr>
          <w:rFonts w:ascii="Times New Roman" w:hAnsi="Times New Roman" w:cs="Times New Roman"/>
          <w:b/>
        </w:rPr>
        <w:t>YÖK- TYYÇ:</w:t>
      </w:r>
      <w:r w:rsidRPr="00246043">
        <w:rPr>
          <w:rFonts w:ascii="Times New Roman" w:hAnsi="Times New Roman" w:cs="Times New Roman"/>
        </w:rPr>
        <w:t xml:space="preserve"> Yüksek Öğrenim Kurumu Ulusal Yeterlilikler Çerçevesi </w:t>
      </w:r>
    </w:p>
    <w:p w:rsidR="00F567D9" w:rsidRDefault="00F567D9" w:rsidP="000B6022">
      <w:pPr>
        <w:spacing w:after="200" w:line="240" w:lineRule="auto"/>
        <w:jc w:val="both"/>
        <w:rPr>
          <w:rFonts w:ascii="Times New Roman" w:hAnsi="Times New Roman" w:cs="Times New Roman"/>
        </w:rPr>
      </w:pPr>
    </w:p>
    <w:p w:rsidR="00F567D9" w:rsidRPr="00F567D9" w:rsidRDefault="00F567D9" w:rsidP="000B6022">
      <w:pPr>
        <w:spacing w:after="200" w:line="240" w:lineRule="auto"/>
        <w:jc w:val="both"/>
        <w:rPr>
          <w:rFonts w:ascii="Times New Roman" w:hAnsi="Times New Roman" w:cs="Times New Roman"/>
          <w:b/>
          <w:color w:val="2E74B5" w:themeColor="accent1" w:themeShade="BF"/>
        </w:rPr>
      </w:pPr>
      <w:r w:rsidRPr="00F567D9">
        <w:rPr>
          <w:rFonts w:ascii="Times New Roman" w:hAnsi="Times New Roman" w:cs="Times New Roman"/>
          <w:b/>
          <w:color w:val="2E74B5" w:themeColor="accent1" w:themeShade="BF"/>
        </w:rPr>
        <w:t>EKLER</w:t>
      </w:r>
    </w:p>
    <w:p w:rsidR="004E7E74" w:rsidRDefault="004E7E74" w:rsidP="000B6022">
      <w:pPr>
        <w:spacing w:after="200" w:line="240" w:lineRule="auto"/>
        <w:jc w:val="both"/>
        <w:rPr>
          <w:rFonts w:ascii="Times New Roman" w:hAnsi="Times New Roman" w:cs="Times New Roman"/>
        </w:rPr>
      </w:pPr>
    </w:p>
    <w:p w:rsidR="00F0199C" w:rsidRDefault="00F0199C" w:rsidP="000B6022">
      <w:pPr>
        <w:spacing w:after="200" w:line="240" w:lineRule="auto"/>
        <w:jc w:val="both"/>
        <w:rPr>
          <w:rFonts w:ascii="Times New Roman" w:hAnsi="Times New Roman" w:cs="Times New Roman"/>
        </w:rPr>
      </w:pPr>
    </w:p>
    <w:p w:rsidR="00F0199C" w:rsidRDefault="00F0199C" w:rsidP="000B6022">
      <w:pPr>
        <w:spacing w:after="200" w:line="240" w:lineRule="auto"/>
        <w:jc w:val="both"/>
        <w:rPr>
          <w:rFonts w:ascii="Times New Roman" w:hAnsi="Times New Roman" w:cs="Times New Roman"/>
        </w:rPr>
      </w:pPr>
    </w:p>
    <w:p w:rsidR="00F0199C" w:rsidRDefault="00F0199C" w:rsidP="000B6022">
      <w:pPr>
        <w:spacing w:after="200" w:line="240" w:lineRule="auto"/>
        <w:jc w:val="both"/>
        <w:rPr>
          <w:rFonts w:ascii="Times New Roman" w:hAnsi="Times New Roman" w:cs="Times New Roman"/>
        </w:rPr>
      </w:pPr>
    </w:p>
    <w:p w:rsidR="00F0199C" w:rsidRDefault="00F0199C" w:rsidP="000B6022">
      <w:pPr>
        <w:spacing w:after="200" w:line="240" w:lineRule="auto"/>
        <w:jc w:val="both"/>
        <w:rPr>
          <w:rFonts w:ascii="Times New Roman" w:hAnsi="Times New Roman" w:cs="Times New Roman"/>
        </w:rPr>
      </w:pPr>
    </w:p>
    <w:p w:rsidR="00F0199C" w:rsidRDefault="00F0199C" w:rsidP="000B6022">
      <w:pPr>
        <w:spacing w:after="200" w:line="240" w:lineRule="auto"/>
        <w:jc w:val="both"/>
        <w:rPr>
          <w:rFonts w:ascii="Times New Roman" w:hAnsi="Times New Roman" w:cs="Times New Roman"/>
        </w:rPr>
      </w:pPr>
    </w:p>
    <w:p w:rsidR="00F0199C" w:rsidRDefault="00F0199C" w:rsidP="000B6022">
      <w:pPr>
        <w:spacing w:after="200" w:line="240" w:lineRule="auto"/>
        <w:jc w:val="both"/>
        <w:rPr>
          <w:rFonts w:ascii="Times New Roman" w:hAnsi="Times New Roman" w:cs="Times New Roman"/>
        </w:rPr>
      </w:pPr>
    </w:p>
    <w:p w:rsidR="00F0199C" w:rsidRDefault="00F0199C" w:rsidP="000B6022">
      <w:pPr>
        <w:spacing w:after="200" w:line="240" w:lineRule="auto"/>
        <w:jc w:val="both"/>
        <w:rPr>
          <w:rFonts w:ascii="Times New Roman" w:hAnsi="Times New Roman" w:cs="Times New Roman"/>
        </w:rPr>
      </w:pPr>
    </w:p>
    <w:p w:rsidR="00F0199C" w:rsidRDefault="00F0199C" w:rsidP="000B6022">
      <w:pPr>
        <w:spacing w:after="200" w:line="240" w:lineRule="auto"/>
        <w:jc w:val="both"/>
        <w:rPr>
          <w:rFonts w:ascii="Times New Roman" w:hAnsi="Times New Roman" w:cs="Times New Roman"/>
        </w:rPr>
      </w:pPr>
    </w:p>
    <w:p w:rsidR="00F0199C" w:rsidRDefault="00F0199C" w:rsidP="000B6022">
      <w:pPr>
        <w:spacing w:after="200" w:line="240" w:lineRule="auto"/>
        <w:jc w:val="both"/>
        <w:rPr>
          <w:rFonts w:ascii="Times New Roman" w:hAnsi="Times New Roman" w:cs="Times New Roman"/>
        </w:rPr>
      </w:pPr>
    </w:p>
    <w:p w:rsidR="00F0199C" w:rsidRDefault="00F0199C" w:rsidP="000B6022">
      <w:pPr>
        <w:spacing w:after="200" w:line="240" w:lineRule="auto"/>
        <w:jc w:val="both"/>
        <w:rPr>
          <w:rFonts w:ascii="Times New Roman" w:hAnsi="Times New Roman" w:cs="Times New Roman"/>
        </w:rPr>
      </w:pPr>
    </w:p>
    <w:p w:rsidR="00F0199C" w:rsidRDefault="00F0199C" w:rsidP="000B6022">
      <w:pPr>
        <w:spacing w:after="200" w:line="240" w:lineRule="auto"/>
        <w:jc w:val="both"/>
        <w:rPr>
          <w:rFonts w:ascii="Times New Roman" w:hAnsi="Times New Roman" w:cs="Times New Roman"/>
        </w:rPr>
      </w:pPr>
    </w:p>
    <w:p w:rsidR="00F0199C" w:rsidRDefault="00F0199C" w:rsidP="000B6022">
      <w:pPr>
        <w:spacing w:after="200" w:line="240" w:lineRule="auto"/>
        <w:jc w:val="both"/>
        <w:rPr>
          <w:rFonts w:ascii="Times New Roman" w:hAnsi="Times New Roman" w:cs="Times New Roman"/>
        </w:rPr>
      </w:pPr>
    </w:p>
    <w:p w:rsidR="00F567D9" w:rsidRDefault="00F567D9" w:rsidP="000B6022">
      <w:pPr>
        <w:pStyle w:val="KonuBal"/>
        <w:spacing w:line="360" w:lineRule="auto"/>
        <w:jc w:val="both"/>
        <w:rPr>
          <w:rFonts w:ascii="Times New Roman" w:eastAsiaTheme="minorHAnsi" w:hAnsi="Times New Roman" w:cs="Times New Roman"/>
          <w:spacing w:val="0"/>
          <w:kern w:val="0"/>
          <w:sz w:val="22"/>
          <w:szCs w:val="22"/>
        </w:rPr>
      </w:pPr>
    </w:p>
    <w:p w:rsidR="002379F7" w:rsidRPr="006F01B4" w:rsidRDefault="0032342A" w:rsidP="000B6022">
      <w:pPr>
        <w:pStyle w:val="KonuBal"/>
        <w:spacing w:line="360" w:lineRule="auto"/>
        <w:jc w:val="both"/>
        <w:rPr>
          <w:rFonts w:ascii="Times New Roman" w:hAnsi="Times New Roman" w:cs="Times New Roman"/>
          <w:b/>
          <w:color w:val="0000FF"/>
          <w:sz w:val="28"/>
          <w:szCs w:val="28"/>
        </w:rPr>
      </w:pPr>
      <w:r w:rsidRPr="006F01B4">
        <w:rPr>
          <w:rFonts w:ascii="Times New Roman" w:hAnsi="Times New Roman" w:cs="Times New Roman"/>
          <w:b/>
          <w:color w:val="0000FF"/>
          <w:sz w:val="28"/>
          <w:szCs w:val="28"/>
        </w:rPr>
        <w:lastRenderedPageBreak/>
        <w:t>A.</w:t>
      </w:r>
      <w:r w:rsidR="00A17292" w:rsidRPr="006F01B4">
        <w:rPr>
          <w:rFonts w:ascii="Times New Roman" w:hAnsi="Times New Roman" w:cs="Times New Roman"/>
          <w:b/>
          <w:color w:val="0000FF"/>
          <w:sz w:val="28"/>
          <w:szCs w:val="28"/>
        </w:rPr>
        <w:t xml:space="preserve"> </w:t>
      </w:r>
      <w:r w:rsidR="002379F7" w:rsidRPr="006F01B4">
        <w:rPr>
          <w:rFonts w:ascii="Times New Roman" w:hAnsi="Times New Roman" w:cs="Times New Roman"/>
          <w:b/>
          <w:color w:val="0000FF"/>
          <w:sz w:val="28"/>
          <w:szCs w:val="28"/>
        </w:rPr>
        <w:t>Kurum Hakkında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32342A" w:rsidRPr="00246043" w:rsidTr="00D45CD3">
        <w:tc>
          <w:tcPr>
            <w:tcW w:w="1242" w:type="dxa"/>
            <w:shd w:val="clear" w:color="auto" w:fill="E5B8B7"/>
          </w:tcPr>
          <w:p w:rsidR="0032342A" w:rsidRPr="00246043" w:rsidRDefault="0032342A" w:rsidP="000B6022">
            <w:pPr>
              <w:spacing w:after="0" w:line="360" w:lineRule="auto"/>
              <w:jc w:val="both"/>
              <w:rPr>
                <w:rFonts w:ascii="Times New Roman" w:hAnsi="Times New Roman" w:cs="Times New Roman"/>
                <w:b/>
                <w:bCs/>
              </w:rPr>
            </w:pPr>
            <w:r w:rsidRPr="00246043">
              <w:rPr>
                <w:rFonts w:ascii="Times New Roman" w:hAnsi="Times New Roman" w:cs="Times New Roman"/>
                <w:b/>
                <w:bCs/>
              </w:rPr>
              <w:t>A</w:t>
            </w:r>
          </w:p>
        </w:tc>
        <w:tc>
          <w:tcPr>
            <w:tcW w:w="8046" w:type="dxa"/>
            <w:shd w:val="clear" w:color="auto" w:fill="E5B8B7"/>
          </w:tcPr>
          <w:p w:rsidR="0032342A" w:rsidRPr="00246043" w:rsidRDefault="0032342A" w:rsidP="000B6022">
            <w:pPr>
              <w:spacing w:after="0" w:line="360" w:lineRule="auto"/>
              <w:jc w:val="both"/>
              <w:rPr>
                <w:rFonts w:ascii="Times New Roman" w:hAnsi="Times New Roman" w:cs="Times New Roman"/>
                <w:b/>
                <w:bCs/>
              </w:rPr>
            </w:pPr>
            <w:r w:rsidRPr="00246043">
              <w:rPr>
                <w:rFonts w:ascii="Times New Roman" w:hAnsi="Times New Roman" w:cs="Times New Roman"/>
                <w:b/>
                <w:bCs/>
              </w:rPr>
              <w:t>Kurum Hakkında Bilgiler</w:t>
            </w:r>
          </w:p>
        </w:tc>
      </w:tr>
      <w:tr w:rsidR="0032342A" w:rsidRPr="00246043" w:rsidTr="00D45CD3">
        <w:tc>
          <w:tcPr>
            <w:tcW w:w="1242" w:type="dxa"/>
            <w:shd w:val="clear" w:color="auto" w:fill="DAEEF3"/>
          </w:tcPr>
          <w:p w:rsidR="0032342A" w:rsidRPr="00246043" w:rsidRDefault="0032342A" w:rsidP="000B6022">
            <w:pPr>
              <w:spacing w:after="0" w:line="360" w:lineRule="auto"/>
              <w:jc w:val="both"/>
              <w:rPr>
                <w:rFonts w:ascii="Times New Roman" w:hAnsi="Times New Roman" w:cs="Times New Roman"/>
                <w:b/>
                <w:bCs/>
              </w:rPr>
            </w:pPr>
          </w:p>
        </w:tc>
        <w:tc>
          <w:tcPr>
            <w:tcW w:w="8046" w:type="dxa"/>
            <w:shd w:val="clear" w:color="auto" w:fill="DAEEF3"/>
          </w:tcPr>
          <w:p w:rsidR="0032342A" w:rsidRPr="00246043" w:rsidRDefault="0032342A" w:rsidP="000B6022">
            <w:pPr>
              <w:spacing w:after="0" w:line="360" w:lineRule="auto"/>
              <w:jc w:val="both"/>
              <w:rPr>
                <w:rFonts w:ascii="Times New Roman" w:hAnsi="Times New Roman" w:cs="Times New Roman"/>
                <w:bCs/>
              </w:rPr>
            </w:pPr>
            <w:r w:rsidRPr="00246043">
              <w:rPr>
                <w:rFonts w:ascii="Times New Roman" w:hAnsi="Times New Roman" w:cs="Times New Roman"/>
                <w:bCs/>
              </w:rPr>
              <w:t>Bu bölümde, kurumun tarihsel gelişimi, misyonu, vizyonu, değerleri, hedefleri, organizasyon</w:t>
            </w:r>
            <w:r w:rsidR="00E6078A" w:rsidRPr="00246043">
              <w:rPr>
                <w:rFonts w:ascii="Times New Roman" w:hAnsi="Times New Roman" w:cs="Times New Roman"/>
                <w:bCs/>
              </w:rPr>
              <w:t xml:space="preserve"> </w:t>
            </w:r>
            <w:r w:rsidRPr="00246043">
              <w:rPr>
                <w:rFonts w:ascii="Times New Roman" w:hAnsi="Times New Roman" w:cs="Times New Roman"/>
                <w:bCs/>
              </w:rPr>
              <w:t>yapısı ve iyileştirme alanları hakkında bilgi verilmeli ve aşağıdaki hususları içerecek şekilde</w:t>
            </w:r>
            <w:r w:rsidR="00E6078A" w:rsidRPr="00246043">
              <w:rPr>
                <w:rFonts w:ascii="Times New Roman" w:hAnsi="Times New Roman" w:cs="Times New Roman"/>
                <w:bCs/>
              </w:rPr>
              <w:t xml:space="preserve"> </w:t>
            </w:r>
            <w:r w:rsidRPr="00246043">
              <w:rPr>
                <w:rFonts w:ascii="Times New Roman" w:hAnsi="Times New Roman" w:cs="Times New Roman"/>
                <w:bCs/>
              </w:rPr>
              <w:t>düzenlenmelidir.</w:t>
            </w:r>
          </w:p>
        </w:tc>
      </w:tr>
    </w:tbl>
    <w:p w:rsidR="0032342A" w:rsidRPr="006F01B4" w:rsidRDefault="0032342A" w:rsidP="000B6022">
      <w:pPr>
        <w:autoSpaceDE w:val="0"/>
        <w:autoSpaceDN w:val="0"/>
        <w:adjustRightInd w:val="0"/>
        <w:spacing w:after="0" w:line="360" w:lineRule="auto"/>
        <w:jc w:val="both"/>
        <w:rPr>
          <w:rFonts w:ascii="Times New Roman" w:hAnsi="Times New Roman" w:cs="Times New Roman"/>
          <w:b/>
          <w:color w:val="0000FF"/>
          <w:sz w:val="28"/>
          <w:szCs w:val="28"/>
        </w:rPr>
      </w:pPr>
      <w:r w:rsidRPr="006F01B4">
        <w:rPr>
          <w:rFonts w:ascii="Times New Roman" w:hAnsi="Times New Roman" w:cs="Times New Roman"/>
          <w:b/>
          <w:color w:val="0000FF"/>
          <w:sz w:val="28"/>
          <w:szCs w:val="28"/>
        </w:rPr>
        <w:t>A.1 İletişim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32342A" w:rsidRPr="00246043" w:rsidTr="00D45CD3">
        <w:tc>
          <w:tcPr>
            <w:tcW w:w="1242" w:type="dxa"/>
            <w:shd w:val="clear" w:color="auto" w:fill="E5B8B7"/>
          </w:tcPr>
          <w:p w:rsidR="0032342A" w:rsidRPr="00246043" w:rsidRDefault="0032342A" w:rsidP="000B6022">
            <w:pPr>
              <w:spacing w:after="0" w:line="360" w:lineRule="auto"/>
              <w:jc w:val="both"/>
              <w:rPr>
                <w:rFonts w:ascii="Times New Roman" w:hAnsi="Times New Roman" w:cs="Times New Roman"/>
                <w:b/>
                <w:bCs/>
              </w:rPr>
            </w:pPr>
            <w:r w:rsidRPr="00246043">
              <w:rPr>
                <w:rFonts w:ascii="Times New Roman" w:hAnsi="Times New Roman" w:cs="Times New Roman"/>
                <w:b/>
                <w:bCs/>
              </w:rPr>
              <w:t>A.1</w:t>
            </w:r>
          </w:p>
        </w:tc>
        <w:tc>
          <w:tcPr>
            <w:tcW w:w="8046" w:type="dxa"/>
            <w:shd w:val="clear" w:color="auto" w:fill="E5B8B7"/>
          </w:tcPr>
          <w:p w:rsidR="0032342A" w:rsidRPr="00246043" w:rsidRDefault="0032342A" w:rsidP="000B6022">
            <w:pPr>
              <w:spacing w:after="0" w:line="360" w:lineRule="auto"/>
              <w:jc w:val="both"/>
              <w:rPr>
                <w:rFonts w:ascii="Times New Roman" w:hAnsi="Times New Roman" w:cs="Times New Roman"/>
                <w:b/>
                <w:bCs/>
              </w:rPr>
            </w:pPr>
            <w:r w:rsidRPr="00246043">
              <w:rPr>
                <w:rFonts w:ascii="Times New Roman" w:hAnsi="Times New Roman" w:cs="Times New Roman"/>
                <w:b/>
                <w:bCs/>
              </w:rPr>
              <w:t>Kurum Hakkında Bilgiler</w:t>
            </w:r>
          </w:p>
        </w:tc>
      </w:tr>
      <w:tr w:rsidR="0032342A" w:rsidRPr="00246043" w:rsidTr="00D45CD3">
        <w:tc>
          <w:tcPr>
            <w:tcW w:w="1242" w:type="dxa"/>
            <w:shd w:val="clear" w:color="auto" w:fill="DAEEF3"/>
          </w:tcPr>
          <w:p w:rsidR="0032342A" w:rsidRPr="00246043" w:rsidRDefault="0032342A" w:rsidP="000B6022">
            <w:pPr>
              <w:spacing w:after="0" w:line="360" w:lineRule="auto"/>
              <w:jc w:val="both"/>
              <w:rPr>
                <w:rFonts w:ascii="Times New Roman" w:hAnsi="Times New Roman" w:cs="Times New Roman"/>
                <w:b/>
                <w:bCs/>
              </w:rPr>
            </w:pPr>
          </w:p>
        </w:tc>
        <w:tc>
          <w:tcPr>
            <w:tcW w:w="8046" w:type="dxa"/>
            <w:shd w:val="clear" w:color="auto" w:fill="DAEEF3"/>
          </w:tcPr>
          <w:p w:rsidR="0032342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rPr>
              <w:t>Değerlendirme takımının rapor değerlendirme ve/veya ziyaret sürecinde iletişim kuracağı</w:t>
            </w:r>
            <w:r w:rsidR="00E6078A" w:rsidRPr="00246043">
              <w:rPr>
                <w:rFonts w:ascii="Times New Roman" w:hAnsi="Times New Roman" w:cs="Times New Roman"/>
              </w:rPr>
              <w:t xml:space="preserve"> </w:t>
            </w:r>
            <w:r w:rsidRPr="00246043">
              <w:rPr>
                <w:rFonts w:ascii="Times New Roman" w:hAnsi="Times New Roman" w:cs="Times New Roman"/>
              </w:rPr>
              <w:t>Birim Kalite Komisyonu Başkanı ve üyelerinin iletişim bilgileri (isim, adres, telefon, e-posta,</w:t>
            </w:r>
            <w:r w:rsidR="00E6078A" w:rsidRPr="00246043">
              <w:rPr>
                <w:rFonts w:ascii="Times New Roman" w:hAnsi="Times New Roman" w:cs="Times New Roman"/>
              </w:rPr>
              <w:t xml:space="preserve"> </w:t>
            </w:r>
            <w:r w:rsidRPr="00246043">
              <w:rPr>
                <w:rFonts w:ascii="Times New Roman" w:hAnsi="Times New Roman" w:cs="Times New Roman"/>
              </w:rPr>
              <w:t>vb.) verilmelidir.</w:t>
            </w:r>
          </w:p>
        </w:tc>
      </w:tr>
    </w:tbl>
    <w:p w:rsidR="0032342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Adı-Soyadı:</w:t>
      </w:r>
      <w:r w:rsidR="00E6078A" w:rsidRPr="00246043">
        <w:rPr>
          <w:rFonts w:ascii="Times New Roman" w:hAnsi="Times New Roman" w:cs="Times New Roman"/>
          <w:b/>
        </w:rPr>
        <w:t xml:space="preserve"> </w:t>
      </w:r>
      <w:r w:rsidR="00C7747A" w:rsidRPr="00246043">
        <w:rPr>
          <w:rFonts w:ascii="Times New Roman" w:hAnsi="Times New Roman" w:cs="Times New Roman"/>
        </w:rPr>
        <w:t>Doç.</w:t>
      </w:r>
      <w:r w:rsidR="00E31403">
        <w:rPr>
          <w:rFonts w:ascii="Times New Roman" w:hAnsi="Times New Roman" w:cs="Times New Roman"/>
        </w:rPr>
        <w:t xml:space="preserve"> </w:t>
      </w:r>
      <w:r w:rsidR="00C7747A" w:rsidRPr="00246043">
        <w:rPr>
          <w:rFonts w:ascii="Times New Roman" w:hAnsi="Times New Roman" w:cs="Times New Roman"/>
        </w:rPr>
        <w:t>Dr</w:t>
      </w:r>
      <w:r w:rsidR="00C7747A" w:rsidRPr="00246043">
        <w:rPr>
          <w:rFonts w:ascii="Times New Roman" w:hAnsi="Times New Roman" w:cs="Times New Roman"/>
          <w:b/>
        </w:rPr>
        <w:t>.</w:t>
      </w:r>
      <w:r w:rsidR="00E31403">
        <w:rPr>
          <w:rFonts w:ascii="Times New Roman" w:hAnsi="Times New Roman" w:cs="Times New Roman"/>
          <w:b/>
        </w:rPr>
        <w:t xml:space="preserve"> </w:t>
      </w:r>
      <w:r w:rsidR="00C7747A" w:rsidRPr="00246043">
        <w:rPr>
          <w:rFonts w:ascii="Times New Roman" w:hAnsi="Times New Roman" w:cs="Times New Roman"/>
        </w:rPr>
        <w:t>Kasım KARAMAN</w:t>
      </w:r>
    </w:p>
    <w:p w:rsidR="0032342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Görevi:</w:t>
      </w:r>
      <w:r w:rsidRPr="00246043">
        <w:rPr>
          <w:rFonts w:ascii="Times New Roman" w:hAnsi="Times New Roman" w:cs="Times New Roman"/>
        </w:rPr>
        <w:t xml:space="preserve"> Dekan Yardımcısı</w:t>
      </w:r>
      <w:r w:rsidR="00647C47">
        <w:rPr>
          <w:rFonts w:ascii="Times New Roman" w:hAnsi="Times New Roman" w:cs="Times New Roman"/>
        </w:rPr>
        <w:t>(</w:t>
      </w:r>
      <w:r w:rsidR="00C7747A" w:rsidRPr="00246043">
        <w:rPr>
          <w:rFonts w:ascii="Times New Roman" w:hAnsi="Times New Roman" w:cs="Times New Roman"/>
        </w:rPr>
        <w:t>Dekan</w:t>
      </w:r>
      <w:r w:rsidR="00647C47">
        <w:rPr>
          <w:rFonts w:ascii="Times New Roman" w:hAnsi="Times New Roman" w:cs="Times New Roman"/>
        </w:rPr>
        <w:t xml:space="preserve"> a.</w:t>
      </w:r>
      <w:r w:rsidR="00C7747A" w:rsidRPr="00246043">
        <w:rPr>
          <w:rFonts w:ascii="Times New Roman" w:hAnsi="Times New Roman" w:cs="Times New Roman"/>
        </w:rPr>
        <w:t>)</w:t>
      </w:r>
    </w:p>
    <w:p w:rsidR="0032342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İş Tel:</w:t>
      </w:r>
      <w:r w:rsidRPr="00246043">
        <w:rPr>
          <w:rFonts w:ascii="Times New Roman" w:hAnsi="Times New Roman" w:cs="Times New Roman"/>
        </w:rPr>
        <w:t xml:space="preserve"> 0352 </w:t>
      </w:r>
      <w:r w:rsidR="00C7747A" w:rsidRPr="00246043">
        <w:rPr>
          <w:rFonts w:ascii="Times New Roman" w:hAnsi="Times New Roman" w:cs="Times New Roman"/>
        </w:rPr>
        <w:t>4373206</w:t>
      </w:r>
    </w:p>
    <w:p w:rsidR="0032342A" w:rsidRPr="00DB6294"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 xml:space="preserve">Cep Tel: </w:t>
      </w:r>
      <w:r w:rsidR="00F0199C" w:rsidRPr="00DB6294">
        <w:rPr>
          <w:rFonts w:ascii="Times New Roman" w:hAnsi="Times New Roman" w:cs="Times New Roman"/>
        </w:rPr>
        <w:t>05325625472</w:t>
      </w:r>
    </w:p>
    <w:p w:rsidR="0032342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 xml:space="preserve">Fax: </w:t>
      </w:r>
      <w:r w:rsidRPr="00246043">
        <w:rPr>
          <w:rFonts w:ascii="Times New Roman" w:hAnsi="Times New Roman" w:cs="Times New Roman"/>
        </w:rPr>
        <w:t xml:space="preserve">0352 </w:t>
      </w:r>
      <w:r w:rsidR="00C7747A" w:rsidRPr="00246043">
        <w:rPr>
          <w:rFonts w:ascii="Times New Roman" w:hAnsi="Times New Roman" w:cs="Times New Roman"/>
        </w:rPr>
        <w:t>4378834</w:t>
      </w:r>
    </w:p>
    <w:p w:rsidR="0032342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E-posta:</w:t>
      </w:r>
      <w:r w:rsidR="00E6078A" w:rsidRPr="00246043">
        <w:rPr>
          <w:rFonts w:ascii="Times New Roman" w:hAnsi="Times New Roman" w:cs="Times New Roman"/>
          <w:b/>
        </w:rPr>
        <w:t xml:space="preserve"> </w:t>
      </w:r>
      <w:r w:rsidR="00C7747A" w:rsidRPr="00246043">
        <w:rPr>
          <w:rStyle w:val="Kpr"/>
          <w:rFonts w:ascii="Times New Roman" w:hAnsi="Times New Roman" w:cs="Times New Roman"/>
        </w:rPr>
        <w:t>kasimkaraman</w:t>
      </w:r>
      <w:hyperlink r:id="rId10" w:history="1">
        <w:r w:rsidRPr="00246043">
          <w:rPr>
            <w:rStyle w:val="Kpr"/>
            <w:rFonts w:ascii="Times New Roman" w:hAnsi="Times New Roman" w:cs="Times New Roman"/>
          </w:rPr>
          <w:t>@erciyes.edu.tr</w:t>
        </w:r>
      </w:hyperlink>
    </w:p>
    <w:p w:rsidR="0032342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Adı-Soyadı:</w:t>
      </w:r>
      <w:r w:rsidR="00E6078A" w:rsidRPr="00246043">
        <w:rPr>
          <w:rFonts w:ascii="Times New Roman" w:hAnsi="Times New Roman" w:cs="Times New Roman"/>
          <w:b/>
        </w:rPr>
        <w:t xml:space="preserve"> </w:t>
      </w:r>
      <w:r w:rsidR="00C7747A" w:rsidRPr="00246043">
        <w:rPr>
          <w:rFonts w:ascii="Times New Roman" w:hAnsi="Times New Roman" w:cs="Times New Roman"/>
        </w:rPr>
        <w:t>Prof.Dr.Ahmet ŞAHİN</w:t>
      </w:r>
    </w:p>
    <w:p w:rsidR="0032342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Görevi:</w:t>
      </w:r>
      <w:r w:rsidR="00E6078A" w:rsidRPr="00246043">
        <w:rPr>
          <w:rFonts w:ascii="Times New Roman" w:hAnsi="Times New Roman" w:cs="Times New Roman"/>
          <w:b/>
        </w:rPr>
        <w:t xml:space="preserve"> </w:t>
      </w:r>
      <w:r w:rsidR="00C7747A" w:rsidRPr="00246043">
        <w:rPr>
          <w:rFonts w:ascii="Times New Roman" w:hAnsi="Times New Roman" w:cs="Times New Roman"/>
        </w:rPr>
        <w:t>Matematik ve Fen Bilimleri Bölüm Başkanı</w:t>
      </w:r>
    </w:p>
    <w:p w:rsidR="0032342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İş Tel:</w:t>
      </w:r>
      <w:r w:rsidRPr="00246043">
        <w:rPr>
          <w:rFonts w:ascii="Times New Roman" w:hAnsi="Times New Roman" w:cs="Times New Roman"/>
        </w:rPr>
        <w:t xml:space="preserve"> 0352 437 </w:t>
      </w:r>
      <w:r w:rsidR="00C7747A" w:rsidRPr="00246043">
        <w:rPr>
          <w:rFonts w:ascii="Times New Roman" w:hAnsi="Times New Roman" w:cs="Times New Roman"/>
        </w:rPr>
        <w:t>3206</w:t>
      </w:r>
    </w:p>
    <w:p w:rsidR="00C7747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 xml:space="preserve">Cep Tel: </w:t>
      </w:r>
      <w:r w:rsidR="00DB6294" w:rsidRPr="00DB6294">
        <w:rPr>
          <w:rFonts w:ascii="Times New Roman" w:hAnsi="Times New Roman" w:cs="Times New Roman"/>
        </w:rPr>
        <w:t>05325625472</w:t>
      </w:r>
    </w:p>
    <w:p w:rsidR="00C7747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 xml:space="preserve">Fax: </w:t>
      </w:r>
      <w:r w:rsidRPr="00246043">
        <w:rPr>
          <w:rFonts w:ascii="Times New Roman" w:hAnsi="Times New Roman" w:cs="Times New Roman"/>
        </w:rPr>
        <w:t xml:space="preserve">0352 437 </w:t>
      </w:r>
      <w:r w:rsidR="00C7747A" w:rsidRPr="00246043">
        <w:rPr>
          <w:rFonts w:ascii="Times New Roman" w:hAnsi="Times New Roman" w:cs="Times New Roman"/>
        </w:rPr>
        <w:t>8834</w:t>
      </w:r>
    </w:p>
    <w:p w:rsidR="002419DD"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 xml:space="preserve">E-posta: </w:t>
      </w:r>
      <w:r w:rsidR="00C7747A" w:rsidRPr="00246043">
        <w:rPr>
          <w:rStyle w:val="Kpr"/>
          <w:rFonts w:ascii="Times New Roman" w:hAnsi="Times New Roman" w:cs="Times New Roman"/>
        </w:rPr>
        <w:t>asahin</w:t>
      </w:r>
      <w:hyperlink r:id="rId11" w:history="1">
        <w:r w:rsidRPr="00246043">
          <w:rPr>
            <w:rStyle w:val="Kpr"/>
            <w:rFonts w:ascii="Times New Roman" w:hAnsi="Times New Roman" w:cs="Times New Roman"/>
          </w:rPr>
          <w:t>@erciyes.edu.tr</w:t>
        </w:r>
      </w:hyperlink>
    </w:p>
    <w:p w:rsidR="0032342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Adı-Soyadı:</w:t>
      </w:r>
      <w:r w:rsidR="00E6078A" w:rsidRPr="00246043">
        <w:rPr>
          <w:rFonts w:ascii="Times New Roman" w:hAnsi="Times New Roman" w:cs="Times New Roman"/>
          <w:b/>
        </w:rPr>
        <w:t xml:space="preserve"> </w:t>
      </w:r>
      <w:r w:rsidR="00C7747A" w:rsidRPr="00246043">
        <w:rPr>
          <w:rFonts w:ascii="Times New Roman" w:hAnsi="Times New Roman" w:cs="Times New Roman"/>
        </w:rPr>
        <w:t>Doç.Dr</w:t>
      </w:r>
      <w:r w:rsidR="00C7747A" w:rsidRPr="00246043">
        <w:rPr>
          <w:rFonts w:ascii="Times New Roman" w:hAnsi="Times New Roman" w:cs="Times New Roman"/>
          <w:b/>
        </w:rPr>
        <w:t>.</w:t>
      </w:r>
      <w:r w:rsidR="00C7747A" w:rsidRPr="00246043">
        <w:rPr>
          <w:rFonts w:ascii="Times New Roman" w:hAnsi="Times New Roman" w:cs="Times New Roman"/>
        </w:rPr>
        <w:t>Ergün ÖZTÜRK</w:t>
      </w:r>
    </w:p>
    <w:p w:rsidR="0032342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Görevi:</w:t>
      </w:r>
      <w:r w:rsidR="00E6078A" w:rsidRPr="00246043">
        <w:rPr>
          <w:rFonts w:ascii="Times New Roman" w:hAnsi="Times New Roman" w:cs="Times New Roman"/>
          <w:b/>
        </w:rPr>
        <w:t xml:space="preserve"> </w:t>
      </w:r>
      <w:r w:rsidR="00C7747A" w:rsidRPr="00246043">
        <w:rPr>
          <w:rFonts w:ascii="Times New Roman" w:hAnsi="Times New Roman" w:cs="Times New Roman"/>
        </w:rPr>
        <w:t>Temel Eğitim Bölüm Başkanı</w:t>
      </w:r>
    </w:p>
    <w:p w:rsidR="0032342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İş Tel:</w:t>
      </w:r>
      <w:r w:rsidRPr="00246043">
        <w:rPr>
          <w:rFonts w:ascii="Times New Roman" w:hAnsi="Times New Roman" w:cs="Times New Roman"/>
        </w:rPr>
        <w:t xml:space="preserve"> 0352 437 </w:t>
      </w:r>
      <w:r w:rsidR="00C7747A" w:rsidRPr="00246043">
        <w:rPr>
          <w:rFonts w:ascii="Times New Roman" w:hAnsi="Times New Roman" w:cs="Times New Roman"/>
        </w:rPr>
        <w:t>3206</w:t>
      </w:r>
    </w:p>
    <w:p w:rsidR="00C7747A" w:rsidRPr="00246043" w:rsidRDefault="00C7747A" w:rsidP="000B6022">
      <w:pPr>
        <w:spacing w:after="0" w:line="360" w:lineRule="auto"/>
        <w:jc w:val="both"/>
        <w:rPr>
          <w:rFonts w:ascii="Times New Roman" w:hAnsi="Times New Roman" w:cs="Times New Roman"/>
        </w:rPr>
      </w:pPr>
      <w:r w:rsidRPr="00246043">
        <w:rPr>
          <w:rFonts w:ascii="Times New Roman" w:hAnsi="Times New Roman" w:cs="Times New Roman"/>
          <w:b/>
        </w:rPr>
        <w:t xml:space="preserve">Fax: </w:t>
      </w:r>
      <w:r w:rsidRPr="00246043">
        <w:rPr>
          <w:rFonts w:ascii="Times New Roman" w:hAnsi="Times New Roman" w:cs="Times New Roman"/>
        </w:rPr>
        <w:t>0352 437 8834</w:t>
      </w:r>
    </w:p>
    <w:p w:rsidR="0032342A" w:rsidRPr="00DB6294"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 xml:space="preserve">Cep Tel: </w:t>
      </w:r>
      <w:r w:rsidR="00DB6294" w:rsidRPr="00DB6294">
        <w:rPr>
          <w:rFonts w:ascii="Times New Roman" w:hAnsi="Times New Roman" w:cs="Times New Roman"/>
        </w:rPr>
        <w:t>05366338769</w:t>
      </w:r>
    </w:p>
    <w:p w:rsidR="0032342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b/>
        </w:rPr>
        <w:t xml:space="preserve">Fax: </w:t>
      </w:r>
      <w:r w:rsidR="00BD2840">
        <w:rPr>
          <w:rFonts w:ascii="Times New Roman" w:hAnsi="Times New Roman" w:cs="Times New Roman"/>
        </w:rPr>
        <w:t>0352 437 8834</w:t>
      </w:r>
    </w:p>
    <w:p w:rsidR="00BD2840" w:rsidRDefault="0032342A" w:rsidP="000B6022">
      <w:pPr>
        <w:spacing w:after="0" w:line="360" w:lineRule="auto"/>
        <w:jc w:val="both"/>
      </w:pPr>
      <w:r w:rsidRPr="00246043">
        <w:rPr>
          <w:rFonts w:ascii="Times New Roman" w:hAnsi="Times New Roman" w:cs="Times New Roman"/>
          <w:b/>
        </w:rPr>
        <w:t xml:space="preserve">E-posta: </w:t>
      </w:r>
      <w:r w:rsidR="002419DD" w:rsidRPr="00246043">
        <w:rPr>
          <w:rStyle w:val="Kpr"/>
          <w:rFonts w:ascii="Times New Roman" w:hAnsi="Times New Roman" w:cs="Times New Roman"/>
        </w:rPr>
        <w:t>ergünöztürk</w:t>
      </w:r>
      <w:hyperlink r:id="rId12" w:history="1">
        <w:r w:rsidRPr="00246043">
          <w:rPr>
            <w:rStyle w:val="Kpr"/>
            <w:rFonts w:ascii="Times New Roman" w:hAnsi="Times New Roman" w:cs="Times New Roman"/>
          </w:rPr>
          <w:t>@erciyes.edu.tr</w:t>
        </w:r>
      </w:hyperlink>
    </w:p>
    <w:p w:rsidR="00BD2840" w:rsidRPr="00246043" w:rsidRDefault="00BD2840" w:rsidP="00BD2840">
      <w:pPr>
        <w:spacing w:after="0" w:line="360" w:lineRule="auto"/>
        <w:jc w:val="both"/>
        <w:rPr>
          <w:rFonts w:ascii="Times New Roman" w:hAnsi="Times New Roman" w:cs="Times New Roman"/>
        </w:rPr>
      </w:pPr>
      <w:r w:rsidRPr="00246043">
        <w:rPr>
          <w:rFonts w:ascii="Times New Roman" w:hAnsi="Times New Roman" w:cs="Times New Roman"/>
          <w:b/>
        </w:rPr>
        <w:t xml:space="preserve">Adı-Soyadı: </w:t>
      </w:r>
      <w:r>
        <w:rPr>
          <w:rFonts w:ascii="Times New Roman" w:hAnsi="Times New Roman" w:cs="Times New Roman"/>
        </w:rPr>
        <w:t>Sami CAN</w:t>
      </w:r>
    </w:p>
    <w:p w:rsidR="00BD2840" w:rsidRPr="00246043" w:rsidRDefault="00BD2840" w:rsidP="00BD2840">
      <w:pPr>
        <w:spacing w:after="0" w:line="360" w:lineRule="auto"/>
        <w:jc w:val="both"/>
        <w:rPr>
          <w:rFonts w:ascii="Times New Roman" w:hAnsi="Times New Roman" w:cs="Times New Roman"/>
        </w:rPr>
      </w:pPr>
      <w:r w:rsidRPr="00246043">
        <w:rPr>
          <w:rFonts w:ascii="Times New Roman" w:hAnsi="Times New Roman" w:cs="Times New Roman"/>
          <w:b/>
        </w:rPr>
        <w:t xml:space="preserve">Görevi: </w:t>
      </w:r>
      <w:r>
        <w:rPr>
          <w:rFonts w:ascii="Times New Roman" w:hAnsi="Times New Roman" w:cs="Times New Roman"/>
        </w:rPr>
        <w:t>Fakülte Sekreteri</w:t>
      </w:r>
    </w:p>
    <w:p w:rsidR="00BD2840" w:rsidRPr="00246043" w:rsidRDefault="00BD2840" w:rsidP="00BD2840">
      <w:pPr>
        <w:spacing w:after="0" w:line="360" w:lineRule="auto"/>
        <w:jc w:val="both"/>
        <w:rPr>
          <w:rFonts w:ascii="Times New Roman" w:hAnsi="Times New Roman" w:cs="Times New Roman"/>
        </w:rPr>
      </w:pPr>
      <w:r w:rsidRPr="00246043">
        <w:rPr>
          <w:rFonts w:ascii="Times New Roman" w:hAnsi="Times New Roman" w:cs="Times New Roman"/>
          <w:b/>
        </w:rPr>
        <w:t>İş Tel:</w:t>
      </w:r>
      <w:r w:rsidRPr="00246043">
        <w:rPr>
          <w:rFonts w:ascii="Times New Roman" w:hAnsi="Times New Roman" w:cs="Times New Roman"/>
        </w:rPr>
        <w:t xml:space="preserve"> 0352 437 3206</w:t>
      </w:r>
    </w:p>
    <w:p w:rsidR="00BD2840" w:rsidRPr="00246043" w:rsidRDefault="00BD2840" w:rsidP="00BD2840">
      <w:pPr>
        <w:spacing w:after="0" w:line="360" w:lineRule="auto"/>
        <w:jc w:val="both"/>
        <w:rPr>
          <w:rFonts w:ascii="Times New Roman" w:hAnsi="Times New Roman" w:cs="Times New Roman"/>
        </w:rPr>
      </w:pPr>
      <w:r w:rsidRPr="00246043">
        <w:rPr>
          <w:rFonts w:ascii="Times New Roman" w:hAnsi="Times New Roman" w:cs="Times New Roman"/>
          <w:b/>
        </w:rPr>
        <w:t xml:space="preserve">Fax: </w:t>
      </w:r>
      <w:r w:rsidRPr="00246043">
        <w:rPr>
          <w:rFonts w:ascii="Times New Roman" w:hAnsi="Times New Roman" w:cs="Times New Roman"/>
        </w:rPr>
        <w:t>0352 437 8834</w:t>
      </w:r>
    </w:p>
    <w:p w:rsidR="00BD2840" w:rsidRPr="00F0199C" w:rsidRDefault="00BD2840" w:rsidP="00BD2840">
      <w:pPr>
        <w:spacing w:after="0" w:line="360" w:lineRule="auto"/>
        <w:jc w:val="both"/>
        <w:rPr>
          <w:rFonts w:ascii="Times New Roman" w:hAnsi="Times New Roman" w:cs="Times New Roman"/>
          <w:color w:val="404040" w:themeColor="text1" w:themeTint="BF"/>
        </w:rPr>
      </w:pPr>
      <w:r w:rsidRPr="00246043">
        <w:rPr>
          <w:rFonts w:ascii="Times New Roman" w:hAnsi="Times New Roman" w:cs="Times New Roman"/>
          <w:b/>
        </w:rPr>
        <w:t xml:space="preserve">Cep Tel: </w:t>
      </w:r>
      <w:r w:rsidR="00F0199C" w:rsidRPr="00F0199C">
        <w:rPr>
          <w:rFonts w:ascii="Times New Roman" w:hAnsi="Times New Roman" w:cs="Times New Roman"/>
          <w:color w:val="404040" w:themeColor="text1" w:themeTint="BF"/>
        </w:rPr>
        <w:t>05442472077</w:t>
      </w:r>
    </w:p>
    <w:p w:rsidR="00647C47" w:rsidRDefault="00BD2840" w:rsidP="00BD2840">
      <w:pPr>
        <w:spacing w:after="0" w:line="360" w:lineRule="auto"/>
        <w:jc w:val="both"/>
        <w:rPr>
          <w:rFonts w:ascii="Times New Roman" w:hAnsi="Times New Roman" w:cs="Times New Roman"/>
        </w:rPr>
      </w:pPr>
      <w:r w:rsidRPr="00246043">
        <w:rPr>
          <w:rFonts w:ascii="Times New Roman" w:hAnsi="Times New Roman" w:cs="Times New Roman"/>
          <w:b/>
        </w:rPr>
        <w:t xml:space="preserve">Fax: </w:t>
      </w:r>
      <w:r w:rsidRPr="00246043">
        <w:rPr>
          <w:rFonts w:ascii="Times New Roman" w:hAnsi="Times New Roman" w:cs="Times New Roman"/>
        </w:rPr>
        <w:t xml:space="preserve">0352 </w:t>
      </w:r>
      <w:r>
        <w:rPr>
          <w:rFonts w:ascii="Times New Roman" w:hAnsi="Times New Roman" w:cs="Times New Roman"/>
        </w:rPr>
        <w:t>4378834</w:t>
      </w:r>
    </w:p>
    <w:p w:rsidR="00BD2840" w:rsidRPr="00647C47" w:rsidRDefault="00BD2840" w:rsidP="00BD2840">
      <w:pPr>
        <w:spacing w:after="0" w:line="360" w:lineRule="auto"/>
        <w:jc w:val="both"/>
        <w:rPr>
          <w:rFonts w:ascii="Times New Roman" w:hAnsi="Times New Roman" w:cs="Times New Roman"/>
        </w:rPr>
      </w:pPr>
      <w:r w:rsidRPr="00246043">
        <w:rPr>
          <w:rFonts w:ascii="Times New Roman" w:hAnsi="Times New Roman" w:cs="Times New Roman"/>
          <w:b/>
        </w:rPr>
        <w:t xml:space="preserve">E-posta: </w:t>
      </w:r>
      <w:r w:rsidR="00DB6294">
        <w:rPr>
          <w:rStyle w:val="Kpr"/>
          <w:rFonts w:ascii="Times New Roman" w:hAnsi="Times New Roman" w:cs="Times New Roman"/>
        </w:rPr>
        <w:t>samican@erciyes.edu.tr</w:t>
      </w:r>
    </w:p>
    <w:p w:rsidR="00BD2840" w:rsidRDefault="00BD2840" w:rsidP="00BD2840">
      <w:pPr>
        <w:spacing w:after="0" w:line="360" w:lineRule="auto"/>
        <w:jc w:val="both"/>
      </w:pPr>
    </w:p>
    <w:p w:rsidR="006F01B4" w:rsidRDefault="006F01B4" w:rsidP="000B6022">
      <w:pPr>
        <w:autoSpaceDE w:val="0"/>
        <w:autoSpaceDN w:val="0"/>
        <w:adjustRightInd w:val="0"/>
        <w:spacing w:after="0" w:line="360" w:lineRule="auto"/>
        <w:jc w:val="both"/>
        <w:rPr>
          <w:rFonts w:ascii="Times New Roman" w:hAnsi="Times New Roman" w:cs="Times New Roman"/>
          <w:b/>
          <w:color w:val="0000FF"/>
        </w:rPr>
      </w:pPr>
    </w:p>
    <w:p w:rsidR="00183A2A" w:rsidRPr="00246043" w:rsidRDefault="00183A2A" w:rsidP="000B6022">
      <w:pPr>
        <w:autoSpaceDE w:val="0"/>
        <w:autoSpaceDN w:val="0"/>
        <w:adjustRightInd w:val="0"/>
        <w:spacing w:after="0" w:line="360" w:lineRule="auto"/>
        <w:jc w:val="both"/>
        <w:rPr>
          <w:rFonts w:ascii="Times New Roman" w:hAnsi="Times New Roman" w:cs="Times New Roman"/>
          <w:b/>
          <w:color w:val="0000FF"/>
        </w:rPr>
      </w:pPr>
      <w:r w:rsidRPr="00246043">
        <w:rPr>
          <w:rFonts w:ascii="Times New Roman" w:hAnsi="Times New Roman" w:cs="Times New Roman"/>
          <w:b/>
          <w:color w:val="0000FF"/>
        </w:rPr>
        <w:t>A.2 Tarihsel Gelişimi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32342A" w:rsidRPr="00246043" w:rsidTr="00D45CD3">
        <w:tc>
          <w:tcPr>
            <w:tcW w:w="1242" w:type="dxa"/>
            <w:shd w:val="clear" w:color="auto" w:fill="E5B8B7"/>
          </w:tcPr>
          <w:p w:rsidR="0032342A" w:rsidRPr="00246043" w:rsidRDefault="0032342A" w:rsidP="000B6022">
            <w:pPr>
              <w:spacing w:after="0" w:line="360" w:lineRule="auto"/>
              <w:jc w:val="both"/>
              <w:rPr>
                <w:rFonts w:ascii="Times New Roman" w:hAnsi="Times New Roman" w:cs="Times New Roman"/>
                <w:b/>
                <w:bCs/>
              </w:rPr>
            </w:pPr>
            <w:r w:rsidRPr="00246043">
              <w:rPr>
                <w:rFonts w:ascii="Times New Roman" w:hAnsi="Times New Roman" w:cs="Times New Roman"/>
                <w:b/>
                <w:bCs/>
              </w:rPr>
              <w:t>A.2</w:t>
            </w:r>
          </w:p>
        </w:tc>
        <w:tc>
          <w:tcPr>
            <w:tcW w:w="8046" w:type="dxa"/>
            <w:shd w:val="clear" w:color="auto" w:fill="E5B8B7"/>
          </w:tcPr>
          <w:p w:rsidR="0032342A" w:rsidRPr="00246043" w:rsidRDefault="0032342A" w:rsidP="000B6022">
            <w:pPr>
              <w:spacing w:after="0" w:line="360" w:lineRule="auto"/>
              <w:jc w:val="both"/>
              <w:rPr>
                <w:rFonts w:ascii="Times New Roman" w:hAnsi="Times New Roman" w:cs="Times New Roman"/>
                <w:b/>
                <w:bCs/>
              </w:rPr>
            </w:pPr>
            <w:r w:rsidRPr="00246043">
              <w:rPr>
                <w:rFonts w:ascii="Times New Roman" w:hAnsi="Times New Roman" w:cs="Times New Roman"/>
                <w:b/>
                <w:bCs/>
              </w:rPr>
              <w:t>Tarihsel Gelişimi</w:t>
            </w:r>
          </w:p>
        </w:tc>
      </w:tr>
      <w:tr w:rsidR="0032342A" w:rsidRPr="00246043" w:rsidTr="00D45CD3">
        <w:tc>
          <w:tcPr>
            <w:tcW w:w="1242" w:type="dxa"/>
            <w:shd w:val="clear" w:color="auto" w:fill="DAEEF3"/>
          </w:tcPr>
          <w:p w:rsidR="0032342A" w:rsidRPr="00246043" w:rsidRDefault="0032342A" w:rsidP="000B6022">
            <w:pPr>
              <w:spacing w:after="0" w:line="360" w:lineRule="auto"/>
              <w:jc w:val="both"/>
              <w:rPr>
                <w:rFonts w:ascii="Times New Roman" w:hAnsi="Times New Roman" w:cs="Times New Roman"/>
                <w:b/>
                <w:bCs/>
              </w:rPr>
            </w:pPr>
          </w:p>
        </w:tc>
        <w:tc>
          <w:tcPr>
            <w:tcW w:w="8046" w:type="dxa"/>
            <w:shd w:val="clear" w:color="auto" w:fill="DAEEF3"/>
          </w:tcPr>
          <w:p w:rsidR="0032342A" w:rsidRPr="00246043" w:rsidRDefault="0032342A" w:rsidP="000B6022">
            <w:pPr>
              <w:spacing w:after="0" w:line="360" w:lineRule="auto"/>
              <w:jc w:val="both"/>
              <w:rPr>
                <w:rFonts w:ascii="Times New Roman" w:hAnsi="Times New Roman" w:cs="Times New Roman"/>
              </w:rPr>
            </w:pPr>
            <w:r w:rsidRPr="00246043">
              <w:rPr>
                <w:rFonts w:ascii="Times New Roman" w:hAnsi="Times New Roman" w:cs="Times New Roman"/>
              </w:rPr>
              <w:t>Birimin kısa tarihçesi ve mevcut durumu (toplam öğrenci sayısı, akademik ve idari çalışan</w:t>
            </w:r>
            <w:r w:rsidR="00E6078A" w:rsidRPr="00246043">
              <w:rPr>
                <w:rFonts w:ascii="Times New Roman" w:hAnsi="Times New Roman" w:cs="Times New Roman"/>
              </w:rPr>
              <w:t xml:space="preserve"> </w:t>
            </w:r>
            <w:r w:rsidRPr="00246043">
              <w:rPr>
                <w:rFonts w:ascii="Times New Roman" w:hAnsi="Times New Roman" w:cs="Times New Roman"/>
              </w:rPr>
              <w:t>sayıları, altyapı durumu vb. özet bilgiler) hakkında kısa bir bilgi verilmelidir.</w:t>
            </w:r>
          </w:p>
        </w:tc>
      </w:tr>
    </w:tbl>
    <w:p w:rsidR="008E6CB4" w:rsidRDefault="008E6CB4" w:rsidP="006F01B4">
      <w:pPr>
        <w:spacing w:line="360" w:lineRule="auto"/>
        <w:ind w:firstLine="708"/>
        <w:jc w:val="both"/>
        <w:rPr>
          <w:rFonts w:ascii="Times New Roman" w:hAnsi="Times New Roman" w:cs="Times New Roman"/>
        </w:rPr>
      </w:pPr>
    </w:p>
    <w:p w:rsidR="00681970" w:rsidRPr="00246043" w:rsidRDefault="00681970" w:rsidP="006F01B4">
      <w:pPr>
        <w:spacing w:line="360" w:lineRule="auto"/>
        <w:ind w:firstLine="708"/>
        <w:jc w:val="both"/>
        <w:rPr>
          <w:rFonts w:ascii="Times New Roman" w:hAnsi="Times New Roman" w:cs="Times New Roman"/>
        </w:rPr>
      </w:pPr>
      <w:r w:rsidRPr="00246043">
        <w:rPr>
          <w:rFonts w:ascii="Times New Roman" w:hAnsi="Times New Roman" w:cs="Times New Roman"/>
        </w:rPr>
        <w:t>2002 yılında kurulan ve 2002-2003 eğitim-öğretim yılından itibaren öğrenci almaya başlayan Erciyes Üniversitesi Eğitim Fakültemizin 201</w:t>
      </w:r>
      <w:r w:rsidR="000F5900">
        <w:rPr>
          <w:rFonts w:ascii="Times New Roman" w:hAnsi="Times New Roman" w:cs="Times New Roman"/>
        </w:rPr>
        <w:t>6</w:t>
      </w:r>
      <w:r w:rsidRPr="00246043">
        <w:rPr>
          <w:rFonts w:ascii="Times New Roman" w:hAnsi="Times New Roman" w:cs="Times New Roman"/>
        </w:rPr>
        <w:t xml:space="preserve"> yılında toplam öğrenci sayısı </w:t>
      </w:r>
      <w:r w:rsidR="00647C47">
        <w:rPr>
          <w:rFonts w:ascii="Times New Roman" w:hAnsi="Times New Roman" w:cs="Times New Roman"/>
        </w:rPr>
        <w:t>2430’a</w:t>
      </w:r>
      <w:r w:rsidRPr="00246043">
        <w:rPr>
          <w:rFonts w:ascii="Times New Roman" w:hAnsi="Times New Roman" w:cs="Times New Roman"/>
        </w:rPr>
        <w:t xml:space="preserve"> ulaşmıştır. </w:t>
      </w:r>
    </w:p>
    <w:p w:rsidR="00681970" w:rsidRPr="00246043" w:rsidRDefault="00681970" w:rsidP="006F01B4">
      <w:pPr>
        <w:spacing w:line="360" w:lineRule="auto"/>
        <w:ind w:firstLine="708"/>
        <w:jc w:val="both"/>
        <w:rPr>
          <w:rFonts w:ascii="Times New Roman" w:hAnsi="Times New Roman" w:cs="Times New Roman"/>
        </w:rPr>
      </w:pPr>
      <w:r w:rsidRPr="00246043">
        <w:rPr>
          <w:rFonts w:ascii="Times New Roman" w:hAnsi="Times New Roman" w:cs="Times New Roman"/>
        </w:rPr>
        <w:t xml:space="preserve">Fakültemiz bünyesinde ulusal ve uluslararası nitelikte araştırma, öğretim ve proje çalışmalarını daha iyi düzeylere getirebilmek için hem nitelik hem de nicelik bakımından öğretim elemanı sayısını artırmaya yönelik çalışmalar sürdürülmektedir. </w:t>
      </w:r>
    </w:p>
    <w:p w:rsidR="00681970" w:rsidRPr="00246043" w:rsidRDefault="00681970" w:rsidP="006F01B4">
      <w:pPr>
        <w:spacing w:line="360" w:lineRule="auto"/>
        <w:ind w:firstLine="708"/>
        <w:jc w:val="both"/>
        <w:rPr>
          <w:rFonts w:ascii="Times New Roman" w:hAnsi="Times New Roman" w:cs="Times New Roman"/>
        </w:rPr>
      </w:pPr>
      <w:r w:rsidRPr="00246043">
        <w:rPr>
          <w:rFonts w:ascii="Times New Roman" w:hAnsi="Times New Roman" w:cs="Times New Roman"/>
        </w:rPr>
        <w:t>Fakültemizde AB, TÜBİTAK ve Erciyes Üniversitesi destekli proje çalışmalarına yürütücü veya ortak olarak katılma çalışmalarında belirli düzeyde başarı elde edilmeye başlanmıştır. Ayrıca gerek yürütücü gerekse iştirakçi olarak AB projeleri yapılmaya devam edilmektedir.</w:t>
      </w:r>
    </w:p>
    <w:p w:rsidR="00681970" w:rsidRDefault="00681970" w:rsidP="006F01B4">
      <w:pPr>
        <w:spacing w:line="360" w:lineRule="auto"/>
        <w:ind w:firstLine="708"/>
        <w:jc w:val="both"/>
        <w:rPr>
          <w:rFonts w:ascii="Times New Roman" w:hAnsi="Times New Roman" w:cs="Times New Roman"/>
        </w:rPr>
      </w:pPr>
      <w:r w:rsidRPr="00246043">
        <w:rPr>
          <w:rFonts w:ascii="Times New Roman" w:hAnsi="Times New Roman" w:cs="Times New Roman"/>
        </w:rPr>
        <w:t>Eğitim-öğretim programlarında yer alan derslerin yapılandırmacı eğitim esasına göre yürütülebilmesi için gerekli donanımlara sahip derslik ve laboratuvarların (drama, tiyatro, sanat eğitimi, özel öğretim laboratuvarları, okuma salonu gibi) kullanımı mümkün kılacak ek bina 2015 yılında hizmete girmiştir.</w:t>
      </w:r>
    </w:p>
    <w:p w:rsidR="008E6CB4" w:rsidRDefault="008E6CB4" w:rsidP="006F01B4">
      <w:pPr>
        <w:spacing w:line="360" w:lineRule="auto"/>
        <w:ind w:firstLine="708"/>
        <w:jc w:val="both"/>
        <w:rPr>
          <w:rFonts w:ascii="Times New Roman" w:hAnsi="Times New Roman" w:cs="Times New Roman"/>
        </w:rPr>
      </w:pPr>
    </w:p>
    <w:p w:rsidR="008E6CB4" w:rsidRPr="00246043" w:rsidRDefault="008E6CB4" w:rsidP="006F01B4">
      <w:pPr>
        <w:spacing w:line="360" w:lineRule="auto"/>
        <w:ind w:firstLine="708"/>
        <w:jc w:val="both"/>
        <w:rPr>
          <w:rFonts w:ascii="Times New Roman" w:hAnsi="Times New Roman" w:cs="Times New Roman"/>
        </w:rPr>
      </w:pPr>
    </w:p>
    <w:p w:rsidR="00681970" w:rsidRPr="00246043" w:rsidRDefault="00681970" w:rsidP="000B6022">
      <w:pPr>
        <w:spacing w:line="276" w:lineRule="auto"/>
        <w:jc w:val="both"/>
        <w:rPr>
          <w:rFonts w:ascii="Times New Roman" w:hAnsi="Times New Roman" w:cs="Times New Roman"/>
          <w:b/>
          <w:iCs/>
        </w:rPr>
      </w:pPr>
      <w:r w:rsidRPr="00246043">
        <w:rPr>
          <w:rFonts w:ascii="Times New Roman" w:hAnsi="Times New Roman" w:cs="Times New Roman"/>
          <w:b/>
          <w:iCs/>
          <w:noProof/>
          <w:lang w:eastAsia="tr-TR"/>
        </w:rPr>
        <w:lastRenderedPageBreak/>
        <w:drawing>
          <wp:inline distT="0" distB="0" distL="0" distR="0">
            <wp:extent cx="5758099" cy="3365770"/>
            <wp:effectExtent l="19050" t="0" r="0" b="0"/>
            <wp:docPr id="4" name="Resim 2" descr="D:\2015-12-01 09.54.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5-12-01 09.54.18-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367302"/>
                    </a:xfrm>
                    <a:prstGeom prst="rect">
                      <a:avLst/>
                    </a:prstGeom>
                    <a:noFill/>
                    <a:ln>
                      <a:noFill/>
                    </a:ln>
                  </pic:spPr>
                </pic:pic>
              </a:graphicData>
            </a:graphic>
          </wp:inline>
        </w:drawing>
      </w:r>
    </w:p>
    <w:p w:rsidR="000F5900" w:rsidRDefault="000F5900" w:rsidP="000B6022">
      <w:pPr>
        <w:spacing w:line="276" w:lineRule="auto"/>
        <w:jc w:val="both"/>
        <w:rPr>
          <w:rFonts w:ascii="Times New Roman" w:hAnsi="Times New Roman" w:cs="Times New Roman"/>
          <w:b/>
          <w:iCs/>
        </w:rPr>
      </w:pPr>
    </w:p>
    <w:p w:rsidR="00681970" w:rsidRPr="00246043" w:rsidRDefault="00681970" w:rsidP="000B6022">
      <w:pPr>
        <w:spacing w:line="276" w:lineRule="auto"/>
        <w:jc w:val="both"/>
        <w:rPr>
          <w:rFonts w:ascii="Times New Roman" w:hAnsi="Times New Roman" w:cs="Times New Roman"/>
          <w:b/>
          <w:iCs/>
        </w:rPr>
      </w:pPr>
      <w:r w:rsidRPr="00246043">
        <w:rPr>
          <w:rFonts w:ascii="Times New Roman" w:hAnsi="Times New Roman" w:cs="Times New Roman"/>
          <w:b/>
          <w:iCs/>
        </w:rPr>
        <w:t xml:space="preserve">Binamız </w:t>
      </w:r>
    </w:p>
    <w:p w:rsidR="00681970" w:rsidRPr="00246043" w:rsidRDefault="00681970" w:rsidP="000B6022">
      <w:pPr>
        <w:spacing w:line="276" w:lineRule="auto"/>
        <w:jc w:val="both"/>
        <w:rPr>
          <w:rFonts w:ascii="Times New Roman" w:hAnsi="Times New Roman" w:cs="Times New Roman"/>
          <w:iCs/>
        </w:rPr>
      </w:pPr>
      <w:r w:rsidRPr="00246043">
        <w:rPr>
          <w:rFonts w:ascii="Times New Roman" w:hAnsi="Times New Roman" w:cs="Times New Roman"/>
          <w:iCs/>
        </w:rPr>
        <w:t>Kayseri’nin genç hayırsever iş adamı Sayın Ziya EREN tarafından fakülte binasının yapımına Mayıs 2006’da başlanmıştır.</w:t>
      </w:r>
    </w:p>
    <w:p w:rsidR="00681970" w:rsidRPr="00246043" w:rsidRDefault="00681970" w:rsidP="000B6022">
      <w:pPr>
        <w:spacing w:line="276" w:lineRule="auto"/>
        <w:jc w:val="both"/>
        <w:rPr>
          <w:rFonts w:ascii="Times New Roman" w:hAnsi="Times New Roman" w:cs="Times New Roman"/>
          <w:iCs/>
        </w:rPr>
      </w:pPr>
      <w:r w:rsidRPr="00246043">
        <w:rPr>
          <w:rFonts w:ascii="Times New Roman" w:hAnsi="Times New Roman" w:cs="Times New Roman"/>
          <w:iCs/>
        </w:rPr>
        <w:t>Üniversite kampüsünün yeni genişleme alanında kurulan ve 2007-2008 öğretim yılı bahar yarıyılında hizmet vermeye başlayan yeni fakülte binası ile 2015 yılında kullanıma başlanan ek bina son derece modern özelliklere sahiptir.</w:t>
      </w:r>
    </w:p>
    <w:p w:rsidR="00681970" w:rsidRPr="00246043" w:rsidRDefault="00681970" w:rsidP="000B6022">
      <w:pPr>
        <w:spacing w:after="0"/>
        <w:jc w:val="both"/>
        <w:rPr>
          <w:rFonts w:ascii="Times New Roman" w:hAnsi="Times New Roman" w:cs="Times New Roman"/>
        </w:rPr>
      </w:pPr>
    </w:p>
    <w:p w:rsidR="00C82B64" w:rsidRPr="00246043" w:rsidRDefault="00E6078A" w:rsidP="000B6022">
      <w:pPr>
        <w:spacing w:after="0" w:line="360" w:lineRule="auto"/>
        <w:jc w:val="both"/>
        <w:rPr>
          <w:rFonts w:ascii="Times New Roman" w:hAnsi="Times New Roman" w:cs="Times New Roman"/>
          <w:b/>
        </w:rPr>
      </w:pPr>
      <w:r w:rsidRPr="00246043">
        <w:rPr>
          <w:rFonts w:ascii="Times New Roman" w:hAnsi="Times New Roman" w:cs="Times New Roman"/>
          <w:b/>
        </w:rPr>
        <w:t>Tablo 1</w:t>
      </w:r>
      <w:r w:rsidR="00C82B64" w:rsidRPr="00246043">
        <w:rPr>
          <w:rFonts w:ascii="Times New Roman" w:hAnsi="Times New Roman" w:cs="Times New Roman"/>
          <w:b/>
        </w:rPr>
        <w:t xml:space="preserve">. </w:t>
      </w:r>
      <w:r w:rsidR="00681970" w:rsidRPr="00246043">
        <w:rPr>
          <w:rFonts w:ascii="Times New Roman" w:hAnsi="Times New Roman" w:cs="Times New Roman"/>
          <w:b/>
        </w:rPr>
        <w:t>Eğitim</w:t>
      </w:r>
      <w:r w:rsidR="00C82B64" w:rsidRPr="00246043">
        <w:rPr>
          <w:rFonts w:ascii="Times New Roman" w:hAnsi="Times New Roman" w:cs="Times New Roman"/>
          <w:b/>
        </w:rPr>
        <w:t xml:space="preserve"> Fakültesi öğrenci, akademik ve idari personel sayı</w:t>
      </w:r>
    </w:p>
    <w:p w:rsidR="00681970" w:rsidRPr="00246043" w:rsidRDefault="00681970" w:rsidP="000B6022">
      <w:pPr>
        <w:spacing w:after="0"/>
        <w:jc w:val="both"/>
        <w:rPr>
          <w:rFonts w:ascii="Times New Roman" w:hAnsi="Times New Roman" w:cs="Times New Roman"/>
        </w:rPr>
      </w:pPr>
      <w:r w:rsidRPr="00246043">
        <w:rPr>
          <w:rFonts w:ascii="Times New Roman" w:hAnsi="Times New Roman" w:cs="Times New Roman"/>
          <w:b/>
          <w:color w:val="FF0000"/>
        </w:rPr>
        <w:t>Akademik Personel</w:t>
      </w:r>
    </w:p>
    <w:p w:rsidR="00681970" w:rsidRPr="00246043" w:rsidRDefault="00A618C5" w:rsidP="000B6022">
      <w:pPr>
        <w:spacing w:after="52"/>
        <w:ind w:left="-5"/>
        <w:jc w:val="both"/>
        <w:rPr>
          <w:rFonts w:ascii="Times New Roman" w:hAnsi="Times New Roman" w:cs="Times New Roman"/>
        </w:rPr>
      </w:pPr>
      <w:r>
        <w:rPr>
          <w:rFonts w:ascii="Times New Roman" w:hAnsi="Times New Roman" w:cs="Times New Roman"/>
        </w:rPr>
        <w:t>Tablo 1-</w:t>
      </w:r>
    </w:p>
    <w:tbl>
      <w:tblPr>
        <w:tblStyle w:val="TableGrid"/>
        <w:tblW w:w="9072" w:type="dxa"/>
        <w:tblInd w:w="-5" w:type="dxa"/>
        <w:tblCellMar>
          <w:top w:w="49" w:type="dxa"/>
          <w:left w:w="70" w:type="dxa"/>
          <w:right w:w="115" w:type="dxa"/>
        </w:tblCellMar>
        <w:tblLook w:val="04A0" w:firstRow="1" w:lastRow="0" w:firstColumn="1" w:lastColumn="0" w:noHBand="0" w:noVBand="1"/>
      </w:tblPr>
      <w:tblGrid>
        <w:gridCol w:w="4673"/>
        <w:gridCol w:w="4399"/>
      </w:tblGrid>
      <w:tr w:rsidR="00681970" w:rsidRPr="00246043" w:rsidTr="00806055">
        <w:trPr>
          <w:trHeight w:val="439"/>
        </w:trPr>
        <w:tc>
          <w:tcPr>
            <w:tcW w:w="9072" w:type="dxa"/>
            <w:gridSpan w:val="2"/>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r w:rsidRPr="00246043">
              <w:rPr>
                <w:rFonts w:ascii="Times New Roman" w:hAnsi="Times New Roman" w:cs="Times New Roman"/>
                <w:b/>
              </w:rPr>
              <w:t>UNVANLAR İTİBARİ İLE AKADEMİK PERSONEL SAYISI</w:t>
            </w:r>
          </w:p>
        </w:tc>
      </w:tr>
      <w:tr w:rsidR="00681970" w:rsidRPr="00246043" w:rsidTr="00806055">
        <w:trPr>
          <w:trHeight w:val="275"/>
        </w:trPr>
        <w:tc>
          <w:tcPr>
            <w:tcW w:w="4673"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jc w:val="both"/>
              <w:rPr>
                <w:rFonts w:ascii="Times New Roman" w:hAnsi="Times New Roman" w:cs="Times New Roman"/>
              </w:rPr>
            </w:pPr>
            <w:r w:rsidRPr="00246043">
              <w:rPr>
                <w:rFonts w:ascii="Times New Roman" w:hAnsi="Times New Roman" w:cs="Times New Roman"/>
                <w:b/>
              </w:rPr>
              <w:t>UNVAN</w:t>
            </w:r>
          </w:p>
        </w:tc>
        <w:tc>
          <w:tcPr>
            <w:tcW w:w="4399"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rPr>
            </w:pPr>
            <w:r>
              <w:rPr>
                <w:rFonts w:ascii="Times New Roman" w:hAnsi="Times New Roman" w:cs="Times New Roman"/>
                <w:b/>
              </w:rPr>
              <w:t>2016</w:t>
            </w:r>
          </w:p>
        </w:tc>
      </w:tr>
      <w:tr w:rsidR="00681970" w:rsidRPr="00246043" w:rsidTr="00806055">
        <w:trPr>
          <w:trHeight w:val="407"/>
        </w:trPr>
        <w:tc>
          <w:tcPr>
            <w:tcW w:w="4673"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spacing w:before="240"/>
              <w:jc w:val="both"/>
              <w:rPr>
                <w:rFonts w:ascii="Times New Roman" w:hAnsi="Times New Roman" w:cs="Times New Roman"/>
              </w:rPr>
            </w:pPr>
            <w:r w:rsidRPr="00246043">
              <w:rPr>
                <w:rFonts w:ascii="Times New Roman" w:hAnsi="Times New Roman" w:cs="Times New Roman"/>
              </w:rPr>
              <w:t>Profesör</w:t>
            </w:r>
          </w:p>
        </w:tc>
        <w:tc>
          <w:tcPr>
            <w:tcW w:w="4399" w:type="dxa"/>
            <w:tcBorders>
              <w:top w:val="single" w:sz="4" w:space="0" w:color="000000"/>
              <w:left w:val="single" w:sz="4" w:space="0" w:color="000000"/>
              <w:bottom w:val="single" w:sz="4" w:space="0" w:color="000000"/>
              <w:right w:val="single" w:sz="4" w:space="0" w:color="000000"/>
            </w:tcBorders>
            <w:vAlign w:val="center"/>
          </w:tcPr>
          <w:p w:rsidR="00681970" w:rsidRPr="00246043" w:rsidRDefault="00681970" w:rsidP="00E31403">
            <w:pPr>
              <w:spacing w:before="240"/>
              <w:jc w:val="center"/>
              <w:rPr>
                <w:rFonts w:ascii="Times New Roman" w:hAnsi="Times New Roman" w:cs="Times New Roman"/>
              </w:rPr>
            </w:pPr>
            <w:r w:rsidRPr="00246043">
              <w:rPr>
                <w:rFonts w:ascii="Times New Roman" w:hAnsi="Times New Roman" w:cs="Times New Roman"/>
              </w:rPr>
              <w:t>8</w:t>
            </w:r>
          </w:p>
        </w:tc>
      </w:tr>
      <w:tr w:rsidR="00681970" w:rsidRPr="00246043" w:rsidTr="00806055">
        <w:trPr>
          <w:trHeight w:val="207"/>
        </w:trPr>
        <w:tc>
          <w:tcPr>
            <w:tcW w:w="4673"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spacing w:before="240"/>
              <w:jc w:val="both"/>
              <w:rPr>
                <w:rFonts w:ascii="Times New Roman" w:hAnsi="Times New Roman" w:cs="Times New Roman"/>
              </w:rPr>
            </w:pPr>
            <w:r w:rsidRPr="00246043">
              <w:rPr>
                <w:rFonts w:ascii="Times New Roman" w:hAnsi="Times New Roman" w:cs="Times New Roman"/>
              </w:rPr>
              <w:t>Doçent</w:t>
            </w:r>
          </w:p>
        </w:tc>
        <w:tc>
          <w:tcPr>
            <w:tcW w:w="4399" w:type="dxa"/>
            <w:tcBorders>
              <w:top w:val="single" w:sz="4" w:space="0" w:color="000000"/>
              <w:left w:val="single" w:sz="4" w:space="0" w:color="000000"/>
              <w:bottom w:val="single" w:sz="4" w:space="0" w:color="000000"/>
              <w:right w:val="single" w:sz="4" w:space="0" w:color="000000"/>
            </w:tcBorders>
            <w:vAlign w:val="center"/>
          </w:tcPr>
          <w:p w:rsidR="00681970" w:rsidRPr="00246043" w:rsidRDefault="008E6CB4" w:rsidP="00E31403">
            <w:pPr>
              <w:spacing w:before="240"/>
              <w:jc w:val="center"/>
              <w:rPr>
                <w:rFonts w:ascii="Times New Roman" w:hAnsi="Times New Roman" w:cs="Times New Roman"/>
              </w:rPr>
            </w:pPr>
            <w:r>
              <w:rPr>
                <w:rFonts w:ascii="Times New Roman" w:hAnsi="Times New Roman" w:cs="Times New Roman"/>
              </w:rPr>
              <w:t>21</w:t>
            </w:r>
          </w:p>
        </w:tc>
      </w:tr>
      <w:tr w:rsidR="00681970" w:rsidRPr="00246043" w:rsidTr="00806055">
        <w:trPr>
          <w:trHeight w:val="439"/>
        </w:trPr>
        <w:tc>
          <w:tcPr>
            <w:tcW w:w="4673"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spacing w:before="240"/>
              <w:jc w:val="both"/>
              <w:rPr>
                <w:rFonts w:ascii="Times New Roman" w:hAnsi="Times New Roman" w:cs="Times New Roman"/>
              </w:rPr>
            </w:pPr>
            <w:r w:rsidRPr="00246043">
              <w:rPr>
                <w:rFonts w:ascii="Times New Roman" w:hAnsi="Times New Roman" w:cs="Times New Roman"/>
              </w:rPr>
              <w:t>Yardımcı Doçent</w:t>
            </w:r>
          </w:p>
        </w:tc>
        <w:tc>
          <w:tcPr>
            <w:tcW w:w="4399" w:type="dxa"/>
            <w:tcBorders>
              <w:top w:val="single" w:sz="4" w:space="0" w:color="000000"/>
              <w:left w:val="single" w:sz="4" w:space="0" w:color="000000"/>
              <w:bottom w:val="single" w:sz="4" w:space="0" w:color="000000"/>
              <w:right w:val="single" w:sz="4" w:space="0" w:color="000000"/>
            </w:tcBorders>
            <w:vAlign w:val="center"/>
          </w:tcPr>
          <w:p w:rsidR="00681970" w:rsidRPr="00246043" w:rsidRDefault="008E6CB4" w:rsidP="00E31403">
            <w:pPr>
              <w:spacing w:before="240"/>
              <w:jc w:val="center"/>
              <w:rPr>
                <w:rFonts w:ascii="Times New Roman" w:hAnsi="Times New Roman" w:cs="Times New Roman"/>
              </w:rPr>
            </w:pPr>
            <w:r>
              <w:rPr>
                <w:rFonts w:ascii="Times New Roman" w:hAnsi="Times New Roman" w:cs="Times New Roman"/>
              </w:rPr>
              <w:t>13</w:t>
            </w:r>
          </w:p>
        </w:tc>
      </w:tr>
      <w:tr w:rsidR="00681970" w:rsidRPr="00246043" w:rsidTr="00806055">
        <w:trPr>
          <w:trHeight w:val="439"/>
        </w:trPr>
        <w:tc>
          <w:tcPr>
            <w:tcW w:w="4673"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spacing w:before="240"/>
              <w:jc w:val="both"/>
              <w:rPr>
                <w:rFonts w:ascii="Times New Roman" w:hAnsi="Times New Roman" w:cs="Times New Roman"/>
              </w:rPr>
            </w:pPr>
            <w:r w:rsidRPr="00246043">
              <w:rPr>
                <w:rFonts w:ascii="Times New Roman" w:hAnsi="Times New Roman" w:cs="Times New Roman"/>
              </w:rPr>
              <w:t>Öğretim Görevlisi</w:t>
            </w:r>
          </w:p>
        </w:tc>
        <w:tc>
          <w:tcPr>
            <w:tcW w:w="4399" w:type="dxa"/>
            <w:tcBorders>
              <w:top w:val="single" w:sz="4" w:space="0" w:color="000000"/>
              <w:left w:val="single" w:sz="4" w:space="0" w:color="000000"/>
              <w:bottom w:val="single" w:sz="4" w:space="0" w:color="000000"/>
              <w:right w:val="single" w:sz="4" w:space="0" w:color="000000"/>
            </w:tcBorders>
            <w:vAlign w:val="center"/>
          </w:tcPr>
          <w:p w:rsidR="00681970" w:rsidRPr="00246043" w:rsidRDefault="00681970" w:rsidP="00E31403">
            <w:pPr>
              <w:spacing w:before="240"/>
              <w:jc w:val="center"/>
              <w:rPr>
                <w:rFonts w:ascii="Times New Roman" w:hAnsi="Times New Roman" w:cs="Times New Roman"/>
              </w:rPr>
            </w:pPr>
            <w:r w:rsidRPr="00246043">
              <w:rPr>
                <w:rFonts w:ascii="Times New Roman" w:hAnsi="Times New Roman" w:cs="Times New Roman"/>
              </w:rPr>
              <w:t>5</w:t>
            </w:r>
          </w:p>
        </w:tc>
      </w:tr>
      <w:tr w:rsidR="00681970" w:rsidRPr="00246043" w:rsidTr="00806055">
        <w:trPr>
          <w:trHeight w:val="439"/>
        </w:trPr>
        <w:tc>
          <w:tcPr>
            <w:tcW w:w="4673"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spacing w:before="240"/>
              <w:jc w:val="both"/>
              <w:rPr>
                <w:rFonts w:ascii="Times New Roman" w:hAnsi="Times New Roman" w:cs="Times New Roman"/>
              </w:rPr>
            </w:pPr>
            <w:r w:rsidRPr="00246043">
              <w:rPr>
                <w:rFonts w:ascii="Times New Roman" w:hAnsi="Times New Roman" w:cs="Times New Roman"/>
              </w:rPr>
              <w:t>Araştırma Görevlisi</w:t>
            </w:r>
          </w:p>
        </w:tc>
        <w:tc>
          <w:tcPr>
            <w:tcW w:w="4399" w:type="dxa"/>
            <w:tcBorders>
              <w:top w:val="single" w:sz="4" w:space="0" w:color="000000"/>
              <w:left w:val="single" w:sz="4" w:space="0" w:color="000000"/>
              <w:bottom w:val="single" w:sz="4" w:space="0" w:color="000000"/>
              <w:right w:val="single" w:sz="4" w:space="0" w:color="000000"/>
            </w:tcBorders>
            <w:vAlign w:val="center"/>
          </w:tcPr>
          <w:p w:rsidR="00681970" w:rsidRPr="00246043" w:rsidRDefault="008E6CB4" w:rsidP="00E31403">
            <w:pPr>
              <w:spacing w:before="240"/>
              <w:jc w:val="center"/>
              <w:rPr>
                <w:rFonts w:ascii="Times New Roman" w:hAnsi="Times New Roman" w:cs="Times New Roman"/>
              </w:rPr>
            </w:pPr>
            <w:r>
              <w:rPr>
                <w:rFonts w:ascii="Times New Roman" w:hAnsi="Times New Roman" w:cs="Times New Roman"/>
              </w:rPr>
              <w:t>28</w:t>
            </w:r>
          </w:p>
        </w:tc>
      </w:tr>
      <w:tr w:rsidR="00681970" w:rsidRPr="00246043" w:rsidTr="00806055">
        <w:trPr>
          <w:trHeight w:val="218"/>
        </w:trPr>
        <w:tc>
          <w:tcPr>
            <w:tcW w:w="4673"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spacing w:before="240"/>
              <w:jc w:val="both"/>
              <w:rPr>
                <w:rFonts w:ascii="Times New Roman" w:hAnsi="Times New Roman" w:cs="Times New Roman"/>
              </w:rPr>
            </w:pPr>
            <w:r w:rsidRPr="00246043">
              <w:rPr>
                <w:rFonts w:ascii="Times New Roman" w:hAnsi="Times New Roman" w:cs="Times New Roman"/>
                <w:b/>
              </w:rPr>
              <w:t>TOPLAM</w:t>
            </w:r>
          </w:p>
        </w:tc>
        <w:tc>
          <w:tcPr>
            <w:tcW w:w="4399" w:type="dxa"/>
            <w:tcBorders>
              <w:top w:val="single" w:sz="4" w:space="0" w:color="000000"/>
              <w:left w:val="single" w:sz="4" w:space="0" w:color="000000"/>
              <w:bottom w:val="single" w:sz="4" w:space="0" w:color="000000"/>
              <w:right w:val="single" w:sz="4" w:space="0" w:color="000000"/>
            </w:tcBorders>
          </w:tcPr>
          <w:p w:rsidR="00681970" w:rsidRPr="00246043" w:rsidRDefault="008E6CB4" w:rsidP="00E31403">
            <w:pPr>
              <w:spacing w:before="240"/>
              <w:jc w:val="center"/>
              <w:rPr>
                <w:rFonts w:ascii="Times New Roman" w:hAnsi="Times New Roman" w:cs="Times New Roman"/>
                <w:b/>
              </w:rPr>
            </w:pPr>
            <w:r>
              <w:rPr>
                <w:rFonts w:ascii="Times New Roman" w:hAnsi="Times New Roman" w:cs="Times New Roman"/>
                <w:b/>
              </w:rPr>
              <w:t>75</w:t>
            </w:r>
          </w:p>
        </w:tc>
      </w:tr>
    </w:tbl>
    <w:p w:rsidR="00681970" w:rsidRPr="00246043" w:rsidRDefault="00681970" w:rsidP="000B6022">
      <w:pPr>
        <w:spacing w:after="0"/>
        <w:ind w:left="709"/>
        <w:jc w:val="both"/>
        <w:rPr>
          <w:rFonts w:ascii="Times New Roman" w:hAnsi="Times New Roman" w:cs="Times New Roman"/>
        </w:rPr>
      </w:pPr>
    </w:p>
    <w:p w:rsidR="00681970" w:rsidRPr="00246043" w:rsidRDefault="00A618C5" w:rsidP="000B6022">
      <w:pPr>
        <w:spacing w:after="0"/>
        <w:jc w:val="both"/>
        <w:rPr>
          <w:rFonts w:ascii="Times New Roman" w:hAnsi="Times New Roman" w:cs="Times New Roman"/>
          <w:b/>
          <w:color w:val="FF0000"/>
        </w:rPr>
      </w:pPr>
      <w:r>
        <w:rPr>
          <w:rFonts w:ascii="Times New Roman" w:hAnsi="Times New Roman" w:cs="Times New Roman"/>
          <w:b/>
          <w:color w:val="FF0000"/>
        </w:rPr>
        <w:lastRenderedPageBreak/>
        <w:t>Tablo 2</w:t>
      </w:r>
    </w:p>
    <w:tbl>
      <w:tblPr>
        <w:tblW w:w="8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5231"/>
        <w:gridCol w:w="754"/>
      </w:tblGrid>
      <w:tr w:rsidR="00681970" w:rsidRPr="00246043" w:rsidTr="00806055">
        <w:trPr>
          <w:trHeight w:val="289"/>
        </w:trPr>
        <w:tc>
          <w:tcPr>
            <w:tcW w:w="8933" w:type="dxa"/>
            <w:gridSpan w:val="3"/>
            <w:shd w:val="clear" w:color="auto" w:fill="auto"/>
            <w:vAlign w:val="center"/>
          </w:tcPr>
          <w:p w:rsidR="00681970" w:rsidRPr="00246043" w:rsidRDefault="00681970" w:rsidP="000B6022">
            <w:pPr>
              <w:jc w:val="both"/>
              <w:rPr>
                <w:rFonts w:ascii="Times New Roman" w:hAnsi="Times New Roman" w:cs="Times New Roman"/>
                <w:b/>
              </w:rPr>
            </w:pPr>
          </w:p>
          <w:p w:rsidR="00681970" w:rsidRPr="00246043" w:rsidRDefault="00681970" w:rsidP="000B6022">
            <w:pPr>
              <w:jc w:val="both"/>
              <w:rPr>
                <w:rFonts w:ascii="Times New Roman" w:hAnsi="Times New Roman" w:cs="Times New Roman"/>
              </w:rPr>
            </w:pPr>
            <w:r w:rsidRPr="00246043">
              <w:rPr>
                <w:rFonts w:ascii="Times New Roman" w:hAnsi="Times New Roman" w:cs="Times New Roman"/>
                <w:b/>
              </w:rPr>
              <w:t>ÖYP KAPSAMINDA OLAN ARAŞTIRMA GÖREVLİLERİ</w:t>
            </w:r>
          </w:p>
        </w:tc>
      </w:tr>
      <w:tr w:rsidR="00681970" w:rsidRPr="00246043" w:rsidTr="00806055">
        <w:trPr>
          <w:trHeight w:val="521"/>
        </w:trPr>
        <w:tc>
          <w:tcPr>
            <w:tcW w:w="2948" w:type="dxa"/>
            <w:shd w:val="clear" w:color="auto" w:fill="auto"/>
            <w:vAlign w:val="center"/>
          </w:tcPr>
          <w:p w:rsidR="00681970" w:rsidRPr="00246043" w:rsidRDefault="00681970" w:rsidP="000B6022">
            <w:pPr>
              <w:jc w:val="both"/>
              <w:rPr>
                <w:rFonts w:ascii="Times New Roman" w:hAnsi="Times New Roman" w:cs="Times New Roman"/>
                <w:b/>
              </w:rPr>
            </w:pPr>
            <w:r w:rsidRPr="00246043">
              <w:rPr>
                <w:rFonts w:ascii="Times New Roman" w:hAnsi="Times New Roman" w:cs="Times New Roman"/>
                <w:b/>
              </w:rPr>
              <w:t>Unvan</w:t>
            </w:r>
          </w:p>
        </w:tc>
        <w:tc>
          <w:tcPr>
            <w:tcW w:w="5231" w:type="dxa"/>
            <w:shd w:val="clear" w:color="auto" w:fill="auto"/>
          </w:tcPr>
          <w:p w:rsidR="00681970" w:rsidRPr="00246043" w:rsidRDefault="00681970" w:rsidP="000B6022">
            <w:pPr>
              <w:jc w:val="both"/>
              <w:rPr>
                <w:rFonts w:ascii="Times New Roman" w:hAnsi="Times New Roman" w:cs="Times New Roman"/>
                <w:b/>
              </w:rPr>
            </w:pPr>
          </w:p>
          <w:p w:rsidR="00681970" w:rsidRPr="00246043" w:rsidRDefault="00681970" w:rsidP="000B6022">
            <w:pPr>
              <w:jc w:val="both"/>
              <w:rPr>
                <w:rFonts w:ascii="Times New Roman" w:hAnsi="Times New Roman" w:cs="Times New Roman"/>
                <w:b/>
              </w:rPr>
            </w:pPr>
            <w:r w:rsidRPr="00246043">
              <w:rPr>
                <w:rFonts w:ascii="Times New Roman" w:hAnsi="Times New Roman" w:cs="Times New Roman"/>
                <w:b/>
              </w:rPr>
              <w:t>ANABİLİM DALI</w:t>
            </w:r>
          </w:p>
        </w:tc>
        <w:tc>
          <w:tcPr>
            <w:tcW w:w="754" w:type="dxa"/>
            <w:shd w:val="clear" w:color="auto" w:fill="auto"/>
            <w:vAlign w:val="center"/>
          </w:tcPr>
          <w:p w:rsidR="00681970" w:rsidRPr="00246043" w:rsidRDefault="00681970" w:rsidP="000B6022">
            <w:pPr>
              <w:jc w:val="both"/>
              <w:rPr>
                <w:rFonts w:ascii="Times New Roman" w:hAnsi="Times New Roman" w:cs="Times New Roman"/>
              </w:rPr>
            </w:pPr>
            <w:r w:rsidRPr="00246043">
              <w:rPr>
                <w:rFonts w:ascii="Times New Roman" w:hAnsi="Times New Roman" w:cs="Times New Roman"/>
              </w:rPr>
              <w:t>Kişi Sayısı</w:t>
            </w:r>
          </w:p>
        </w:tc>
      </w:tr>
      <w:tr w:rsidR="00681970" w:rsidRPr="00246043" w:rsidTr="00806055">
        <w:trPr>
          <w:trHeight w:val="289"/>
        </w:trPr>
        <w:tc>
          <w:tcPr>
            <w:tcW w:w="2948" w:type="dxa"/>
            <w:shd w:val="clear" w:color="auto" w:fill="auto"/>
            <w:vAlign w:val="center"/>
          </w:tcPr>
          <w:p w:rsidR="00681970" w:rsidRPr="00246043" w:rsidRDefault="00681970" w:rsidP="000B6022">
            <w:pPr>
              <w:jc w:val="both"/>
              <w:rPr>
                <w:rFonts w:ascii="Times New Roman" w:hAnsi="Times New Roman" w:cs="Times New Roman"/>
                <w:b/>
              </w:rPr>
            </w:pPr>
          </w:p>
          <w:p w:rsidR="00681970" w:rsidRPr="00246043" w:rsidRDefault="00681970" w:rsidP="000B6022">
            <w:pPr>
              <w:jc w:val="both"/>
              <w:rPr>
                <w:rFonts w:ascii="Times New Roman" w:hAnsi="Times New Roman" w:cs="Times New Roman"/>
                <w:b/>
              </w:rPr>
            </w:pPr>
            <w:r w:rsidRPr="00246043">
              <w:rPr>
                <w:rFonts w:ascii="Times New Roman" w:hAnsi="Times New Roman" w:cs="Times New Roman"/>
                <w:b/>
              </w:rPr>
              <w:t>Araştırma Görevlisi</w:t>
            </w:r>
          </w:p>
        </w:tc>
        <w:tc>
          <w:tcPr>
            <w:tcW w:w="5231" w:type="dxa"/>
            <w:shd w:val="clear" w:color="auto" w:fill="auto"/>
          </w:tcPr>
          <w:p w:rsidR="00681970" w:rsidRPr="00246043" w:rsidRDefault="00681970" w:rsidP="000B6022">
            <w:pPr>
              <w:jc w:val="both"/>
              <w:rPr>
                <w:rFonts w:ascii="Times New Roman" w:hAnsi="Times New Roman" w:cs="Times New Roman"/>
              </w:rPr>
            </w:pPr>
          </w:p>
          <w:p w:rsidR="00681970" w:rsidRPr="00246043" w:rsidRDefault="00681970" w:rsidP="000B6022">
            <w:pPr>
              <w:jc w:val="both"/>
              <w:rPr>
                <w:rFonts w:ascii="Times New Roman" w:hAnsi="Times New Roman" w:cs="Times New Roman"/>
              </w:rPr>
            </w:pPr>
            <w:r w:rsidRPr="00246043">
              <w:rPr>
                <w:rFonts w:ascii="Times New Roman" w:hAnsi="Times New Roman" w:cs="Times New Roman"/>
              </w:rPr>
              <w:t>Eğitim Programları ve öğretim</w:t>
            </w:r>
          </w:p>
          <w:p w:rsidR="00681970" w:rsidRPr="00246043" w:rsidRDefault="00681970" w:rsidP="000B6022">
            <w:pPr>
              <w:jc w:val="both"/>
              <w:rPr>
                <w:rFonts w:ascii="Times New Roman" w:hAnsi="Times New Roman" w:cs="Times New Roman"/>
              </w:rPr>
            </w:pPr>
            <w:r w:rsidRPr="00246043">
              <w:rPr>
                <w:rFonts w:ascii="Times New Roman" w:hAnsi="Times New Roman" w:cs="Times New Roman"/>
              </w:rPr>
              <w:t>Eğitimde Ölçme ve Değerlendirme</w:t>
            </w:r>
          </w:p>
        </w:tc>
        <w:tc>
          <w:tcPr>
            <w:tcW w:w="754" w:type="dxa"/>
            <w:shd w:val="clear" w:color="auto" w:fill="auto"/>
            <w:vAlign w:val="center"/>
          </w:tcPr>
          <w:p w:rsidR="00681970" w:rsidRPr="00246043" w:rsidRDefault="00681970" w:rsidP="00E31403">
            <w:pPr>
              <w:spacing w:before="240"/>
              <w:jc w:val="center"/>
              <w:rPr>
                <w:rFonts w:ascii="Times New Roman" w:hAnsi="Times New Roman" w:cs="Times New Roman"/>
              </w:rPr>
            </w:pPr>
            <w:r w:rsidRPr="00246043">
              <w:rPr>
                <w:rFonts w:ascii="Times New Roman" w:hAnsi="Times New Roman" w:cs="Times New Roman"/>
              </w:rPr>
              <w:t>3</w:t>
            </w:r>
          </w:p>
          <w:p w:rsidR="00681970" w:rsidRPr="00246043" w:rsidRDefault="00681970" w:rsidP="00E31403">
            <w:pPr>
              <w:spacing w:before="240"/>
              <w:jc w:val="center"/>
              <w:rPr>
                <w:rFonts w:ascii="Times New Roman" w:hAnsi="Times New Roman" w:cs="Times New Roman"/>
              </w:rPr>
            </w:pPr>
            <w:r w:rsidRPr="00246043">
              <w:rPr>
                <w:rFonts w:ascii="Times New Roman" w:hAnsi="Times New Roman" w:cs="Times New Roman"/>
              </w:rPr>
              <w:t>1</w:t>
            </w:r>
          </w:p>
        </w:tc>
      </w:tr>
      <w:tr w:rsidR="00681970" w:rsidRPr="00246043" w:rsidTr="00806055">
        <w:trPr>
          <w:trHeight w:val="289"/>
        </w:trPr>
        <w:tc>
          <w:tcPr>
            <w:tcW w:w="2948" w:type="dxa"/>
            <w:shd w:val="clear" w:color="auto" w:fill="auto"/>
            <w:vAlign w:val="center"/>
          </w:tcPr>
          <w:p w:rsidR="00681970" w:rsidRPr="00246043" w:rsidRDefault="00681970" w:rsidP="000B6022">
            <w:pPr>
              <w:jc w:val="both"/>
              <w:rPr>
                <w:rFonts w:ascii="Times New Roman" w:hAnsi="Times New Roman" w:cs="Times New Roman"/>
                <w:b/>
              </w:rPr>
            </w:pPr>
            <w:r w:rsidRPr="00246043">
              <w:rPr>
                <w:rFonts w:ascii="Times New Roman" w:hAnsi="Times New Roman" w:cs="Times New Roman"/>
                <w:b/>
              </w:rPr>
              <w:t>Toplam</w:t>
            </w:r>
          </w:p>
        </w:tc>
        <w:tc>
          <w:tcPr>
            <w:tcW w:w="5231" w:type="dxa"/>
            <w:shd w:val="clear" w:color="auto" w:fill="auto"/>
            <w:vAlign w:val="center"/>
          </w:tcPr>
          <w:p w:rsidR="00681970" w:rsidRPr="00246043" w:rsidRDefault="00681970" w:rsidP="000B6022">
            <w:pPr>
              <w:jc w:val="both"/>
              <w:rPr>
                <w:rFonts w:ascii="Times New Roman" w:hAnsi="Times New Roman" w:cs="Times New Roman"/>
              </w:rPr>
            </w:pPr>
          </w:p>
        </w:tc>
        <w:tc>
          <w:tcPr>
            <w:tcW w:w="754" w:type="dxa"/>
            <w:shd w:val="clear" w:color="auto" w:fill="auto"/>
            <w:vAlign w:val="center"/>
          </w:tcPr>
          <w:p w:rsidR="00681970" w:rsidRPr="00246043" w:rsidRDefault="00681970" w:rsidP="00E31403">
            <w:pPr>
              <w:jc w:val="center"/>
              <w:rPr>
                <w:rFonts w:ascii="Times New Roman" w:hAnsi="Times New Roman" w:cs="Times New Roman"/>
                <w:b/>
              </w:rPr>
            </w:pPr>
            <w:r w:rsidRPr="00246043">
              <w:rPr>
                <w:rFonts w:ascii="Times New Roman" w:hAnsi="Times New Roman" w:cs="Times New Roman"/>
                <w:b/>
              </w:rPr>
              <w:t>4</w:t>
            </w:r>
          </w:p>
        </w:tc>
      </w:tr>
    </w:tbl>
    <w:p w:rsidR="000F5900" w:rsidRDefault="000F5900" w:rsidP="000B6022">
      <w:pPr>
        <w:spacing w:after="0"/>
        <w:jc w:val="both"/>
        <w:rPr>
          <w:rFonts w:ascii="Times New Roman" w:hAnsi="Times New Roman" w:cs="Times New Roman"/>
          <w:b/>
          <w:color w:val="FF0000"/>
          <w:sz w:val="24"/>
          <w:szCs w:val="24"/>
        </w:rPr>
      </w:pPr>
    </w:p>
    <w:p w:rsidR="00681970" w:rsidRDefault="00681970" w:rsidP="000B6022">
      <w:pPr>
        <w:spacing w:after="0"/>
        <w:jc w:val="both"/>
        <w:rPr>
          <w:rFonts w:ascii="Times New Roman" w:hAnsi="Times New Roman" w:cs="Times New Roman"/>
          <w:b/>
          <w:color w:val="FF0000"/>
          <w:sz w:val="24"/>
          <w:szCs w:val="24"/>
        </w:rPr>
      </w:pPr>
      <w:r w:rsidRPr="006F01B4">
        <w:rPr>
          <w:rFonts w:ascii="Times New Roman" w:hAnsi="Times New Roman" w:cs="Times New Roman"/>
          <w:b/>
          <w:color w:val="FF0000"/>
          <w:sz w:val="24"/>
          <w:szCs w:val="24"/>
        </w:rPr>
        <w:t xml:space="preserve"> İdari Personel</w:t>
      </w:r>
    </w:p>
    <w:p w:rsidR="00A618C5" w:rsidRDefault="00A618C5" w:rsidP="000B6022">
      <w:pPr>
        <w:spacing w:after="0"/>
        <w:jc w:val="both"/>
        <w:rPr>
          <w:rFonts w:ascii="Times New Roman" w:hAnsi="Times New Roman" w:cs="Times New Roman"/>
          <w:b/>
          <w:color w:val="FF0000"/>
          <w:sz w:val="24"/>
          <w:szCs w:val="24"/>
        </w:rPr>
      </w:pPr>
    </w:p>
    <w:p w:rsidR="00A618C5" w:rsidRPr="006F01B4" w:rsidRDefault="00A618C5" w:rsidP="000B6022">
      <w:pPr>
        <w:spacing w:after="0"/>
        <w:jc w:val="both"/>
        <w:rPr>
          <w:rFonts w:ascii="Times New Roman" w:hAnsi="Times New Roman" w:cs="Times New Roman"/>
          <w:b/>
          <w:color w:val="FF0000"/>
          <w:sz w:val="24"/>
          <w:szCs w:val="24"/>
        </w:rPr>
      </w:pPr>
      <w:r>
        <w:rPr>
          <w:rFonts w:ascii="Times New Roman" w:hAnsi="Times New Roman" w:cs="Times New Roman"/>
          <w:b/>
          <w:color w:val="FF0000"/>
          <w:sz w:val="24"/>
          <w:szCs w:val="24"/>
        </w:rPr>
        <w:t>Tablo 3</w:t>
      </w:r>
    </w:p>
    <w:p w:rsidR="00681970" w:rsidRPr="00246043" w:rsidRDefault="00681970" w:rsidP="000B6022">
      <w:pPr>
        <w:spacing w:after="0"/>
        <w:ind w:left="-5"/>
        <w:jc w:val="both"/>
        <w:rPr>
          <w:rFonts w:ascii="Times New Roman" w:hAnsi="Times New Roman" w:cs="Times New Roman"/>
        </w:rPr>
      </w:pPr>
    </w:p>
    <w:tbl>
      <w:tblPr>
        <w:tblStyle w:val="TableGrid"/>
        <w:tblW w:w="9214" w:type="dxa"/>
        <w:tblInd w:w="-147" w:type="dxa"/>
        <w:tblCellMar>
          <w:left w:w="70" w:type="dxa"/>
          <w:bottom w:w="4" w:type="dxa"/>
          <w:right w:w="94" w:type="dxa"/>
        </w:tblCellMar>
        <w:tblLook w:val="04A0" w:firstRow="1" w:lastRow="0" w:firstColumn="1" w:lastColumn="0" w:noHBand="0" w:noVBand="1"/>
      </w:tblPr>
      <w:tblGrid>
        <w:gridCol w:w="5959"/>
        <w:gridCol w:w="617"/>
        <w:gridCol w:w="508"/>
        <w:gridCol w:w="2130"/>
      </w:tblGrid>
      <w:tr w:rsidR="00681970" w:rsidRPr="00246043" w:rsidTr="00806055">
        <w:trPr>
          <w:trHeight w:val="352"/>
        </w:trPr>
        <w:tc>
          <w:tcPr>
            <w:tcW w:w="6575" w:type="dxa"/>
            <w:gridSpan w:val="2"/>
            <w:tcBorders>
              <w:top w:val="single" w:sz="4" w:space="0" w:color="000000"/>
              <w:left w:val="single" w:sz="4" w:space="0" w:color="000000"/>
              <w:bottom w:val="single" w:sz="4" w:space="0" w:color="000000"/>
              <w:right w:val="nil"/>
            </w:tcBorders>
            <w:vAlign w:val="bottom"/>
          </w:tcPr>
          <w:p w:rsidR="00681970" w:rsidRPr="00246043" w:rsidRDefault="00681970" w:rsidP="000B6022">
            <w:pPr>
              <w:jc w:val="both"/>
              <w:rPr>
                <w:rFonts w:ascii="Times New Roman" w:hAnsi="Times New Roman" w:cs="Times New Roman"/>
                <w:b/>
              </w:rPr>
            </w:pPr>
            <w:r w:rsidRPr="00246043">
              <w:rPr>
                <w:rFonts w:ascii="Times New Roman" w:hAnsi="Times New Roman" w:cs="Times New Roman"/>
                <w:b/>
              </w:rPr>
              <w:t>İdari Personel (Kadroların Doluluk Oranına Göre)</w:t>
            </w:r>
          </w:p>
        </w:tc>
        <w:tc>
          <w:tcPr>
            <w:tcW w:w="501" w:type="dxa"/>
            <w:tcBorders>
              <w:top w:val="single" w:sz="4" w:space="0" w:color="000000"/>
              <w:left w:val="nil"/>
              <w:bottom w:val="single" w:sz="4" w:space="0" w:color="000000"/>
              <w:right w:val="nil"/>
            </w:tcBorders>
          </w:tcPr>
          <w:p w:rsidR="00681970" w:rsidRPr="00246043" w:rsidRDefault="00681970" w:rsidP="000B6022">
            <w:pPr>
              <w:jc w:val="both"/>
              <w:rPr>
                <w:rFonts w:ascii="Times New Roman" w:hAnsi="Times New Roman" w:cs="Times New Roman"/>
              </w:rPr>
            </w:pPr>
          </w:p>
        </w:tc>
        <w:tc>
          <w:tcPr>
            <w:tcW w:w="2138" w:type="dxa"/>
            <w:tcBorders>
              <w:top w:val="single" w:sz="4" w:space="0" w:color="000000"/>
              <w:left w:val="nil"/>
              <w:bottom w:val="single" w:sz="4" w:space="0" w:color="000000"/>
              <w:right w:val="single" w:sz="4" w:space="0" w:color="000000"/>
            </w:tcBorders>
          </w:tcPr>
          <w:p w:rsidR="00681970" w:rsidRPr="00246043" w:rsidRDefault="00681970" w:rsidP="000B6022">
            <w:pPr>
              <w:jc w:val="both"/>
              <w:rPr>
                <w:rFonts w:ascii="Times New Roman" w:hAnsi="Times New Roman" w:cs="Times New Roman"/>
              </w:rPr>
            </w:pPr>
          </w:p>
        </w:tc>
      </w:tr>
      <w:tr w:rsidR="00681970" w:rsidRPr="00246043" w:rsidTr="00806055">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0B6022">
            <w:pPr>
              <w:jc w:val="both"/>
              <w:rPr>
                <w:rFonts w:ascii="Times New Roman" w:hAnsi="Times New Roman" w:cs="Times New Roman"/>
              </w:rPr>
            </w:pPr>
          </w:p>
        </w:tc>
        <w:tc>
          <w:tcPr>
            <w:tcW w:w="582" w:type="dxa"/>
            <w:tcBorders>
              <w:top w:val="single" w:sz="4" w:space="0" w:color="000000"/>
              <w:left w:val="single" w:sz="4" w:space="0" w:color="000000"/>
              <w:bottom w:val="single" w:sz="4" w:space="0" w:color="000000"/>
              <w:right w:val="single" w:sz="4" w:space="0" w:color="000000"/>
            </w:tcBorders>
            <w:shd w:val="clear" w:color="auto" w:fill="E2EFDA"/>
            <w:vAlign w:val="bottom"/>
          </w:tcPr>
          <w:p w:rsidR="00681970" w:rsidRPr="006F01B4" w:rsidRDefault="00681970" w:rsidP="000B6022">
            <w:pPr>
              <w:jc w:val="both"/>
              <w:rPr>
                <w:rFonts w:ascii="Times New Roman" w:hAnsi="Times New Roman" w:cs="Times New Roman"/>
                <w:b/>
              </w:rPr>
            </w:pPr>
            <w:r w:rsidRPr="006F01B4">
              <w:rPr>
                <w:rFonts w:ascii="Times New Roman" w:hAnsi="Times New Roman" w:cs="Times New Roman"/>
                <w:b/>
              </w:rPr>
              <w:t>Dolu</w:t>
            </w:r>
          </w:p>
        </w:tc>
        <w:tc>
          <w:tcPr>
            <w:tcW w:w="501" w:type="dxa"/>
            <w:tcBorders>
              <w:top w:val="single" w:sz="4" w:space="0" w:color="000000"/>
              <w:left w:val="single" w:sz="4" w:space="0" w:color="000000"/>
              <w:bottom w:val="single" w:sz="4" w:space="0" w:color="000000"/>
              <w:right w:val="single" w:sz="4" w:space="0" w:color="000000"/>
            </w:tcBorders>
            <w:shd w:val="clear" w:color="auto" w:fill="E2EFDA"/>
            <w:vAlign w:val="bottom"/>
          </w:tcPr>
          <w:p w:rsidR="00681970" w:rsidRPr="006F01B4" w:rsidRDefault="00681970" w:rsidP="000B6022">
            <w:pPr>
              <w:ind w:left="1"/>
              <w:jc w:val="both"/>
              <w:rPr>
                <w:rFonts w:ascii="Times New Roman" w:hAnsi="Times New Roman" w:cs="Times New Roman"/>
                <w:b/>
              </w:rPr>
            </w:pPr>
            <w:r w:rsidRPr="006F01B4">
              <w:rPr>
                <w:rFonts w:ascii="Times New Roman" w:hAnsi="Times New Roman" w:cs="Times New Roman"/>
                <w:b/>
              </w:rPr>
              <w:t>Boş</w:t>
            </w:r>
          </w:p>
        </w:tc>
        <w:tc>
          <w:tcPr>
            <w:tcW w:w="2138" w:type="dxa"/>
            <w:tcBorders>
              <w:top w:val="single" w:sz="4" w:space="0" w:color="000000"/>
              <w:left w:val="single" w:sz="4" w:space="0" w:color="000000"/>
              <w:bottom w:val="single" w:sz="4" w:space="0" w:color="000000"/>
              <w:right w:val="single" w:sz="4" w:space="0" w:color="000000"/>
            </w:tcBorders>
            <w:shd w:val="clear" w:color="auto" w:fill="E2EFDA"/>
            <w:vAlign w:val="bottom"/>
          </w:tcPr>
          <w:p w:rsidR="00681970" w:rsidRPr="006F01B4" w:rsidRDefault="00681970" w:rsidP="000B6022">
            <w:pPr>
              <w:ind w:left="1"/>
              <w:jc w:val="both"/>
              <w:rPr>
                <w:rFonts w:ascii="Times New Roman" w:hAnsi="Times New Roman" w:cs="Times New Roman"/>
                <w:b/>
              </w:rPr>
            </w:pPr>
            <w:r w:rsidRPr="006F01B4">
              <w:rPr>
                <w:rFonts w:ascii="Times New Roman" w:hAnsi="Times New Roman" w:cs="Times New Roman"/>
                <w:b/>
              </w:rPr>
              <w:t>Toplam</w:t>
            </w:r>
          </w:p>
        </w:tc>
      </w:tr>
      <w:tr w:rsidR="00681970" w:rsidRPr="00246043" w:rsidTr="00806055">
        <w:trPr>
          <w:trHeight w:val="354"/>
        </w:trPr>
        <w:tc>
          <w:tcPr>
            <w:tcW w:w="5993"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0B6022">
            <w:pPr>
              <w:jc w:val="both"/>
              <w:rPr>
                <w:rFonts w:ascii="Times New Roman" w:hAnsi="Times New Roman" w:cs="Times New Roman"/>
              </w:rPr>
            </w:pPr>
            <w:r w:rsidRPr="00246043">
              <w:rPr>
                <w:rFonts w:ascii="Times New Roman" w:hAnsi="Times New Roman" w:cs="Times New Roman"/>
              </w:rPr>
              <w:t>Genel İdari Hizmetler</w:t>
            </w:r>
          </w:p>
        </w:tc>
        <w:tc>
          <w:tcPr>
            <w:tcW w:w="582"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jc w:val="center"/>
              <w:rPr>
                <w:rFonts w:ascii="Times New Roman" w:hAnsi="Times New Roman" w:cs="Times New Roman"/>
              </w:rPr>
            </w:pPr>
            <w:r w:rsidRPr="00246043">
              <w:rPr>
                <w:rFonts w:ascii="Times New Roman" w:hAnsi="Times New Roman" w:cs="Times New Roman"/>
              </w:rPr>
              <w:t>13</w:t>
            </w:r>
          </w:p>
        </w:tc>
        <w:tc>
          <w:tcPr>
            <w:tcW w:w="501"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ind w:left="1"/>
              <w:jc w:val="center"/>
              <w:rPr>
                <w:rFonts w:ascii="Times New Roman" w:hAnsi="Times New Roman" w:cs="Times New Roman"/>
              </w:rPr>
            </w:pPr>
          </w:p>
        </w:tc>
        <w:tc>
          <w:tcPr>
            <w:tcW w:w="2138"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ind w:left="1"/>
              <w:jc w:val="center"/>
              <w:rPr>
                <w:rFonts w:ascii="Times New Roman" w:hAnsi="Times New Roman" w:cs="Times New Roman"/>
              </w:rPr>
            </w:pPr>
            <w:r w:rsidRPr="00246043">
              <w:rPr>
                <w:rFonts w:ascii="Times New Roman" w:hAnsi="Times New Roman" w:cs="Times New Roman"/>
              </w:rPr>
              <w:t>13</w:t>
            </w:r>
          </w:p>
        </w:tc>
      </w:tr>
      <w:tr w:rsidR="00681970" w:rsidRPr="00246043" w:rsidTr="00806055">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0B6022">
            <w:pPr>
              <w:jc w:val="both"/>
              <w:rPr>
                <w:rFonts w:ascii="Times New Roman" w:hAnsi="Times New Roman" w:cs="Times New Roman"/>
              </w:rPr>
            </w:pPr>
            <w:r w:rsidRPr="00246043">
              <w:rPr>
                <w:rFonts w:ascii="Times New Roman" w:hAnsi="Times New Roman" w:cs="Times New Roman"/>
              </w:rPr>
              <w:t>Sağlık Hizmetleri Sınıfı</w:t>
            </w:r>
          </w:p>
        </w:tc>
        <w:tc>
          <w:tcPr>
            <w:tcW w:w="582"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jc w:val="center"/>
              <w:rPr>
                <w:rFonts w:ascii="Times New Roman" w:hAnsi="Times New Roman" w:cs="Times New Roman"/>
              </w:rPr>
            </w:pPr>
          </w:p>
        </w:tc>
        <w:tc>
          <w:tcPr>
            <w:tcW w:w="501"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ind w:left="1"/>
              <w:jc w:val="center"/>
              <w:rPr>
                <w:rFonts w:ascii="Times New Roman" w:hAnsi="Times New Roman" w:cs="Times New Roman"/>
              </w:rPr>
            </w:pPr>
          </w:p>
        </w:tc>
        <w:tc>
          <w:tcPr>
            <w:tcW w:w="2138"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ind w:left="1"/>
              <w:jc w:val="center"/>
              <w:rPr>
                <w:rFonts w:ascii="Times New Roman" w:hAnsi="Times New Roman" w:cs="Times New Roman"/>
              </w:rPr>
            </w:pPr>
          </w:p>
        </w:tc>
      </w:tr>
      <w:tr w:rsidR="00681970" w:rsidRPr="00246043" w:rsidTr="00806055">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0B6022">
            <w:pPr>
              <w:jc w:val="both"/>
              <w:rPr>
                <w:rFonts w:ascii="Times New Roman" w:hAnsi="Times New Roman" w:cs="Times New Roman"/>
              </w:rPr>
            </w:pPr>
            <w:r w:rsidRPr="00246043">
              <w:rPr>
                <w:rFonts w:ascii="Times New Roman" w:hAnsi="Times New Roman" w:cs="Times New Roman"/>
              </w:rPr>
              <w:t>Teknik Hizmetleri Sınıfı</w:t>
            </w:r>
          </w:p>
        </w:tc>
        <w:tc>
          <w:tcPr>
            <w:tcW w:w="582"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jc w:val="center"/>
              <w:rPr>
                <w:rFonts w:ascii="Times New Roman" w:hAnsi="Times New Roman" w:cs="Times New Roman"/>
              </w:rPr>
            </w:pPr>
            <w:r w:rsidRPr="00246043">
              <w:rPr>
                <w:rFonts w:ascii="Times New Roman" w:hAnsi="Times New Roman" w:cs="Times New Roman"/>
              </w:rPr>
              <w:t>1</w:t>
            </w:r>
          </w:p>
        </w:tc>
        <w:tc>
          <w:tcPr>
            <w:tcW w:w="501"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ind w:left="1"/>
              <w:jc w:val="center"/>
              <w:rPr>
                <w:rFonts w:ascii="Times New Roman" w:hAnsi="Times New Roman" w:cs="Times New Roman"/>
              </w:rPr>
            </w:pPr>
          </w:p>
        </w:tc>
        <w:tc>
          <w:tcPr>
            <w:tcW w:w="2138"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ind w:left="1"/>
              <w:jc w:val="center"/>
              <w:rPr>
                <w:rFonts w:ascii="Times New Roman" w:hAnsi="Times New Roman" w:cs="Times New Roman"/>
              </w:rPr>
            </w:pPr>
            <w:r w:rsidRPr="00246043">
              <w:rPr>
                <w:rFonts w:ascii="Times New Roman" w:hAnsi="Times New Roman" w:cs="Times New Roman"/>
              </w:rPr>
              <w:t>1</w:t>
            </w:r>
          </w:p>
        </w:tc>
      </w:tr>
      <w:tr w:rsidR="00681970" w:rsidRPr="00246043" w:rsidTr="00806055">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0B6022">
            <w:pPr>
              <w:jc w:val="both"/>
              <w:rPr>
                <w:rFonts w:ascii="Times New Roman" w:hAnsi="Times New Roman" w:cs="Times New Roman"/>
              </w:rPr>
            </w:pPr>
            <w:r w:rsidRPr="00246043">
              <w:rPr>
                <w:rFonts w:ascii="Times New Roman" w:hAnsi="Times New Roman" w:cs="Times New Roman"/>
              </w:rPr>
              <w:t>Eğitim ve Öğretim hizmetleri sınıfı</w:t>
            </w:r>
          </w:p>
        </w:tc>
        <w:tc>
          <w:tcPr>
            <w:tcW w:w="582"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jc w:val="center"/>
              <w:rPr>
                <w:rFonts w:ascii="Times New Roman" w:hAnsi="Times New Roman" w:cs="Times New Roman"/>
              </w:rPr>
            </w:pPr>
          </w:p>
        </w:tc>
        <w:tc>
          <w:tcPr>
            <w:tcW w:w="501"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ind w:left="1"/>
              <w:jc w:val="center"/>
              <w:rPr>
                <w:rFonts w:ascii="Times New Roman" w:hAnsi="Times New Roman" w:cs="Times New Roman"/>
              </w:rPr>
            </w:pPr>
          </w:p>
        </w:tc>
        <w:tc>
          <w:tcPr>
            <w:tcW w:w="2138"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ind w:left="1"/>
              <w:jc w:val="center"/>
              <w:rPr>
                <w:rFonts w:ascii="Times New Roman" w:hAnsi="Times New Roman" w:cs="Times New Roman"/>
              </w:rPr>
            </w:pPr>
          </w:p>
        </w:tc>
      </w:tr>
      <w:tr w:rsidR="00681970" w:rsidRPr="00246043" w:rsidTr="00806055">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0B6022">
            <w:pPr>
              <w:jc w:val="both"/>
              <w:rPr>
                <w:rFonts w:ascii="Times New Roman" w:hAnsi="Times New Roman" w:cs="Times New Roman"/>
              </w:rPr>
            </w:pPr>
            <w:r w:rsidRPr="00246043">
              <w:rPr>
                <w:rFonts w:ascii="Times New Roman" w:hAnsi="Times New Roman" w:cs="Times New Roman"/>
              </w:rPr>
              <w:t>Avukatlık Hizmetleri Sınıfı.</w:t>
            </w:r>
          </w:p>
        </w:tc>
        <w:tc>
          <w:tcPr>
            <w:tcW w:w="582"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jc w:val="center"/>
              <w:rPr>
                <w:rFonts w:ascii="Times New Roman" w:hAnsi="Times New Roman" w:cs="Times New Roman"/>
              </w:rPr>
            </w:pPr>
          </w:p>
        </w:tc>
        <w:tc>
          <w:tcPr>
            <w:tcW w:w="501"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ind w:left="1"/>
              <w:jc w:val="center"/>
              <w:rPr>
                <w:rFonts w:ascii="Times New Roman" w:hAnsi="Times New Roman" w:cs="Times New Roman"/>
              </w:rPr>
            </w:pPr>
          </w:p>
        </w:tc>
        <w:tc>
          <w:tcPr>
            <w:tcW w:w="2138"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ind w:left="1"/>
              <w:jc w:val="center"/>
              <w:rPr>
                <w:rFonts w:ascii="Times New Roman" w:hAnsi="Times New Roman" w:cs="Times New Roman"/>
              </w:rPr>
            </w:pPr>
          </w:p>
        </w:tc>
      </w:tr>
      <w:tr w:rsidR="00681970" w:rsidRPr="00246043" w:rsidTr="00806055">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0B6022">
            <w:pPr>
              <w:jc w:val="both"/>
              <w:rPr>
                <w:rFonts w:ascii="Times New Roman" w:hAnsi="Times New Roman" w:cs="Times New Roman"/>
              </w:rPr>
            </w:pPr>
            <w:r w:rsidRPr="00246043">
              <w:rPr>
                <w:rFonts w:ascii="Times New Roman" w:hAnsi="Times New Roman" w:cs="Times New Roman"/>
              </w:rPr>
              <w:t>Yardımcı Hizmetli</w:t>
            </w:r>
          </w:p>
        </w:tc>
        <w:tc>
          <w:tcPr>
            <w:tcW w:w="582"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jc w:val="center"/>
              <w:rPr>
                <w:rFonts w:ascii="Times New Roman" w:hAnsi="Times New Roman" w:cs="Times New Roman"/>
              </w:rPr>
            </w:pPr>
            <w:r w:rsidRPr="00246043">
              <w:rPr>
                <w:rFonts w:ascii="Times New Roman" w:hAnsi="Times New Roman" w:cs="Times New Roman"/>
              </w:rPr>
              <w:t>7</w:t>
            </w:r>
          </w:p>
        </w:tc>
        <w:tc>
          <w:tcPr>
            <w:tcW w:w="501"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ind w:left="1"/>
              <w:jc w:val="center"/>
              <w:rPr>
                <w:rFonts w:ascii="Times New Roman" w:hAnsi="Times New Roman" w:cs="Times New Roman"/>
              </w:rPr>
            </w:pPr>
          </w:p>
        </w:tc>
        <w:tc>
          <w:tcPr>
            <w:tcW w:w="2138"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ind w:left="1"/>
              <w:jc w:val="center"/>
              <w:rPr>
                <w:rFonts w:ascii="Times New Roman" w:hAnsi="Times New Roman" w:cs="Times New Roman"/>
              </w:rPr>
            </w:pPr>
            <w:r w:rsidRPr="00246043">
              <w:rPr>
                <w:rFonts w:ascii="Times New Roman" w:hAnsi="Times New Roman" w:cs="Times New Roman"/>
              </w:rPr>
              <w:t>7</w:t>
            </w:r>
          </w:p>
        </w:tc>
      </w:tr>
      <w:tr w:rsidR="00681970" w:rsidRPr="00246043" w:rsidTr="00806055">
        <w:trPr>
          <w:trHeight w:val="353"/>
        </w:trPr>
        <w:tc>
          <w:tcPr>
            <w:tcW w:w="5993"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0B6022">
            <w:pPr>
              <w:jc w:val="both"/>
              <w:rPr>
                <w:rFonts w:ascii="Times New Roman" w:hAnsi="Times New Roman" w:cs="Times New Roman"/>
              </w:rPr>
            </w:pPr>
            <w:r w:rsidRPr="00246043">
              <w:rPr>
                <w:rFonts w:ascii="Times New Roman" w:hAnsi="Times New Roman" w:cs="Times New Roman"/>
              </w:rPr>
              <w:t>Toplam</w:t>
            </w:r>
          </w:p>
        </w:tc>
        <w:tc>
          <w:tcPr>
            <w:tcW w:w="582"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jc w:val="center"/>
              <w:rPr>
                <w:rFonts w:ascii="Times New Roman" w:hAnsi="Times New Roman" w:cs="Times New Roman"/>
                <w:b/>
              </w:rPr>
            </w:pPr>
            <w:r w:rsidRPr="00246043">
              <w:rPr>
                <w:rFonts w:ascii="Times New Roman" w:hAnsi="Times New Roman" w:cs="Times New Roman"/>
                <w:b/>
              </w:rPr>
              <w:t>21</w:t>
            </w:r>
          </w:p>
        </w:tc>
        <w:tc>
          <w:tcPr>
            <w:tcW w:w="501"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ind w:left="1"/>
              <w:jc w:val="center"/>
              <w:rPr>
                <w:rFonts w:ascii="Times New Roman" w:hAnsi="Times New Roman" w:cs="Times New Roman"/>
              </w:rPr>
            </w:pPr>
          </w:p>
        </w:tc>
        <w:tc>
          <w:tcPr>
            <w:tcW w:w="2138" w:type="dxa"/>
            <w:tcBorders>
              <w:top w:val="single" w:sz="4" w:space="0" w:color="000000"/>
              <w:left w:val="single" w:sz="4" w:space="0" w:color="000000"/>
              <w:bottom w:val="single" w:sz="4" w:space="0" w:color="000000"/>
              <w:right w:val="single" w:sz="4" w:space="0" w:color="000000"/>
            </w:tcBorders>
            <w:vAlign w:val="bottom"/>
          </w:tcPr>
          <w:p w:rsidR="00681970" w:rsidRPr="00246043" w:rsidRDefault="00681970" w:rsidP="00E31403">
            <w:pPr>
              <w:ind w:left="1"/>
              <w:jc w:val="center"/>
              <w:rPr>
                <w:rFonts w:ascii="Times New Roman" w:hAnsi="Times New Roman" w:cs="Times New Roman"/>
                <w:b/>
              </w:rPr>
            </w:pPr>
            <w:r w:rsidRPr="00246043">
              <w:rPr>
                <w:rFonts w:ascii="Times New Roman" w:hAnsi="Times New Roman" w:cs="Times New Roman"/>
                <w:b/>
              </w:rPr>
              <w:t>21</w:t>
            </w:r>
          </w:p>
        </w:tc>
      </w:tr>
    </w:tbl>
    <w:p w:rsidR="00681970" w:rsidRPr="00246043" w:rsidRDefault="00681970" w:rsidP="000B6022">
      <w:pPr>
        <w:spacing w:after="0"/>
        <w:jc w:val="both"/>
        <w:rPr>
          <w:rFonts w:ascii="Times New Roman" w:hAnsi="Times New Roman" w:cs="Times New Roman"/>
          <w:b/>
          <w:color w:val="FF0000"/>
        </w:rPr>
      </w:pPr>
    </w:p>
    <w:p w:rsidR="00681970" w:rsidRDefault="00681970" w:rsidP="000B6022">
      <w:pPr>
        <w:spacing w:after="0"/>
        <w:jc w:val="both"/>
        <w:rPr>
          <w:rFonts w:ascii="Times New Roman" w:hAnsi="Times New Roman" w:cs="Times New Roman"/>
          <w:b/>
          <w:color w:val="FF0000"/>
        </w:rPr>
      </w:pPr>
      <w:r w:rsidRPr="006F01B4">
        <w:rPr>
          <w:rFonts w:ascii="Times New Roman" w:hAnsi="Times New Roman" w:cs="Times New Roman"/>
          <w:b/>
          <w:color w:val="FF0000"/>
        </w:rPr>
        <w:t xml:space="preserve"> Eğitim Hizmetleri</w:t>
      </w:r>
    </w:p>
    <w:p w:rsidR="000F5900" w:rsidRPr="006F01B4" w:rsidRDefault="000F5900" w:rsidP="000B6022">
      <w:pPr>
        <w:spacing w:after="0"/>
        <w:jc w:val="both"/>
        <w:rPr>
          <w:rFonts w:ascii="Times New Roman" w:hAnsi="Times New Roman" w:cs="Times New Roman"/>
          <w:color w:val="FF0000"/>
        </w:rPr>
      </w:pPr>
    </w:p>
    <w:p w:rsidR="00681970" w:rsidRPr="00246043" w:rsidRDefault="00A618C5" w:rsidP="000B6022">
      <w:pPr>
        <w:spacing w:after="0"/>
        <w:jc w:val="both"/>
        <w:rPr>
          <w:rFonts w:ascii="Times New Roman" w:hAnsi="Times New Roman" w:cs="Times New Roman"/>
        </w:rPr>
      </w:pPr>
      <w:r>
        <w:rPr>
          <w:rFonts w:ascii="Times New Roman" w:hAnsi="Times New Roman" w:cs="Times New Roman"/>
        </w:rPr>
        <w:t>Tablo 4-</w:t>
      </w:r>
    </w:p>
    <w:tbl>
      <w:tblPr>
        <w:tblStyle w:val="TableGrid"/>
        <w:tblW w:w="9214" w:type="dxa"/>
        <w:tblInd w:w="-147" w:type="dxa"/>
        <w:tblCellMar>
          <w:top w:w="65" w:type="dxa"/>
          <w:left w:w="70" w:type="dxa"/>
          <w:right w:w="114" w:type="dxa"/>
        </w:tblCellMar>
        <w:tblLook w:val="04A0" w:firstRow="1" w:lastRow="0" w:firstColumn="1" w:lastColumn="0" w:noHBand="0" w:noVBand="1"/>
      </w:tblPr>
      <w:tblGrid>
        <w:gridCol w:w="1589"/>
        <w:gridCol w:w="668"/>
        <w:gridCol w:w="871"/>
        <w:gridCol w:w="895"/>
        <w:gridCol w:w="558"/>
        <w:gridCol w:w="847"/>
        <w:gridCol w:w="894"/>
        <w:gridCol w:w="668"/>
        <w:gridCol w:w="944"/>
        <w:gridCol w:w="1280"/>
      </w:tblGrid>
      <w:tr w:rsidR="00681970" w:rsidRPr="00246043" w:rsidTr="00806055">
        <w:trPr>
          <w:trHeight w:val="310"/>
        </w:trPr>
        <w:tc>
          <w:tcPr>
            <w:tcW w:w="1620" w:type="dxa"/>
            <w:tcBorders>
              <w:top w:val="single" w:sz="4" w:space="0" w:color="000000"/>
              <w:left w:val="single" w:sz="4" w:space="0" w:color="000000"/>
              <w:bottom w:val="single" w:sz="4" w:space="0" w:color="000000"/>
              <w:right w:val="nil"/>
            </w:tcBorders>
          </w:tcPr>
          <w:p w:rsidR="00681970" w:rsidRPr="00246043" w:rsidRDefault="00681970" w:rsidP="000B6022">
            <w:pPr>
              <w:jc w:val="both"/>
              <w:rPr>
                <w:rFonts w:ascii="Times New Roman" w:hAnsi="Times New Roman" w:cs="Times New Roman"/>
              </w:rPr>
            </w:pPr>
          </w:p>
        </w:tc>
        <w:tc>
          <w:tcPr>
            <w:tcW w:w="422" w:type="dxa"/>
            <w:tcBorders>
              <w:top w:val="single" w:sz="4" w:space="0" w:color="000000"/>
              <w:left w:val="nil"/>
              <w:bottom w:val="single" w:sz="4" w:space="0" w:color="000000"/>
              <w:right w:val="nil"/>
            </w:tcBorders>
          </w:tcPr>
          <w:p w:rsidR="00681970" w:rsidRPr="00246043" w:rsidRDefault="00681970" w:rsidP="000B6022">
            <w:pPr>
              <w:jc w:val="both"/>
              <w:rPr>
                <w:rFonts w:ascii="Times New Roman" w:hAnsi="Times New Roman" w:cs="Times New Roman"/>
              </w:rPr>
            </w:pPr>
          </w:p>
        </w:tc>
        <w:tc>
          <w:tcPr>
            <w:tcW w:w="4262" w:type="dxa"/>
            <w:gridSpan w:val="5"/>
            <w:tcBorders>
              <w:top w:val="single" w:sz="4" w:space="0" w:color="000000"/>
              <w:left w:val="nil"/>
              <w:bottom w:val="single" w:sz="4" w:space="0" w:color="000000"/>
              <w:right w:val="nil"/>
            </w:tcBorders>
          </w:tcPr>
          <w:p w:rsidR="00681970" w:rsidRPr="00246043" w:rsidRDefault="00681970" w:rsidP="000B6022">
            <w:pPr>
              <w:jc w:val="both"/>
              <w:rPr>
                <w:rFonts w:ascii="Times New Roman" w:hAnsi="Times New Roman" w:cs="Times New Roman"/>
              </w:rPr>
            </w:pPr>
            <w:r w:rsidRPr="00246043">
              <w:rPr>
                <w:rFonts w:ascii="Times New Roman" w:hAnsi="Times New Roman" w:cs="Times New Roman"/>
                <w:b/>
              </w:rPr>
              <w:t>Öğrenci Sayıları</w:t>
            </w:r>
          </w:p>
        </w:tc>
        <w:tc>
          <w:tcPr>
            <w:tcW w:w="1540" w:type="dxa"/>
            <w:gridSpan w:val="2"/>
            <w:tcBorders>
              <w:top w:val="single" w:sz="4" w:space="0" w:color="000000"/>
              <w:left w:val="nil"/>
              <w:bottom w:val="single" w:sz="4" w:space="0" w:color="000000"/>
              <w:right w:val="nil"/>
            </w:tcBorders>
          </w:tcPr>
          <w:p w:rsidR="00681970" w:rsidRPr="00246043" w:rsidRDefault="00681970" w:rsidP="000B6022">
            <w:pPr>
              <w:jc w:val="both"/>
              <w:rPr>
                <w:rFonts w:ascii="Times New Roman" w:hAnsi="Times New Roman" w:cs="Times New Roman"/>
              </w:rPr>
            </w:pPr>
          </w:p>
        </w:tc>
        <w:tc>
          <w:tcPr>
            <w:tcW w:w="1370" w:type="dxa"/>
            <w:tcBorders>
              <w:top w:val="single" w:sz="4" w:space="0" w:color="000000"/>
              <w:left w:val="nil"/>
              <w:bottom w:val="single" w:sz="4" w:space="0" w:color="000000"/>
              <w:right w:val="single" w:sz="4" w:space="0" w:color="000000"/>
            </w:tcBorders>
          </w:tcPr>
          <w:p w:rsidR="00681970" w:rsidRPr="00246043" w:rsidRDefault="00681970" w:rsidP="000B6022">
            <w:pPr>
              <w:jc w:val="both"/>
              <w:rPr>
                <w:rFonts w:ascii="Times New Roman" w:hAnsi="Times New Roman" w:cs="Times New Roman"/>
              </w:rPr>
            </w:pPr>
          </w:p>
        </w:tc>
      </w:tr>
      <w:tr w:rsidR="00681970" w:rsidRPr="00246043" w:rsidTr="00806055">
        <w:trPr>
          <w:trHeight w:val="310"/>
        </w:trPr>
        <w:tc>
          <w:tcPr>
            <w:tcW w:w="162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102"/>
              <w:jc w:val="both"/>
              <w:rPr>
                <w:rFonts w:ascii="Times New Roman" w:hAnsi="Times New Roman" w:cs="Times New Roman"/>
              </w:rPr>
            </w:pPr>
            <w:r w:rsidRPr="00246043">
              <w:rPr>
                <w:rFonts w:ascii="Times New Roman" w:hAnsi="Times New Roman" w:cs="Times New Roman"/>
                <w:b/>
              </w:rPr>
              <w:t>Birimin Adı</w:t>
            </w:r>
          </w:p>
        </w:tc>
        <w:tc>
          <w:tcPr>
            <w:tcW w:w="422" w:type="dxa"/>
            <w:tcBorders>
              <w:top w:val="single" w:sz="4" w:space="0" w:color="000000"/>
              <w:left w:val="single" w:sz="4" w:space="0" w:color="000000"/>
              <w:bottom w:val="single" w:sz="4" w:space="0" w:color="000000"/>
              <w:right w:val="nil"/>
            </w:tcBorders>
          </w:tcPr>
          <w:p w:rsidR="00681970" w:rsidRPr="00246043" w:rsidRDefault="00681970" w:rsidP="000B6022">
            <w:pPr>
              <w:jc w:val="both"/>
              <w:rPr>
                <w:rFonts w:ascii="Times New Roman" w:hAnsi="Times New Roman" w:cs="Times New Roman"/>
              </w:rPr>
            </w:pPr>
          </w:p>
        </w:tc>
        <w:tc>
          <w:tcPr>
            <w:tcW w:w="1920" w:type="dxa"/>
            <w:gridSpan w:val="2"/>
            <w:tcBorders>
              <w:top w:val="single" w:sz="4" w:space="0" w:color="000000"/>
              <w:left w:val="nil"/>
              <w:bottom w:val="single" w:sz="4" w:space="0" w:color="000000"/>
              <w:right w:val="single" w:sz="4" w:space="0" w:color="000000"/>
            </w:tcBorders>
          </w:tcPr>
          <w:p w:rsidR="00681970" w:rsidRPr="00246043" w:rsidRDefault="00681970" w:rsidP="000B6022">
            <w:pPr>
              <w:ind w:left="184"/>
              <w:jc w:val="both"/>
              <w:rPr>
                <w:rFonts w:ascii="Times New Roman" w:hAnsi="Times New Roman" w:cs="Times New Roman"/>
              </w:rPr>
            </w:pPr>
            <w:r w:rsidRPr="00246043">
              <w:rPr>
                <w:rFonts w:ascii="Times New Roman" w:hAnsi="Times New Roman" w:cs="Times New Roman"/>
                <w:b/>
              </w:rPr>
              <w:t>I. Öğretim</w:t>
            </w:r>
          </w:p>
        </w:tc>
        <w:tc>
          <w:tcPr>
            <w:tcW w:w="2342" w:type="dxa"/>
            <w:gridSpan w:val="3"/>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3"/>
              <w:jc w:val="both"/>
              <w:rPr>
                <w:rFonts w:ascii="Times New Roman" w:hAnsi="Times New Roman" w:cs="Times New Roman"/>
              </w:rPr>
            </w:pPr>
            <w:r w:rsidRPr="00246043">
              <w:rPr>
                <w:rFonts w:ascii="Times New Roman" w:hAnsi="Times New Roman" w:cs="Times New Roman"/>
                <w:b/>
              </w:rPr>
              <w:t>II. Öğretim</w:t>
            </w:r>
          </w:p>
        </w:tc>
        <w:tc>
          <w:tcPr>
            <w:tcW w:w="1540" w:type="dxa"/>
            <w:gridSpan w:val="2"/>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3"/>
              <w:jc w:val="both"/>
              <w:rPr>
                <w:rFonts w:ascii="Times New Roman" w:hAnsi="Times New Roman" w:cs="Times New Roman"/>
              </w:rPr>
            </w:pPr>
            <w:r w:rsidRPr="00246043">
              <w:rPr>
                <w:rFonts w:ascii="Times New Roman" w:hAnsi="Times New Roman" w:cs="Times New Roman"/>
                <w:b/>
              </w:rPr>
              <w:t>Toplam</w:t>
            </w:r>
          </w:p>
        </w:tc>
        <w:tc>
          <w:tcPr>
            <w:tcW w:w="1370" w:type="dxa"/>
            <w:vMerge w:val="restart"/>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3"/>
              <w:jc w:val="both"/>
              <w:rPr>
                <w:rFonts w:ascii="Times New Roman" w:hAnsi="Times New Roman" w:cs="Times New Roman"/>
              </w:rPr>
            </w:pPr>
            <w:r w:rsidRPr="00246043">
              <w:rPr>
                <w:rFonts w:ascii="Times New Roman" w:hAnsi="Times New Roman" w:cs="Times New Roman"/>
                <w:b/>
              </w:rPr>
              <w:t xml:space="preserve">Genel </w:t>
            </w:r>
          </w:p>
          <w:p w:rsidR="00681970" w:rsidRPr="00246043" w:rsidRDefault="00681970" w:rsidP="000B6022">
            <w:pPr>
              <w:ind w:left="43"/>
              <w:jc w:val="both"/>
              <w:rPr>
                <w:rFonts w:ascii="Times New Roman" w:hAnsi="Times New Roman" w:cs="Times New Roman"/>
              </w:rPr>
            </w:pPr>
            <w:r w:rsidRPr="00246043">
              <w:rPr>
                <w:rFonts w:ascii="Times New Roman" w:hAnsi="Times New Roman" w:cs="Times New Roman"/>
                <w:b/>
              </w:rPr>
              <w:t>Toplam</w:t>
            </w:r>
          </w:p>
        </w:tc>
      </w:tr>
      <w:tr w:rsidR="00681970" w:rsidRPr="00246043" w:rsidTr="00806055">
        <w:trPr>
          <w:trHeight w:val="310"/>
        </w:trPr>
        <w:tc>
          <w:tcPr>
            <w:tcW w:w="162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422"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55"/>
              <w:jc w:val="both"/>
              <w:rPr>
                <w:rFonts w:ascii="Times New Roman" w:hAnsi="Times New Roman" w:cs="Times New Roman"/>
              </w:rPr>
            </w:pPr>
            <w:r w:rsidRPr="00246043">
              <w:rPr>
                <w:rFonts w:ascii="Times New Roman" w:hAnsi="Times New Roman" w:cs="Times New Roman"/>
                <w:b/>
              </w:rPr>
              <w:t>K</w:t>
            </w: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3"/>
              <w:jc w:val="both"/>
              <w:rPr>
                <w:rFonts w:ascii="Times New Roman" w:hAnsi="Times New Roman" w:cs="Times New Roman"/>
              </w:rPr>
            </w:pPr>
            <w:r w:rsidRPr="00246043">
              <w:rPr>
                <w:rFonts w:ascii="Times New Roman" w:hAnsi="Times New Roman" w:cs="Times New Roman"/>
                <w:b/>
              </w:rPr>
              <w:t>E</w:t>
            </w: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3"/>
              <w:jc w:val="both"/>
              <w:rPr>
                <w:rFonts w:ascii="Times New Roman" w:hAnsi="Times New Roman" w:cs="Times New Roman"/>
              </w:rPr>
            </w:pPr>
            <w:r w:rsidRPr="00246043">
              <w:rPr>
                <w:rFonts w:ascii="Times New Roman" w:hAnsi="Times New Roman" w:cs="Times New Roman"/>
                <w:b/>
              </w:rPr>
              <w:t>Top.</w:t>
            </w:r>
          </w:p>
        </w:tc>
        <w:tc>
          <w:tcPr>
            <w:tcW w:w="422"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55"/>
              <w:jc w:val="both"/>
              <w:rPr>
                <w:rFonts w:ascii="Times New Roman" w:hAnsi="Times New Roman" w:cs="Times New Roman"/>
              </w:rPr>
            </w:pPr>
            <w:r w:rsidRPr="00246043">
              <w:rPr>
                <w:rFonts w:ascii="Times New Roman" w:hAnsi="Times New Roman" w:cs="Times New Roman"/>
                <w:b/>
              </w:rPr>
              <w:t>K</w:t>
            </w: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3"/>
              <w:jc w:val="both"/>
              <w:rPr>
                <w:rFonts w:ascii="Times New Roman" w:hAnsi="Times New Roman" w:cs="Times New Roman"/>
              </w:rPr>
            </w:pPr>
            <w:r w:rsidRPr="00246043">
              <w:rPr>
                <w:rFonts w:ascii="Times New Roman" w:hAnsi="Times New Roman" w:cs="Times New Roman"/>
                <w:b/>
              </w:rPr>
              <w:t>E</w:t>
            </w: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3"/>
              <w:jc w:val="both"/>
              <w:rPr>
                <w:rFonts w:ascii="Times New Roman" w:hAnsi="Times New Roman" w:cs="Times New Roman"/>
              </w:rPr>
            </w:pPr>
            <w:r w:rsidRPr="00246043">
              <w:rPr>
                <w:rFonts w:ascii="Times New Roman" w:hAnsi="Times New Roman" w:cs="Times New Roman"/>
                <w:b/>
              </w:rPr>
              <w:t>Top.</w:t>
            </w:r>
          </w:p>
        </w:tc>
        <w:tc>
          <w:tcPr>
            <w:tcW w:w="58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55"/>
              <w:jc w:val="both"/>
              <w:rPr>
                <w:rFonts w:ascii="Times New Roman" w:hAnsi="Times New Roman" w:cs="Times New Roman"/>
              </w:rPr>
            </w:pPr>
            <w:r w:rsidRPr="00246043">
              <w:rPr>
                <w:rFonts w:ascii="Times New Roman" w:hAnsi="Times New Roman" w:cs="Times New Roman"/>
                <w:b/>
              </w:rPr>
              <w:t>Kız</w:t>
            </w: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117"/>
              <w:jc w:val="both"/>
              <w:rPr>
                <w:rFonts w:ascii="Times New Roman" w:hAnsi="Times New Roman" w:cs="Times New Roman"/>
              </w:rPr>
            </w:pPr>
            <w:r w:rsidRPr="00246043">
              <w:rPr>
                <w:rFonts w:ascii="Times New Roman" w:hAnsi="Times New Roman" w:cs="Times New Roman"/>
                <w:b/>
              </w:rPr>
              <w:t>Erkek</w:t>
            </w:r>
          </w:p>
        </w:tc>
        <w:tc>
          <w:tcPr>
            <w:tcW w:w="1370" w:type="dxa"/>
            <w:vMerge/>
            <w:tcBorders>
              <w:top w:val="nil"/>
              <w:left w:val="single" w:sz="4" w:space="0" w:color="000000"/>
              <w:bottom w:val="single" w:sz="4" w:space="0" w:color="000000"/>
              <w:right w:val="single" w:sz="4" w:space="0" w:color="000000"/>
            </w:tcBorders>
          </w:tcPr>
          <w:p w:rsidR="00681970" w:rsidRPr="00246043" w:rsidRDefault="00681970" w:rsidP="000B6022">
            <w:pPr>
              <w:jc w:val="both"/>
              <w:rPr>
                <w:rFonts w:ascii="Times New Roman" w:hAnsi="Times New Roman" w:cs="Times New Roman"/>
              </w:rPr>
            </w:pPr>
          </w:p>
        </w:tc>
      </w:tr>
      <w:tr w:rsidR="00681970" w:rsidRPr="00246043" w:rsidTr="00806055">
        <w:trPr>
          <w:trHeight w:val="310"/>
        </w:trPr>
        <w:tc>
          <w:tcPr>
            <w:tcW w:w="162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jc w:val="both"/>
              <w:rPr>
                <w:rFonts w:ascii="Times New Roman" w:hAnsi="Times New Roman" w:cs="Times New Roman"/>
              </w:rPr>
            </w:pPr>
            <w:r w:rsidRPr="00246043">
              <w:rPr>
                <w:rFonts w:ascii="Times New Roman" w:hAnsi="Times New Roman" w:cs="Times New Roman"/>
              </w:rPr>
              <w:t>Fakülteler</w:t>
            </w:r>
          </w:p>
        </w:tc>
        <w:tc>
          <w:tcPr>
            <w:tcW w:w="422"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rPr>
            </w:pPr>
            <w:r>
              <w:rPr>
                <w:rFonts w:ascii="Times New Roman" w:hAnsi="Times New Roman" w:cs="Times New Roman"/>
              </w:rPr>
              <w:t>1622</w:t>
            </w: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r w:rsidRPr="00246043">
              <w:rPr>
                <w:rFonts w:ascii="Times New Roman" w:hAnsi="Times New Roman" w:cs="Times New Roman"/>
              </w:rPr>
              <w:t xml:space="preserve"> 6</w:t>
            </w:r>
            <w:r w:rsidR="008E6CB4">
              <w:rPr>
                <w:rFonts w:ascii="Times New Roman" w:hAnsi="Times New Roman" w:cs="Times New Roman"/>
              </w:rPr>
              <w:t>16</w:t>
            </w: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rPr>
            </w:pPr>
            <w:r>
              <w:rPr>
                <w:rFonts w:ascii="Times New Roman" w:hAnsi="Times New Roman" w:cs="Times New Roman"/>
              </w:rPr>
              <w:t xml:space="preserve"> 2238</w:t>
            </w:r>
          </w:p>
        </w:tc>
        <w:tc>
          <w:tcPr>
            <w:tcW w:w="422"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rPr>
            </w:pPr>
            <w:r>
              <w:rPr>
                <w:rFonts w:ascii="Times New Roman" w:hAnsi="Times New Roman" w:cs="Times New Roman"/>
              </w:rPr>
              <w:t>116</w:t>
            </w: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rPr>
            </w:pPr>
            <w:r>
              <w:rPr>
                <w:rFonts w:ascii="Times New Roman" w:hAnsi="Times New Roman" w:cs="Times New Roman"/>
              </w:rPr>
              <w:t>76</w:t>
            </w: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rPr>
            </w:pPr>
            <w:r>
              <w:rPr>
                <w:rFonts w:ascii="Times New Roman" w:hAnsi="Times New Roman" w:cs="Times New Roman"/>
              </w:rPr>
              <w:t>192</w:t>
            </w:r>
            <w:r w:rsidR="00681970" w:rsidRPr="00246043">
              <w:rPr>
                <w:rFonts w:ascii="Times New Roman" w:hAnsi="Times New Roman" w:cs="Times New Roman"/>
              </w:rPr>
              <w:t xml:space="preserve"> </w:t>
            </w:r>
          </w:p>
        </w:tc>
        <w:tc>
          <w:tcPr>
            <w:tcW w:w="580"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rPr>
            </w:pPr>
            <w:r>
              <w:rPr>
                <w:rFonts w:ascii="Times New Roman" w:hAnsi="Times New Roman" w:cs="Times New Roman"/>
              </w:rPr>
              <w:t>1738</w:t>
            </w:r>
            <w:r w:rsidR="00681970" w:rsidRPr="00246043">
              <w:rPr>
                <w:rFonts w:ascii="Times New Roman" w:hAnsi="Times New Roman" w:cs="Times New Roman"/>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rPr>
            </w:pPr>
            <w:r>
              <w:rPr>
                <w:rFonts w:ascii="Times New Roman" w:hAnsi="Times New Roman" w:cs="Times New Roman"/>
              </w:rPr>
              <w:t xml:space="preserve"> 692</w:t>
            </w:r>
          </w:p>
        </w:tc>
        <w:tc>
          <w:tcPr>
            <w:tcW w:w="1370"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b/>
              </w:rPr>
            </w:pPr>
            <w:r>
              <w:rPr>
                <w:rFonts w:ascii="Times New Roman" w:hAnsi="Times New Roman" w:cs="Times New Roman"/>
                <w:b/>
              </w:rPr>
              <w:t>2430</w:t>
            </w:r>
          </w:p>
        </w:tc>
      </w:tr>
      <w:tr w:rsidR="00681970" w:rsidRPr="00246043" w:rsidTr="00806055">
        <w:trPr>
          <w:trHeight w:val="310"/>
        </w:trPr>
        <w:tc>
          <w:tcPr>
            <w:tcW w:w="162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jc w:val="both"/>
              <w:rPr>
                <w:rFonts w:ascii="Times New Roman" w:hAnsi="Times New Roman" w:cs="Times New Roman"/>
              </w:rPr>
            </w:pPr>
            <w:r w:rsidRPr="00246043">
              <w:rPr>
                <w:rFonts w:ascii="Times New Roman" w:hAnsi="Times New Roman" w:cs="Times New Roman"/>
              </w:rPr>
              <w:t>Yüksekokullar</w:t>
            </w:r>
          </w:p>
        </w:tc>
        <w:tc>
          <w:tcPr>
            <w:tcW w:w="422"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422"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58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137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r>
      <w:tr w:rsidR="00681970" w:rsidRPr="00246043" w:rsidTr="00806055">
        <w:trPr>
          <w:trHeight w:val="310"/>
        </w:trPr>
        <w:tc>
          <w:tcPr>
            <w:tcW w:w="162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jc w:val="both"/>
              <w:rPr>
                <w:rFonts w:ascii="Times New Roman" w:hAnsi="Times New Roman" w:cs="Times New Roman"/>
              </w:rPr>
            </w:pPr>
            <w:r w:rsidRPr="00246043">
              <w:rPr>
                <w:rFonts w:ascii="Times New Roman" w:hAnsi="Times New Roman" w:cs="Times New Roman"/>
              </w:rPr>
              <w:t>Enstitüler</w:t>
            </w:r>
          </w:p>
        </w:tc>
        <w:tc>
          <w:tcPr>
            <w:tcW w:w="422"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422"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58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137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r>
      <w:tr w:rsidR="00681970" w:rsidRPr="00246043" w:rsidTr="00806055">
        <w:trPr>
          <w:trHeight w:val="310"/>
        </w:trPr>
        <w:tc>
          <w:tcPr>
            <w:tcW w:w="162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jc w:val="both"/>
              <w:rPr>
                <w:rFonts w:ascii="Times New Roman" w:hAnsi="Times New Roman" w:cs="Times New Roman"/>
              </w:rPr>
            </w:pPr>
            <w:r w:rsidRPr="00246043">
              <w:rPr>
                <w:rFonts w:ascii="Times New Roman" w:hAnsi="Times New Roman" w:cs="Times New Roman"/>
              </w:rPr>
              <w:t>Meslek Yüksek</w:t>
            </w:r>
          </w:p>
        </w:tc>
        <w:tc>
          <w:tcPr>
            <w:tcW w:w="422"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422"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58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c>
          <w:tcPr>
            <w:tcW w:w="137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44"/>
              <w:jc w:val="both"/>
              <w:rPr>
                <w:rFonts w:ascii="Times New Roman" w:hAnsi="Times New Roman" w:cs="Times New Roman"/>
              </w:rPr>
            </w:pPr>
          </w:p>
        </w:tc>
      </w:tr>
      <w:tr w:rsidR="00681970" w:rsidRPr="00246043" w:rsidTr="00806055">
        <w:trPr>
          <w:trHeight w:val="310"/>
        </w:trPr>
        <w:tc>
          <w:tcPr>
            <w:tcW w:w="1620" w:type="dxa"/>
            <w:tcBorders>
              <w:top w:val="single" w:sz="4" w:space="0" w:color="000000"/>
              <w:left w:val="single" w:sz="4" w:space="0" w:color="000000"/>
              <w:bottom w:val="single" w:sz="4" w:space="0" w:color="000000"/>
              <w:right w:val="single" w:sz="4" w:space="0" w:color="000000"/>
            </w:tcBorders>
          </w:tcPr>
          <w:p w:rsidR="00681970" w:rsidRPr="00246043" w:rsidRDefault="00681970" w:rsidP="000B6022">
            <w:pPr>
              <w:ind w:left="184"/>
              <w:jc w:val="both"/>
              <w:rPr>
                <w:rFonts w:ascii="Times New Roman" w:hAnsi="Times New Roman" w:cs="Times New Roman"/>
              </w:rPr>
            </w:pPr>
            <w:r w:rsidRPr="00246043">
              <w:rPr>
                <w:rFonts w:ascii="Times New Roman" w:hAnsi="Times New Roman" w:cs="Times New Roman"/>
                <w:b/>
              </w:rPr>
              <w:t>TOPLAM</w:t>
            </w:r>
          </w:p>
        </w:tc>
        <w:tc>
          <w:tcPr>
            <w:tcW w:w="422"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b/>
              </w:rPr>
            </w:pPr>
            <w:r>
              <w:rPr>
                <w:rFonts w:ascii="Times New Roman" w:hAnsi="Times New Roman" w:cs="Times New Roman"/>
                <w:b/>
              </w:rPr>
              <w:t>1622</w:t>
            </w: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b/>
              </w:rPr>
            </w:pPr>
            <w:r>
              <w:rPr>
                <w:rFonts w:ascii="Times New Roman" w:hAnsi="Times New Roman" w:cs="Times New Roman"/>
                <w:b/>
              </w:rPr>
              <w:t>616</w:t>
            </w: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b/>
              </w:rPr>
            </w:pPr>
            <w:r>
              <w:rPr>
                <w:rFonts w:ascii="Times New Roman" w:hAnsi="Times New Roman" w:cs="Times New Roman"/>
                <w:b/>
              </w:rPr>
              <w:t>2238</w:t>
            </w:r>
            <w:r w:rsidR="00681970" w:rsidRPr="00246043">
              <w:rPr>
                <w:rFonts w:ascii="Times New Roman" w:hAnsi="Times New Roman" w:cs="Times New Roman"/>
                <w:b/>
              </w:rPr>
              <w:t xml:space="preserve"> </w:t>
            </w:r>
          </w:p>
        </w:tc>
        <w:tc>
          <w:tcPr>
            <w:tcW w:w="422"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b/>
              </w:rPr>
            </w:pPr>
            <w:r>
              <w:rPr>
                <w:rFonts w:ascii="Times New Roman" w:hAnsi="Times New Roman" w:cs="Times New Roman"/>
                <w:b/>
              </w:rPr>
              <w:t>116</w:t>
            </w:r>
            <w:r w:rsidR="00681970" w:rsidRPr="00246043">
              <w:rPr>
                <w:rFonts w:ascii="Times New Roman" w:hAnsi="Times New Roman" w:cs="Times New Roman"/>
                <w: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b/>
              </w:rPr>
            </w:pPr>
            <w:r>
              <w:rPr>
                <w:rFonts w:ascii="Times New Roman" w:hAnsi="Times New Roman" w:cs="Times New Roman"/>
                <w:b/>
              </w:rPr>
              <w:t>76</w:t>
            </w:r>
            <w:r w:rsidR="00681970" w:rsidRPr="00246043">
              <w:rPr>
                <w:rFonts w:ascii="Times New Roman" w:hAnsi="Times New Roman" w:cs="Times New Roman"/>
                <w: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b/>
              </w:rPr>
            </w:pPr>
            <w:r>
              <w:rPr>
                <w:rFonts w:ascii="Times New Roman" w:hAnsi="Times New Roman" w:cs="Times New Roman"/>
                <w:b/>
              </w:rPr>
              <w:t xml:space="preserve"> 192</w:t>
            </w:r>
          </w:p>
        </w:tc>
        <w:tc>
          <w:tcPr>
            <w:tcW w:w="580"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b/>
              </w:rPr>
            </w:pPr>
            <w:r>
              <w:rPr>
                <w:rFonts w:ascii="Times New Roman" w:hAnsi="Times New Roman" w:cs="Times New Roman"/>
                <w:b/>
              </w:rPr>
              <w:t>1738</w:t>
            </w:r>
            <w:r w:rsidR="00681970" w:rsidRPr="00246043">
              <w:rPr>
                <w:rFonts w:ascii="Times New Roman" w:hAnsi="Times New Roman" w:cs="Times New Roman"/>
                <w: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b/>
              </w:rPr>
            </w:pPr>
            <w:r>
              <w:rPr>
                <w:rFonts w:ascii="Times New Roman" w:hAnsi="Times New Roman" w:cs="Times New Roman"/>
                <w:b/>
              </w:rPr>
              <w:t>692</w:t>
            </w:r>
            <w:r w:rsidR="00681970" w:rsidRPr="00246043">
              <w:rPr>
                <w:rFonts w:ascii="Times New Roman" w:hAnsi="Times New Roman" w:cs="Times New Roman"/>
                <w:b/>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681970" w:rsidRPr="00246043" w:rsidRDefault="008E6CB4" w:rsidP="000B6022">
            <w:pPr>
              <w:ind w:left="44"/>
              <w:jc w:val="both"/>
              <w:rPr>
                <w:rFonts w:ascii="Times New Roman" w:hAnsi="Times New Roman" w:cs="Times New Roman"/>
                <w:b/>
              </w:rPr>
            </w:pPr>
            <w:r>
              <w:rPr>
                <w:rFonts w:ascii="Times New Roman" w:hAnsi="Times New Roman" w:cs="Times New Roman"/>
                <w:b/>
              </w:rPr>
              <w:t>2430</w:t>
            </w:r>
          </w:p>
        </w:tc>
      </w:tr>
    </w:tbl>
    <w:p w:rsidR="00681970" w:rsidRPr="00246043" w:rsidRDefault="00681970" w:rsidP="000B6022">
      <w:pPr>
        <w:spacing w:after="0"/>
        <w:ind w:right="349"/>
        <w:jc w:val="both"/>
        <w:rPr>
          <w:rFonts w:ascii="Times New Roman" w:hAnsi="Times New Roman" w:cs="Times New Roman"/>
          <w:b/>
        </w:rPr>
      </w:pPr>
    </w:p>
    <w:p w:rsidR="008E6CB4" w:rsidRDefault="008E6CB4" w:rsidP="000B6022">
      <w:pPr>
        <w:spacing w:after="650" w:line="238" w:lineRule="auto"/>
        <w:ind w:left="1416" w:hanging="1416"/>
        <w:jc w:val="both"/>
        <w:rPr>
          <w:rFonts w:ascii="Times New Roman" w:hAnsi="Times New Roman" w:cs="Times New Roman"/>
          <w:b/>
          <w:color w:val="FF0000"/>
        </w:rPr>
      </w:pPr>
    </w:p>
    <w:p w:rsidR="00681970" w:rsidRDefault="00681970" w:rsidP="008E6CB4">
      <w:pPr>
        <w:spacing w:after="0" w:line="240" w:lineRule="auto"/>
        <w:ind w:left="1416" w:hanging="1416"/>
        <w:jc w:val="both"/>
        <w:rPr>
          <w:rFonts w:ascii="Times New Roman" w:hAnsi="Times New Roman" w:cs="Times New Roman"/>
          <w:b/>
          <w:color w:val="FF0000"/>
        </w:rPr>
      </w:pPr>
      <w:r w:rsidRPr="006F01B4">
        <w:rPr>
          <w:rFonts w:ascii="Times New Roman" w:hAnsi="Times New Roman" w:cs="Times New Roman"/>
          <w:b/>
          <w:color w:val="FF0000"/>
        </w:rPr>
        <w:lastRenderedPageBreak/>
        <w:t>Öğrenci Kontenjanları</w:t>
      </w:r>
    </w:p>
    <w:p w:rsidR="00A618C5" w:rsidRPr="006F01B4" w:rsidRDefault="00A618C5" w:rsidP="008E6CB4">
      <w:pPr>
        <w:spacing w:after="0" w:line="240" w:lineRule="auto"/>
        <w:ind w:left="1416" w:hanging="1416"/>
        <w:jc w:val="both"/>
        <w:rPr>
          <w:rFonts w:ascii="Times New Roman" w:hAnsi="Times New Roman" w:cs="Times New Roman"/>
          <w:b/>
          <w:color w:val="FF0000"/>
        </w:rPr>
      </w:pPr>
      <w:r>
        <w:rPr>
          <w:rFonts w:ascii="Times New Roman" w:hAnsi="Times New Roman" w:cs="Times New Roman"/>
          <w:b/>
          <w:color w:val="FF0000"/>
        </w:rPr>
        <w:t>Tablo 5-</w:t>
      </w:r>
    </w:p>
    <w:tbl>
      <w:tblPr>
        <w:tblStyle w:val="TableGrid"/>
        <w:tblW w:w="9001" w:type="dxa"/>
        <w:tblInd w:w="0" w:type="dxa"/>
        <w:tblCellMar>
          <w:top w:w="81" w:type="dxa"/>
          <w:left w:w="70" w:type="dxa"/>
          <w:right w:w="63" w:type="dxa"/>
        </w:tblCellMar>
        <w:tblLook w:val="04A0" w:firstRow="1" w:lastRow="0" w:firstColumn="1" w:lastColumn="0" w:noHBand="0" w:noVBand="1"/>
      </w:tblPr>
      <w:tblGrid>
        <w:gridCol w:w="1380"/>
        <w:gridCol w:w="2857"/>
        <w:gridCol w:w="1318"/>
        <w:gridCol w:w="1113"/>
        <w:gridCol w:w="934"/>
        <w:gridCol w:w="1399"/>
      </w:tblGrid>
      <w:tr w:rsidR="00CA0876" w:rsidRPr="00246043" w:rsidTr="00806055">
        <w:trPr>
          <w:trHeight w:val="310"/>
        </w:trPr>
        <w:tc>
          <w:tcPr>
            <w:tcW w:w="1380" w:type="dxa"/>
            <w:tcBorders>
              <w:top w:val="single" w:sz="4" w:space="0" w:color="000000"/>
              <w:left w:val="single" w:sz="4" w:space="0" w:color="000000"/>
              <w:bottom w:val="single" w:sz="4" w:space="0" w:color="000000"/>
              <w:right w:val="nil"/>
            </w:tcBorders>
          </w:tcPr>
          <w:p w:rsidR="00CA0876" w:rsidRPr="00246043" w:rsidRDefault="00CA0876" w:rsidP="000B6022">
            <w:pPr>
              <w:jc w:val="both"/>
              <w:rPr>
                <w:rFonts w:ascii="Times New Roman" w:hAnsi="Times New Roman" w:cs="Times New Roman"/>
              </w:rPr>
            </w:pPr>
          </w:p>
        </w:tc>
        <w:tc>
          <w:tcPr>
            <w:tcW w:w="5288" w:type="dxa"/>
            <w:gridSpan w:val="3"/>
            <w:tcBorders>
              <w:top w:val="single" w:sz="4" w:space="0" w:color="000000"/>
              <w:left w:val="nil"/>
              <w:bottom w:val="single" w:sz="4" w:space="0" w:color="000000"/>
              <w:right w:val="nil"/>
            </w:tcBorders>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b/>
              </w:rPr>
              <w:t>Öğrenci Kont</w:t>
            </w:r>
            <w:r w:rsidR="008E6CB4">
              <w:rPr>
                <w:rFonts w:ascii="Times New Roman" w:hAnsi="Times New Roman" w:cs="Times New Roman"/>
                <w:b/>
              </w:rPr>
              <w:t>enjanları ve Doluluk Oranı (2016</w:t>
            </w:r>
            <w:r w:rsidRPr="00246043">
              <w:rPr>
                <w:rFonts w:ascii="Times New Roman" w:hAnsi="Times New Roman" w:cs="Times New Roman"/>
                <w:b/>
              </w:rPr>
              <w:t xml:space="preserve"> )</w:t>
            </w:r>
          </w:p>
        </w:tc>
        <w:tc>
          <w:tcPr>
            <w:tcW w:w="934" w:type="dxa"/>
            <w:tcBorders>
              <w:top w:val="single" w:sz="4" w:space="0" w:color="000000"/>
              <w:left w:val="nil"/>
              <w:bottom w:val="single" w:sz="4" w:space="0" w:color="000000"/>
              <w:right w:val="nil"/>
            </w:tcBorders>
          </w:tcPr>
          <w:p w:rsidR="00CA0876" w:rsidRPr="00246043" w:rsidRDefault="00CA0876" w:rsidP="000B6022">
            <w:pPr>
              <w:jc w:val="both"/>
              <w:rPr>
                <w:rFonts w:ascii="Times New Roman" w:hAnsi="Times New Roman" w:cs="Times New Roman"/>
              </w:rPr>
            </w:pPr>
          </w:p>
        </w:tc>
        <w:tc>
          <w:tcPr>
            <w:tcW w:w="1399" w:type="dxa"/>
            <w:tcBorders>
              <w:top w:val="single" w:sz="4" w:space="0" w:color="000000"/>
              <w:left w:val="nil"/>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p>
        </w:tc>
      </w:tr>
      <w:tr w:rsidR="00CA0876" w:rsidRPr="00246043" w:rsidTr="00806055">
        <w:trPr>
          <w:trHeight w:val="610"/>
        </w:trPr>
        <w:tc>
          <w:tcPr>
            <w:tcW w:w="1380" w:type="dxa"/>
            <w:vMerge w:val="restart"/>
            <w:tcBorders>
              <w:top w:val="single" w:sz="4" w:space="0" w:color="000000"/>
              <w:left w:val="single" w:sz="4" w:space="0" w:color="000000"/>
              <w:bottom w:val="single" w:sz="4" w:space="0" w:color="000000"/>
              <w:right w:val="nil"/>
            </w:tcBorders>
            <w:vAlign w:val="center"/>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rPr>
              <w:t>Birimin Adı</w:t>
            </w:r>
          </w:p>
        </w:tc>
        <w:tc>
          <w:tcPr>
            <w:tcW w:w="2857" w:type="dxa"/>
            <w:vMerge w:val="restart"/>
            <w:tcBorders>
              <w:top w:val="single" w:sz="4" w:space="0" w:color="000000"/>
              <w:left w:val="nil"/>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CA0876" w:rsidRPr="00246043" w:rsidRDefault="00CA0876" w:rsidP="000B6022">
            <w:pPr>
              <w:ind w:right="7"/>
              <w:jc w:val="both"/>
              <w:rPr>
                <w:rFonts w:ascii="Times New Roman" w:hAnsi="Times New Roman" w:cs="Times New Roman"/>
              </w:rPr>
            </w:pPr>
            <w:r w:rsidRPr="00246043">
              <w:rPr>
                <w:rFonts w:ascii="Times New Roman" w:hAnsi="Times New Roman" w:cs="Times New Roman"/>
              </w:rPr>
              <w:t>ÖSS</w:t>
            </w:r>
          </w:p>
        </w:tc>
        <w:tc>
          <w:tcPr>
            <w:tcW w:w="1113"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rPr>
              <w:t>ÖSS sonucu</w:t>
            </w:r>
          </w:p>
        </w:tc>
        <w:tc>
          <w:tcPr>
            <w:tcW w:w="934" w:type="dxa"/>
            <w:vMerge w:val="restart"/>
            <w:tcBorders>
              <w:top w:val="single" w:sz="4" w:space="0" w:color="000000"/>
              <w:left w:val="single" w:sz="4" w:space="0" w:color="000000"/>
              <w:bottom w:val="single" w:sz="4" w:space="0" w:color="000000"/>
              <w:right w:val="single" w:sz="4" w:space="0" w:color="000000"/>
            </w:tcBorders>
            <w:vAlign w:val="center"/>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rPr>
              <w:t>Boş Kalan</w:t>
            </w:r>
          </w:p>
        </w:tc>
        <w:tc>
          <w:tcPr>
            <w:tcW w:w="1399" w:type="dxa"/>
            <w:vMerge w:val="restart"/>
            <w:tcBorders>
              <w:top w:val="single" w:sz="4" w:space="0" w:color="000000"/>
              <w:left w:val="single" w:sz="4" w:space="0" w:color="000000"/>
              <w:bottom w:val="single" w:sz="4" w:space="0" w:color="000000"/>
              <w:right w:val="single" w:sz="4" w:space="0" w:color="000000"/>
            </w:tcBorders>
            <w:vAlign w:val="center"/>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rPr>
              <w:t>Doluluk Oranı</w:t>
            </w:r>
          </w:p>
        </w:tc>
      </w:tr>
      <w:tr w:rsidR="00CA0876" w:rsidRPr="00246043" w:rsidTr="00806055">
        <w:trPr>
          <w:trHeight w:val="610"/>
        </w:trPr>
        <w:tc>
          <w:tcPr>
            <w:tcW w:w="0" w:type="auto"/>
            <w:vMerge/>
            <w:tcBorders>
              <w:top w:val="nil"/>
              <w:left w:val="single" w:sz="4" w:space="0" w:color="000000"/>
              <w:bottom w:val="single" w:sz="4" w:space="0" w:color="000000"/>
              <w:right w:val="nil"/>
            </w:tcBorders>
          </w:tcPr>
          <w:p w:rsidR="00CA0876" w:rsidRPr="00246043" w:rsidRDefault="00CA0876" w:rsidP="000B6022">
            <w:pPr>
              <w:jc w:val="both"/>
              <w:rPr>
                <w:rFonts w:ascii="Times New Roman" w:hAnsi="Times New Roman" w:cs="Times New Roman"/>
              </w:rPr>
            </w:pPr>
          </w:p>
        </w:tc>
        <w:tc>
          <w:tcPr>
            <w:tcW w:w="0" w:type="auto"/>
            <w:vMerge/>
            <w:tcBorders>
              <w:top w:val="nil"/>
              <w:left w:val="nil"/>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rPr>
              <w:t>Kontenjanı</w:t>
            </w:r>
          </w:p>
        </w:tc>
        <w:tc>
          <w:tcPr>
            <w:tcW w:w="1113" w:type="dxa"/>
            <w:tcBorders>
              <w:top w:val="single" w:sz="4" w:space="0" w:color="000000"/>
              <w:left w:val="single" w:sz="4" w:space="0" w:color="000000"/>
              <w:bottom w:val="single" w:sz="4" w:space="0" w:color="000000"/>
              <w:right w:val="single" w:sz="4" w:space="0" w:color="000000"/>
            </w:tcBorders>
            <w:vAlign w:val="center"/>
          </w:tcPr>
          <w:p w:rsidR="00CA0876" w:rsidRPr="00246043" w:rsidRDefault="00CA0876" w:rsidP="000B6022">
            <w:pPr>
              <w:ind w:left="19"/>
              <w:jc w:val="both"/>
              <w:rPr>
                <w:rFonts w:ascii="Times New Roman" w:hAnsi="Times New Roman" w:cs="Times New Roman"/>
              </w:rPr>
            </w:pPr>
            <w:r w:rsidRPr="00246043">
              <w:rPr>
                <w:rFonts w:ascii="Times New Roman" w:hAnsi="Times New Roman" w:cs="Times New Roman"/>
              </w:rPr>
              <w:t>Yerleşen</w:t>
            </w:r>
          </w:p>
        </w:tc>
        <w:tc>
          <w:tcPr>
            <w:tcW w:w="0" w:type="auto"/>
            <w:vMerge/>
            <w:tcBorders>
              <w:top w:val="nil"/>
              <w:left w:val="single" w:sz="4" w:space="0" w:color="000000"/>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p>
        </w:tc>
        <w:tc>
          <w:tcPr>
            <w:tcW w:w="1399" w:type="dxa"/>
            <w:vMerge/>
            <w:tcBorders>
              <w:top w:val="nil"/>
              <w:left w:val="single" w:sz="4" w:space="0" w:color="000000"/>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p>
        </w:tc>
      </w:tr>
      <w:tr w:rsidR="00CA0876" w:rsidRPr="00246043" w:rsidTr="00806055">
        <w:trPr>
          <w:trHeight w:val="310"/>
        </w:trPr>
        <w:tc>
          <w:tcPr>
            <w:tcW w:w="1380" w:type="dxa"/>
            <w:tcBorders>
              <w:top w:val="single" w:sz="4" w:space="0" w:color="000000"/>
              <w:left w:val="single" w:sz="4" w:space="0" w:color="000000"/>
              <w:bottom w:val="single" w:sz="4" w:space="0" w:color="000000"/>
              <w:right w:val="nil"/>
            </w:tcBorders>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rPr>
              <w:t>Eğitim Fakültesi</w:t>
            </w:r>
          </w:p>
        </w:tc>
        <w:tc>
          <w:tcPr>
            <w:tcW w:w="2857" w:type="dxa"/>
            <w:tcBorders>
              <w:top w:val="single" w:sz="4" w:space="0" w:color="000000"/>
              <w:left w:val="nil"/>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p>
        </w:tc>
        <w:tc>
          <w:tcPr>
            <w:tcW w:w="1318"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ind w:right="7"/>
              <w:jc w:val="both"/>
              <w:rPr>
                <w:rFonts w:ascii="Times New Roman" w:hAnsi="Times New Roman" w:cs="Times New Roman"/>
              </w:rPr>
            </w:pPr>
            <w:r w:rsidRPr="00246043">
              <w:rPr>
                <w:rFonts w:ascii="Times New Roman" w:hAnsi="Times New Roman" w:cs="Times New Roman"/>
              </w:rPr>
              <w:t xml:space="preserve"> 494</w:t>
            </w:r>
          </w:p>
        </w:tc>
        <w:tc>
          <w:tcPr>
            <w:tcW w:w="1113" w:type="dxa"/>
            <w:tcBorders>
              <w:top w:val="single" w:sz="4" w:space="0" w:color="000000"/>
              <w:left w:val="single" w:sz="4" w:space="0" w:color="000000"/>
              <w:bottom w:val="single" w:sz="4" w:space="0" w:color="000000"/>
              <w:right w:val="single" w:sz="4" w:space="0" w:color="000000"/>
            </w:tcBorders>
          </w:tcPr>
          <w:p w:rsidR="00CA0876" w:rsidRPr="00246043" w:rsidRDefault="008E6CB4" w:rsidP="000B6022">
            <w:pPr>
              <w:ind w:right="7"/>
              <w:jc w:val="both"/>
              <w:rPr>
                <w:rFonts w:ascii="Times New Roman" w:hAnsi="Times New Roman" w:cs="Times New Roman"/>
              </w:rPr>
            </w:pPr>
            <w:r>
              <w:rPr>
                <w:rFonts w:ascii="Times New Roman" w:hAnsi="Times New Roman" w:cs="Times New Roman"/>
              </w:rPr>
              <w:t xml:space="preserve"> 522</w:t>
            </w:r>
          </w:p>
        </w:tc>
        <w:tc>
          <w:tcPr>
            <w:tcW w:w="934"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ind w:right="7"/>
              <w:jc w:val="both"/>
              <w:rPr>
                <w:rFonts w:ascii="Times New Roman" w:hAnsi="Times New Roman" w:cs="Times New Roman"/>
              </w:rPr>
            </w:pPr>
            <w:r w:rsidRPr="00246043">
              <w:rPr>
                <w:rFonts w:ascii="Times New Roman" w:hAnsi="Times New Roman" w:cs="Times New Roman"/>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ind w:right="7"/>
              <w:jc w:val="both"/>
              <w:rPr>
                <w:rFonts w:ascii="Times New Roman" w:hAnsi="Times New Roman" w:cs="Times New Roman"/>
              </w:rPr>
            </w:pPr>
            <w:r w:rsidRPr="00246043">
              <w:rPr>
                <w:rFonts w:ascii="Times New Roman" w:hAnsi="Times New Roman" w:cs="Times New Roman"/>
              </w:rPr>
              <w:t xml:space="preserve">% 100 </w:t>
            </w:r>
          </w:p>
        </w:tc>
      </w:tr>
      <w:tr w:rsidR="00CA0876" w:rsidRPr="00246043" w:rsidTr="00806055">
        <w:trPr>
          <w:trHeight w:val="310"/>
        </w:trPr>
        <w:tc>
          <w:tcPr>
            <w:tcW w:w="1380" w:type="dxa"/>
            <w:tcBorders>
              <w:top w:val="single" w:sz="4" w:space="0" w:color="000000"/>
              <w:left w:val="single" w:sz="4" w:space="0" w:color="000000"/>
              <w:bottom w:val="single" w:sz="4" w:space="0" w:color="000000"/>
              <w:right w:val="nil"/>
            </w:tcBorders>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b/>
              </w:rPr>
              <w:t>Toplam</w:t>
            </w:r>
          </w:p>
        </w:tc>
        <w:tc>
          <w:tcPr>
            <w:tcW w:w="2857" w:type="dxa"/>
            <w:tcBorders>
              <w:top w:val="single" w:sz="4" w:space="0" w:color="000000"/>
              <w:left w:val="nil"/>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p>
        </w:tc>
        <w:tc>
          <w:tcPr>
            <w:tcW w:w="1318"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ind w:right="7"/>
              <w:jc w:val="both"/>
              <w:rPr>
                <w:rFonts w:ascii="Times New Roman" w:hAnsi="Times New Roman" w:cs="Times New Roman"/>
              </w:rPr>
            </w:pPr>
          </w:p>
        </w:tc>
        <w:tc>
          <w:tcPr>
            <w:tcW w:w="1113"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ind w:right="7"/>
              <w:jc w:val="both"/>
              <w:rPr>
                <w:rFonts w:ascii="Times New Roman" w:hAnsi="Times New Roman" w:cs="Times New Roman"/>
              </w:rPr>
            </w:pPr>
          </w:p>
        </w:tc>
        <w:tc>
          <w:tcPr>
            <w:tcW w:w="934"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ind w:right="7"/>
              <w:jc w:val="both"/>
              <w:rPr>
                <w:rFonts w:ascii="Times New Roman" w:hAnsi="Times New Roman" w:cs="Times New Roman"/>
              </w:rPr>
            </w:pPr>
          </w:p>
        </w:tc>
        <w:tc>
          <w:tcPr>
            <w:tcW w:w="1399"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ind w:right="7"/>
              <w:jc w:val="both"/>
              <w:rPr>
                <w:rFonts w:ascii="Times New Roman" w:hAnsi="Times New Roman" w:cs="Times New Roman"/>
              </w:rPr>
            </w:pPr>
          </w:p>
        </w:tc>
      </w:tr>
    </w:tbl>
    <w:p w:rsidR="00CA0876" w:rsidRDefault="00CA0876" w:rsidP="000B6022">
      <w:pPr>
        <w:spacing w:after="299"/>
        <w:jc w:val="both"/>
        <w:rPr>
          <w:rFonts w:ascii="Times New Roman" w:hAnsi="Times New Roman" w:cs="Times New Roman"/>
        </w:rPr>
      </w:pPr>
    </w:p>
    <w:p w:rsidR="006F01B4" w:rsidRPr="00246043" w:rsidRDefault="00A618C5" w:rsidP="000B6022">
      <w:pPr>
        <w:spacing w:after="299"/>
        <w:jc w:val="both"/>
        <w:rPr>
          <w:rFonts w:ascii="Times New Roman" w:hAnsi="Times New Roman" w:cs="Times New Roman"/>
        </w:rPr>
      </w:pPr>
      <w:r>
        <w:rPr>
          <w:rFonts w:ascii="Times New Roman" w:hAnsi="Times New Roman" w:cs="Times New Roman"/>
        </w:rPr>
        <w:t>Tablo 6-</w:t>
      </w:r>
    </w:p>
    <w:tbl>
      <w:tblPr>
        <w:tblStyle w:val="TableGrid"/>
        <w:tblW w:w="9100" w:type="dxa"/>
        <w:tblInd w:w="0" w:type="dxa"/>
        <w:tblCellMar>
          <w:top w:w="65" w:type="dxa"/>
          <w:left w:w="70" w:type="dxa"/>
          <w:right w:w="114" w:type="dxa"/>
        </w:tblCellMar>
        <w:tblLook w:val="04A0" w:firstRow="1" w:lastRow="0" w:firstColumn="1" w:lastColumn="0" w:noHBand="0" w:noVBand="1"/>
      </w:tblPr>
      <w:tblGrid>
        <w:gridCol w:w="6219"/>
        <w:gridCol w:w="960"/>
        <w:gridCol w:w="960"/>
        <w:gridCol w:w="961"/>
      </w:tblGrid>
      <w:tr w:rsidR="00CA0876" w:rsidRPr="00246043" w:rsidTr="00806055">
        <w:trPr>
          <w:trHeight w:val="310"/>
        </w:trPr>
        <w:tc>
          <w:tcPr>
            <w:tcW w:w="7179" w:type="dxa"/>
            <w:gridSpan w:val="2"/>
            <w:tcBorders>
              <w:top w:val="single" w:sz="4" w:space="0" w:color="000000"/>
              <w:left w:val="single" w:sz="4" w:space="0" w:color="000000"/>
              <w:bottom w:val="single" w:sz="4" w:space="0" w:color="000000"/>
              <w:right w:val="nil"/>
            </w:tcBorders>
          </w:tcPr>
          <w:p w:rsidR="00CA0876" w:rsidRPr="00246043" w:rsidRDefault="00CA0876" w:rsidP="000B6022">
            <w:pPr>
              <w:ind w:right="144"/>
              <w:jc w:val="both"/>
              <w:rPr>
                <w:rFonts w:ascii="Times New Roman" w:hAnsi="Times New Roman" w:cs="Times New Roman"/>
              </w:rPr>
            </w:pPr>
            <w:r w:rsidRPr="00246043">
              <w:rPr>
                <w:rFonts w:ascii="Times New Roman" w:hAnsi="Times New Roman" w:cs="Times New Roman"/>
                <w:b/>
              </w:rPr>
              <w:t>Yabancı Uyruklu Öğrencilerin Sayısı ve Bölümleri</w:t>
            </w:r>
          </w:p>
        </w:tc>
        <w:tc>
          <w:tcPr>
            <w:tcW w:w="960" w:type="dxa"/>
            <w:tcBorders>
              <w:top w:val="single" w:sz="4" w:space="0" w:color="000000"/>
              <w:left w:val="nil"/>
              <w:bottom w:val="single" w:sz="4" w:space="0" w:color="000000"/>
              <w:right w:val="nil"/>
            </w:tcBorders>
          </w:tcPr>
          <w:p w:rsidR="00CA0876" w:rsidRPr="00246043" w:rsidRDefault="00CA0876" w:rsidP="000B6022">
            <w:pPr>
              <w:jc w:val="both"/>
              <w:rPr>
                <w:rFonts w:ascii="Times New Roman" w:hAnsi="Times New Roman" w:cs="Times New Roman"/>
              </w:rPr>
            </w:pPr>
          </w:p>
        </w:tc>
        <w:tc>
          <w:tcPr>
            <w:tcW w:w="961" w:type="dxa"/>
            <w:tcBorders>
              <w:top w:val="single" w:sz="4" w:space="0" w:color="000000"/>
              <w:left w:val="nil"/>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p>
        </w:tc>
      </w:tr>
      <w:tr w:rsidR="00CA0876" w:rsidRPr="00246043" w:rsidTr="00806055">
        <w:trPr>
          <w:trHeight w:val="580"/>
        </w:trPr>
        <w:tc>
          <w:tcPr>
            <w:tcW w:w="6219" w:type="dxa"/>
            <w:tcBorders>
              <w:top w:val="single" w:sz="4" w:space="0" w:color="000000"/>
              <w:left w:val="single" w:sz="4" w:space="0" w:color="000000"/>
              <w:bottom w:val="single" w:sz="4" w:space="0" w:color="000000"/>
              <w:right w:val="single" w:sz="4" w:space="0" w:color="000000"/>
            </w:tcBorders>
            <w:vAlign w:val="center"/>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b/>
              </w:rPr>
              <w:t>EĞİTİM FAKÜLTESİ</w:t>
            </w:r>
          </w:p>
        </w:tc>
        <w:tc>
          <w:tcPr>
            <w:tcW w:w="960" w:type="dxa"/>
            <w:tcBorders>
              <w:top w:val="single" w:sz="4" w:space="0" w:color="000000"/>
              <w:left w:val="single" w:sz="4" w:space="0" w:color="000000"/>
              <w:bottom w:val="single" w:sz="4" w:space="0" w:color="000000"/>
              <w:right w:val="single" w:sz="4" w:space="0" w:color="000000"/>
            </w:tcBorders>
            <w:vAlign w:val="center"/>
          </w:tcPr>
          <w:p w:rsidR="00CA0876" w:rsidRPr="00246043" w:rsidRDefault="00CA0876" w:rsidP="000B6022">
            <w:pPr>
              <w:ind w:left="117"/>
              <w:jc w:val="both"/>
              <w:rPr>
                <w:rFonts w:ascii="Times New Roman" w:hAnsi="Times New Roman" w:cs="Times New Roman"/>
              </w:rPr>
            </w:pPr>
            <w:r w:rsidRPr="00246043">
              <w:rPr>
                <w:rFonts w:ascii="Times New Roman" w:hAnsi="Times New Roman" w:cs="Times New Roman"/>
                <w:b/>
              </w:rPr>
              <w:t>Kadın</w:t>
            </w:r>
          </w:p>
        </w:tc>
        <w:tc>
          <w:tcPr>
            <w:tcW w:w="960" w:type="dxa"/>
            <w:tcBorders>
              <w:top w:val="single" w:sz="4" w:space="0" w:color="000000"/>
              <w:left w:val="single" w:sz="4" w:space="0" w:color="000000"/>
              <w:bottom w:val="single" w:sz="4" w:space="0" w:color="000000"/>
              <w:right w:val="single" w:sz="4" w:space="0" w:color="000000"/>
            </w:tcBorders>
            <w:vAlign w:val="center"/>
          </w:tcPr>
          <w:p w:rsidR="00CA0876" w:rsidRPr="00246043" w:rsidRDefault="00CA0876" w:rsidP="000B6022">
            <w:pPr>
              <w:ind w:left="117"/>
              <w:jc w:val="both"/>
              <w:rPr>
                <w:rFonts w:ascii="Times New Roman" w:hAnsi="Times New Roman" w:cs="Times New Roman"/>
              </w:rPr>
            </w:pPr>
            <w:r w:rsidRPr="00246043">
              <w:rPr>
                <w:rFonts w:ascii="Times New Roman" w:hAnsi="Times New Roman" w:cs="Times New Roman"/>
                <w:b/>
              </w:rPr>
              <w:t>Erkek</w:t>
            </w:r>
          </w:p>
        </w:tc>
        <w:tc>
          <w:tcPr>
            <w:tcW w:w="961" w:type="dxa"/>
            <w:tcBorders>
              <w:top w:val="single" w:sz="4" w:space="0" w:color="000000"/>
              <w:left w:val="single" w:sz="4" w:space="0" w:color="000000"/>
              <w:bottom w:val="single" w:sz="4" w:space="0" w:color="000000"/>
              <w:right w:val="single" w:sz="4" w:space="0" w:color="000000"/>
            </w:tcBorders>
            <w:vAlign w:val="center"/>
          </w:tcPr>
          <w:p w:rsidR="00CA0876" w:rsidRPr="00246043" w:rsidRDefault="00CA0876" w:rsidP="000B6022">
            <w:pPr>
              <w:ind w:left="43"/>
              <w:jc w:val="both"/>
              <w:rPr>
                <w:rFonts w:ascii="Times New Roman" w:hAnsi="Times New Roman" w:cs="Times New Roman"/>
              </w:rPr>
            </w:pPr>
            <w:r w:rsidRPr="00246043">
              <w:rPr>
                <w:rFonts w:ascii="Times New Roman" w:hAnsi="Times New Roman" w:cs="Times New Roman"/>
                <w:b/>
              </w:rPr>
              <w:t>Toplam</w:t>
            </w:r>
          </w:p>
        </w:tc>
      </w:tr>
      <w:tr w:rsidR="00CA0876" w:rsidRPr="00246043" w:rsidTr="00806055">
        <w:trPr>
          <w:trHeight w:val="310"/>
        </w:trPr>
        <w:tc>
          <w:tcPr>
            <w:tcW w:w="6219"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rPr>
              <w:t>Almanca Öğretmenliği</w:t>
            </w: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CA0876" w:rsidP="00E31403">
            <w:pPr>
              <w:ind w:left="44"/>
              <w:jc w:val="center"/>
              <w:rPr>
                <w:rFonts w:ascii="Times New Roman" w:hAnsi="Times New Roman" w:cs="Times New Roman"/>
              </w:rPr>
            </w:pPr>
            <w:r w:rsidRPr="00246043">
              <w:rPr>
                <w:rFonts w:ascii="Times New Roman" w:eastAsia="Arial" w:hAnsi="Times New Roman" w:cs="Times New Roman"/>
              </w:rPr>
              <w:t>1</w:t>
            </w: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8E6CB4" w:rsidP="00E31403">
            <w:pPr>
              <w:ind w:left="44"/>
              <w:jc w:val="center"/>
              <w:rPr>
                <w:rFonts w:ascii="Times New Roman" w:hAnsi="Times New Roman" w:cs="Times New Roman"/>
              </w:rPr>
            </w:pPr>
            <w:r>
              <w:rPr>
                <w:rFonts w:ascii="Times New Roman" w:eastAsia="Arial" w:hAnsi="Times New Roman" w:cs="Times New Roman"/>
              </w:rPr>
              <w:t>1</w:t>
            </w:r>
          </w:p>
        </w:tc>
        <w:tc>
          <w:tcPr>
            <w:tcW w:w="961" w:type="dxa"/>
            <w:tcBorders>
              <w:top w:val="single" w:sz="4" w:space="0" w:color="000000"/>
              <w:left w:val="single" w:sz="4" w:space="0" w:color="000000"/>
              <w:bottom w:val="single" w:sz="4" w:space="0" w:color="000000"/>
              <w:right w:val="single" w:sz="4" w:space="0" w:color="000000"/>
            </w:tcBorders>
          </w:tcPr>
          <w:p w:rsidR="00CA0876" w:rsidRPr="00246043" w:rsidRDefault="008E6CB4" w:rsidP="00E31403">
            <w:pPr>
              <w:ind w:left="44"/>
              <w:jc w:val="center"/>
              <w:rPr>
                <w:rFonts w:ascii="Times New Roman" w:hAnsi="Times New Roman" w:cs="Times New Roman"/>
              </w:rPr>
            </w:pPr>
            <w:r>
              <w:rPr>
                <w:rFonts w:ascii="Times New Roman" w:eastAsia="Arial" w:hAnsi="Times New Roman" w:cs="Times New Roman"/>
              </w:rPr>
              <w:t>2</w:t>
            </w:r>
          </w:p>
        </w:tc>
      </w:tr>
      <w:tr w:rsidR="00CA0876" w:rsidRPr="00246043" w:rsidTr="00806055">
        <w:trPr>
          <w:trHeight w:val="310"/>
        </w:trPr>
        <w:tc>
          <w:tcPr>
            <w:tcW w:w="6219"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rPr>
              <w:t xml:space="preserve"> İngilizce Öğretmenliği</w:t>
            </w: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CA0876" w:rsidP="00E31403">
            <w:pPr>
              <w:ind w:left="44"/>
              <w:jc w:val="center"/>
              <w:rPr>
                <w:rFonts w:ascii="Times New Roman" w:hAnsi="Times New Roman" w:cs="Times New Roman"/>
              </w:rPr>
            </w:pPr>
            <w:r w:rsidRPr="00246043">
              <w:rPr>
                <w:rFonts w:ascii="Times New Roman" w:eastAsia="Arial" w:hAnsi="Times New Roman" w:cs="Times New Roman"/>
              </w:rPr>
              <w:t>1</w:t>
            </w: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8E6CB4" w:rsidP="00E31403">
            <w:pPr>
              <w:ind w:left="44"/>
              <w:jc w:val="center"/>
              <w:rPr>
                <w:rFonts w:ascii="Times New Roman" w:hAnsi="Times New Roman" w:cs="Times New Roman"/>
              </w:rPr>
            </w:pPr>
            <w:r>
              <w:rPr>
                <w:rFonts w:ascii="Times New Roman" w:hAnsi="Times New Roman" w:cs="Times New Roman"/>
              </w:rPr>
              <w:t>2</w:t>
            </w:r>
          </w:p>
        </w:tc>
        <w:tc>
          <w:tcPr>
            <w:tcW w:w="961" w:type="dxa"/>
            <w:tcBorders>
              <w:top w:val="single" w:sz="4" w:space="0" w:color="000000"/>
              <w:left w:val="single" w:sz="4" w:space="0" w:color="000000"/>
              <w:bottom w:val="single" w:sz="4" w:space="0" w:color="000000"/>
              <w:right w:val="single" w:sz="4" w:space="0" w:color="000000"/>
            </w:tcBorders>
          </w:tcPr>
          <w:p w:rsidR="00CA0876" w:rsidRPr="00246043" w:rsidRDefault="008E6CB4" w:rsidP="00E31403">
            <w:pPr>
              <w:ind w:left="44"/>
              <w:jc w:val="center"/>
              <w:rPr>
                <w:rFonts w:ascii="Times New Roman" w:hAnsi="Times New Roman" w:cs="Times New Roman"/>
              </w:rPr>
            </w:pPr>
            <w:r>
              <w:rPr>
                <w:rFonts w:ascii="Times New Roman" w:eastAsia="Arial" w:hAnsi="Times New Roman" w:cs="Times New Roman"/>
              </w:rPr>
              <w:t>3</w:t>
            </w:r>
          </w:p>
        </w:tc>
      </w:tr>
      <w:tr w:rsidR="00CA0876" w:rsidRPr="00246043" w:rsidTr="00806055">
        <w:trPr>
          <w:trHeight w:val="310"/>
        </w:trPr>
        <w:tc>
          <w:tcPr>
            <w:tcW w:w="6219"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rPr>
              <w:t xml:space="preserve"> Fen Bilgisi Öğretmenliği</w:t>
            </w: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8E6CB4" w:rsidP="00E31403">
            <w:pPr>
              <w:ind w:left="44"/>
              <w:jc w:val="center"/>
              <w:rPr>
                <w:rFonts w:ascii="Times New Roman" w:hAnsi="Times New Roman" w:cs="Times New Roman"/>
              </w:rPr>
            </w:pPr>
            <w:r>
              <w:rPr>
                <w:rFonts w:ascii="Times New Roman" w:eastAsia="Arial" w:hAnsi="Times New Roman" w:cs="Times New Roman"/>
              </w:rPr>
              <w:t>3</w:t>
            </w: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CA0876" w:rsidP="00E31403">
            <w:pPr>
              <w:ind w:left="44"/>
              <w:jc w:val="center"/>
              <w:rPr>
                <w:rFonts w:ascii="Times New Roman" w:hAnsi="Times New Roman" w:cs="Times New Roman"/>
              </w:rPr>
            </w:pPr>
            <w:r w:rsidRPr="00246043">
              <w:rPr>
                <w:rFonts w:ascii="Times New Roman" w:eastAsia="Arial" w:hAnsi="Times New Roman" w:cs="Times New Roman"/>
              </w:rPr>
              <w:t>1</w:t>
            </w:r>
          </w:p>
        </w:tc>
        <w:tc>
          <w:tcPr>
            <w:tcW w:w="961" w:type="dxa"/>
            <w:tcBorders>
              <w:top w:val="single" w:sz="4" w:space="0" w:color="000000"/>
              <w:left w:val="single" w:sz="4" w:space="0" w:color="000000"/>
              <w:bottom w:val="single" w:sz="4" w:space="0" w:color="000000"/>
              <w:right w:val="single" w:sz="4" w:space="0" w:color="000000"/>
            </w:tcBorders>
          </w:tcPr>
          <w:p w:rsidR="00CA0876" w:rsidRPr="00246043" w:rsidRDefault="008E6CB4" w:rsidP="00E31403">
            <w:pPr>
              <w:ind w:left="44"/>
              <w:jc w:val="center"/>
              <w:rPr>
                <w:rFonts w:ascii="Times New Roman" w:hAnsi="Times New Roman" w:cs="Times New Roman"/>
              </w:rPr>
            </w:pPr>
            <w:r>
              <w:rPr>
                <w:rFonts w:ascii="Times New Roman" w:eastAsia="Arial" w:hAnsi="Times New Roman" w:cs="Times New Roman"/>
              </w:rPr>
              <w:t>4</w:t>
            </w:r>
          </w:p>
        </w:tc>
      </w:tr>
      <w:tr w:rsidR="00CA0876" w:rsidRPr="00246043" w:rsidTr="00806055">
        <w:trPr>
          <w:trHeight w:val="310"/>
        </w:trPr>
        <w:tc>
          <w:tcPr>
            <w:tcW w:w="6219"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rPr>
              <w:t xml:space="preserve"> Rehberlik ve Psikolojik Danışmanlık</w:t>
            </w: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CA0876" w:rsidP="00E31403">
            <w:pPr>
              <w:ind w:left="44"/>
              <w:jc w:val="center"/>
              <w:rPr>
                <w:rFonts w:ascii="Times New Roman" w:hAnsi="Times New Roman" w:cs="Times New Roman"/>
              </w:rPr>
            </w:pPr>
            <w:r w:rsidRPr="00246043">
              <w:rPr>
                <w:rFonts w:ascii="Times New Roman" w:eastAsia="Arial" w:hAnsi="Times New Roman" w:cs="Times New Roman"/>
              </w:rPr>
              <w:t>1</w:t>
            </w: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CA0876" w:rsidP="00E31403">
            <w:pPr>
              <w:ind w:left="44"/>
              <w:jc w:val="center"/>
              <w:rPr>
                <w:rFonts w:ascii="Times New Roman"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tcPr>
          <w:p w:rsidR="00CA0876" w:rsidRPr="00246043" w:rsidRDefault="008E6CB4" w:rsidP="00E31403">
            <w:pPr>
              <w:ind w:left="44"/>
              <w:jc w:val="center"/>
              <w:rPr>
                <w:rFonts w:ascii="Times New Roman" w:hAnsi="Times New Roman" w:cs="Times New Roman"/>
              </w:rPr>
            </w:pPr>
            <w:r>
              <w:rPr>
                <w:rFonts w:ascii="Times New Roman" w:eastAsia="Arial" w:hAnsi="Times New Roman" w:cs="Times New Roman"/>
              </w:rPr>
              <w:t>1</w:t>
            </w:r>
          </w:p>
        </w:tc>
      </w:tr>
      <w:tr w:rsidR="00CA0876" w:rsidRPr="00246043" w:rsidTr="00806055">
        <w:trPr>
          <w:trHeight w:val="310"/>
        </w:trPr>
        <w:tc>
          <w:tcPr>
            <w:tcW w:w="6219"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rPr>
              <w:t xml:space="preserve"> Sınıf Öğretmenliği</w:t>
            </w: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8E6CB4" w:rsidP="00E31403">
            <w:pPr>
              <w:ind w:left="44"/>
              <w:jc w:val="center"/>
              <w:rPr>
                <w:rFonts w:ascii="Times New Roman" w:hAnsi="Times New Roman" w:cs="Times New Roman"/>
              </w:rPr>
            </w:pPr>
            <w:r>
              <w:rPr>
                <w:rFonts w:ascii="Times New Roman" w:eastAsia="Arial" w:hAnsi="Times New Roman" w:cs="Times New Roman"/>
              </w:rPr>
              <w:t>2</w:t>
            </w: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CA0876" w:rsidP="00E31403">
            <w:pPr>
              <w:ind w:left="44"/>
              <w:jc w:val="center"/>
              <w:rPr>
                <w:rFonts w:ascii="Times New Roman" w:hAnsi="Times New Roman" w:cs="Times New Roman"/>
              </w:rPr>
            </w:pPr>
            <w:r w:rsidRPr="00246043">
              <w:rPr>
                <w:rFonts w:ascii="Times New Roman" w:eastAsia="Arial" w:hAnsi="Times New Roman" w:cs="Times New Roman"/>
              </w:rPr>
              <w:t>2</w:t>
            </w:r>
          </w:p>
        </w:tc>
        <w:tc>
          <w:tcPr>
            <w:tcW w:w="961" w:type="dxa"/>
            <w:tcBorders>
              <w:top w:val="single" w:sz="4" w:space="0" w:color="000000"/>
              <w:left w:val="single" w:sz="4" w:space="0" w:color="000000"/>
              <w:bottom w:val="single" w:sz="4" w:space="0" w:color="000000"/>
              <w:right w:val="single" w:sz="4" w:space="0" w:color="000000"/>
            </w:tcBorders>
          </w:tcPr>
          <w:p w:rsidR="00CA0876" w:rsidRPr="00246043" w:rsidRDefault="008E6CB4" w:rsidP="00E31403">
            <w:pPr>
              <w:ind w:left="44"/>
              <w:jc w:val="center"/>
              <w:rPr>
                <w:rFonts w:ascii="Times New Roman" w:hAnsi="Times New Roman" w:cs="Times New Roman"/>
              </w:rPr>
            </w:pPr>
            <w:r>
              <w:rPr>
                <w:rFonts w:ascii="Times New Roman" w:eastAsia="Arial" w:hAnsi="Times New Roman" w:cs="Times New Roman"/>
              </w:rPr>
              <w:t>4</w:t>
            </w:r>
          </w:p>
        </w:tc>
      </w:tr>
      <w:tr w:rsidR="00CA0876" w:rsidRPr="00246043" w:rsidTr="00806055">
        <w:trPr>
          <w:trHeight w:val="310"/>
        </w:trPr>
        <w:tc>
          <w:tcPr>
            <w:tcW w:w="6219"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rPr>
              <w:t xml:space="preserve"> İlköğretim Matematik Öğretmenliği</w:t>
            </w: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CA0876" w:rsidP="00E31403">
            <w:pPr>
              <w:ind w:left="44"/>
              <w:jc w:val="center"/>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8E6CB4" w:rsidP="00E31403">
            <w:pPr>
              <w:ind w:left="44"/>
              <w:jc w:val="center"/>
              <w:rPr>
                <w:rFonts w:ascii="Times New Roman" w:hAnsi="Times New Roman" w:cs="Times New Roman"/>
              </w:rPr>
            </w:pPr>
            <w:r>
              <w:rPr>
                <w:rFonts w:ascii="Times New Roman" w:eastAsia="Arial" w:hAnsi="Times New Roman" w:cs="Times New Roman"/>
              </w:rPr>
              <w:t>1</w:t>
            </w:r>
          </w:p>
        </w:tc>
        <w:tc>
          <w:tcPr>
            <w:tcW w:w="961" w:type="dxa"/>
            <w:tcBorders>
              <w:top w:val="single" w:sz="4" w:space="0" w:color="000000"/>
              <w:left w:val="single" w:sz="4" w:space="0" w:color="000000"/>
              <w:bottom w:val="single" w:sz="4" w:space="0" w:color="000000"/>
              <w:right w:val="single" w:sz="4" w:space="0" w:color="000000"/>
            </w:tcBorders>
          </w:tcPr>
          <w:p w:rsidR="00CA0876" w:rsidRPr="00246043" w:rsidRDefault="00CA0876" w:rsidP="00E31403">
            <w:pPr>
              <w:ind w:left="44"/>
              <w:jc w:val="center"/>
              <w:rPr>
                <w:rFonts w:ascii="Times New Roman" w:hAnsi="Times New Roman" w:cs="Times New Roman"/>
              </w:rPr>
            </w:pPr>
          </w:p>
        </w:tc>
      </w:tr>
      <w:tr w:rsidR="00CA0876" w:rsidRPr="00246043" w:rsidTr="00806055">
        <w:trPr>
          <w:trHeight w:val="310"/>
        </w:trPr>
        <w:tc>
          <w:tcPr>
            <w:tcW w:w="6219"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rPr>
              <w:t xml:space="preserve"> İlköğretim Din Kültürü ve Ahlak Bilgisi Öğretmenliği</w:t>
            </w: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CA0876" w:rsidP="00E31403">
            <w:pPr>
              <w:ind w:left="44"/>
              <w:jc w:val="center"/>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8E6CB4" w:rsidP="00E31403">
            <w:pPr>
              <w:ind w:left="44"/>
              <w:jc w:val="center"/>
              <w:rPr>
                <w:rFonts w:ascii="Times New Roman" w:hAnsi="Times New Roman" w:cs="Times New Roman"/>
              </w:rPr>
            </w:pPr>
            <w:r>
              <w:rPr>
                <w:rFonts w:ascii="Times New Roman" w:eastAsia="Arial" w:hAnsi="Times New Roman" w:cs="Times New Roman"/>
              </w:rPr>
              <w:t>3</w:t>
            </w:r>
          </w:p>
        </w:tc>
        <w:tc>
          <w:tcPr>
            <w:tcW w:w="961" w:type="dxa"/>
            <w:tcBorders>
              <w:top w:val="single" w:sz="4" w:space="0" w:color="000000"/>
              <w:left w:val="single" w:sz="4" w:space="0" w:color="000000"/>
              <w:bottom w:val="single" w:sz="4" w:space="0" w:color="000000"/>
              <w:right w:val="single" w:sz="4" w:space="0" w:color="000000"/>
            </w:tcBorders>
          </w:tcPr>
          <w:p w:rsidR="00CA0876" w:rsidRPr="00246043" w:rsidRDefault="008E6CB4" w:rsidP="00E31403">
            <w:pPr>
              <w:ind w:left="44"/>
              <w:jc w:val="center"/>
              <w:rPr>
                <w:rFonts w:ascii="Times New Roman" w:hAnsi="Times New Roman" w:cs="Times New Roman"/>
              </w:rPr>
            </w:pPr>
            <w:r>
              <w:rPr>
                <w:rFonts w:ascii="Times New Roman" w:eastAsia="Arial" w:hAnsi="Times New Roman" w:cs="Times New Roman"/>
              </w:rPr>
              <w:t>3</w:t>
            </w:r>
          </w:p>
        </w:tc>
      </w:tr>
      <w:tr w:rsidR="00CA0876" w:rsidRPr="00246043" w:rsidTr="00806055">
        <w:trPr>
          <w:trHeight w:val="310"/>
        </w:trPr>
        <w:tc>
          <w:tcPr>
            <w:tcW w:w="6219" w:type="dxa"/>
            <w:tcBorders>
              <w:top w:val="single" w:sz="4" w:space="0" w:color="000000"/>
              <w:left w:val="single" w:sz="4" w:space="0" w:color="000000"/>
              <w:bottom w:val="single" w:sz="4" w:space="0" w:color="000000"/>
              <w:right w:val="single" w:sz="4" w:space="0" w:color="000000"/>
            </w:tcBorders>
          </w:tcPr>
          <w:p w:rsidR="00CA0876" w:rsidRPr="00246043" w:rsidRDefault="00CA0876" w:rsidP="000B6022">
            <w:pPr>
              <w:jc w:val="both"/>
              <w:rPr>
                <w:rFonts w:ascii="Times New Roman" w:hAnsi="Times New Roman" w:cs="Times New Roman"/>
              </w:rPr>
            </w:pPr>
            <w:r w:rsidRPr="00246043">
              <w:rPr>
                <w:rFonts w:ascii="Times New Roman" w:hAnsi="Times New Roman" w:cs="Times New Roman"/>
                <w:b/>
              </w:rPr>
              <w:t>Toplam</w:t>
            </w: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8E6CB4" w:rsidP="00E31403">
            <w:pPr>
              <w:ind w:left="44"/>
              <w:jc w:val="center"/>
              <w:rPr>
                <w:rFonts w:ascii="Times New Roman" w:hAnsi="Times New Roman" w:cs="Times New Roman"/>
              </w:rPr>
            </w:pPr>
            <w:r>
              <w:rPr>
                <w:rFonts w:ascii="Times New Roman" w:hAnsi="Times New Roman" w:cs="Times New Roman"/>
                <w:b/>
              </w:rPr>
              <w:t>8</w:t>
            </w:r>
          </w:p>
        </w:tc>
        <w:tc>
          <w:tcPr>
            <w:tcW w:w="960" w:type="dxa"/>
            <w:tcBorders>
              <w:top w:val="single" w:sz="4" w:space="0" w:color="000000"/>
              <w:left w:val="single" w:sz="4" w:space="0" w:color="000000"/>
              <w:bottom w:val="single" w:sz="4" w:space="0" w:color="000000"/>
              <w:right w:val="single" w:sz="4" w:space="0" w:color="000000"/>
            </w:tcBorders>
          </w:tcPr>
          <w:p w:rsidR="00CA0876" w:rsidRPr="00246043" w:rsidRDefault="008E6CB4" w:rsidP="00E31403">
            <w:pPr>
              <w:ind w:left="44"/>
              <w:jc w:val="center"/>
              <w:rPr>
                <w:rFonts w:ascii="Times New Roman" w:hAnsi="Times New Roman" w:cs="Times New Roman"/>
              </w:rPr>
            </w:pPr>
            <w:r>
              <w:rPr>
                <w:rFonts w:ascii="Times New Roman" w:hAnsi="Times New Roman" w:cs="Times New Roman"/>
                <w:b/>
              </w:rPr>
              <w:t>12</w:t>
            </w:r>
          </w:p>
        </w:tc>
        <w:tc>
          <w:tcPr>
            <w:tcW w:w="961" w:type="dxa"/>
            <w:tcBorders>
              <w:top w:val="single" w:sz="4" w:space="0" w:color="000000"/>
              <w:left w:val="single" w:sz="4" w:space="0" w:color="000000"/>
              <w:bottom w:val="single" w:sz="4" w:space="0" w:color="000000"/>
              <w:right w:val="single" w:sz="4" w:space="0" w:color="000000"/>
            </w:tcBorders>
          </w:tcPr>
          <w:p w:rsidR="00CA0876" w:rsidRPr="00246043" w:rsidRDefault="008E6CB4" w:rsidP="00E31403">
            <w:pPr>
              <w:ind w:left="44"/>
              <w:jc w:val="center"/>
              <w:rPr>
                <w:rFonts w:ascii="Times New Roman" w:hAnsi="Times New Roman" w:cs="Times New Roman"/>
              </w:rPr>
            </w:pPr>
            <w:r>
              <w:rPr>
                <w:rFonts w:ascii="Times New Roman" w:hAnsi="Times New Roman" w:cs="Times New Roman"/>
                <w:b/>
              </w:rPr>
              <w:t>20</w:t>
            </w:r>
          </w:p>
        </w:tc>
      </w:tr>
    </w:tbl>
    <w:p w:rsidR="006F01B4" w:rsidRDefault="006F01B4" w:rsidP="000B6022">
      <w:pPr>
        <w:spacing w:after="0" w:line="360" w:lineRule="auto"/>
        <w:jc w:val="both"/>
        <w:rPr>
          <w:rFonts w:ascii="Times New Roman" w:hAnsi="Times New Roman" w:cs="Times New Roman"/>
          <w:b/>
        </w:rPr>
      </w:pPr>
    </w:p>
    <w:p w:rsidR="006F01B4" w:rsidRDefault="006F01B4" w:rsidP="000B6022">
      <w:pPr>
        <w:spacing w:after="0" w:line="360" w:lineRule="auto"/>
        <w:jc w:val="both"/>
        <w:rPr>
          <w:rFonts w:ascii="Times New Roman" w:hAnsi="Times New Roman" w:cs="Times New Roman"/>
          <w:b/>
        </w:rPr>
      </w:pPr>
    </w:p>
    <w:p w:rsidR="0080613A" w:rsidRPr="006F01B4" w:rsidRDefault="006E4414" w:rsidP="000B6022">
      <w:pPr>
        <w:pStyle w:val="Default"/>
        <w:spacing w:line="360" w:lineRule="auto"/>
        <w:jc w:val="both"/>
        <w:rPr>
          <w:rFonts w:ascii="Times New Roman" w:hAnsi="Times New Roman" w:cs="Times New Roman"/>
          <w:b/>
          <w:color w:val="0000FF"/>
          <w:sz w:val="28"/>
          <w:szCs w:val="28"/>
        </w:rPr>
      </w:pPr>
      <w:r w:rsidRPr="006F01B4">
        <w:rPr>
          <w:rFonts w:ascii="Times New Roman" w:hAnsi="Times New Roman" w:cs="Times New Roman"/>
          <w:b/>
          <w:color w:val="0000FF"/>
          <w:sz w:val="28"/>
          <w:szCs w:val="28"/>
        </w:rPr>
        <w:t xml:space="preserve">A.3 </w:t>
      </w:r>
      <w:r w:rsidR="002379F7" w:rsidRPr="006F01B4">
        <w:rPr>
          <w:rFonts w:ascii="Times New Roman" w:hAnsi="Times New Roman" w:cs="Times New Roman"/>
          <w:b/>
          <w:color w:val="0000FF"/>
          <w:sz w:val="28"/>
          <w:szCs w:val="28"/>
        </w:rPr>
        <w:t>Misyonu, Vizyonu, Değerleri ve Hedefleri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7C58BC" w:rsidRPr="00246043" w:rsidTr="00D45CD3">
        <w:tc>
          <w:tcPr>
            <w:tcW w:w="1242" w:type="dxa"/>
            <w:shd w:val="clear" w:color="auto" w:fill="E5B8B7"/>
          </w:tcPr>
          <w:p w:rsidR="007C58BC" w:rsidRPr="00246043" w:rsidRDefault="00402368" w:rsidP="000B6022">
            <w:pPr>
              <w:spacing w:after="0" w:line="360" w:lineRule="auto"/>
              <w:jc w:val="both"/>
              <w:rPr>
                <w:rFonts w:ascii="Times New Roman" w:hAnsi="Times New Roman" w:cs="Times New Roman"/>
                <w:b/>
                <w:bCs/>
              </w:rPr>
            </w:pPr>
            <w:r w:rsidRPr="00246043">
              <w:rPr>
                <w:rFonts w:ascii="Times New Roman" w:hAnsi="Times New Roman" w:cs="Times New Roman"/>
                <w:b/>
                <w:bCs/>
              </w:rPr>
              <w:t>A.3</w:t>
            </w:r>
          </w:p>
        </w:tc>
        <w:tc>
          <w:tcPr>
            <w:tcW w:w="8046" w:type="dxa"/>
            <w:shd w:val="clear" w:color="auto" w:fill="E5B8B7"/>
          </w:tcPr>
          <w:p w:rsidR="007C58BC" w:rsidRPr="00246043" w:rsidRDefault="00402368" w:rsidP="000B6022">
            <w:pPr>
              <w:spacing w:after="0" w:line="360" w:lineRule="auto"/>
              <w:jc w:val="both"/>
              <w:rPr>
                <w:rFonts w:ascii="Times New Roman" w:hAnsi="Times New Roman" w:cs="Times New Roman"/>
                <w:b/>
                <w:bCs/>
              </w:rPr>
            </w:pPr>
            <w:r w:rsidRPr="00246043">
              <w:rPr>
                <w:rFonts w:ascii="Times New Roman" w:hAnsi="Times New Roman" w:cs="Times New Roman"/>
                <w:b/>
                <w:bCs/>
              </w:rPr>
              <w:t>Misyonu, Vizyonu, Değerleri ve Hedefleri</w:t>
            </w:r>
          </w:p>
        </w:tc>
      </w:tr>
      <w:tr w:rsidR="007C58BC" w:rsidRPr="00246043" w:rsidTr="00D45CD3">
        <w:tc>
          <w:tcPr>
            <w:tcW w:w="1242" w:type="dxa"/>
            <w:shd w:val="clear" w:color="auto" w:fill="DAEEF3"/>
          </w:tcPr>
          <w:p w:rsidR="007C58BC" w:rsidRPr="00246043" w:rsidRDefault="007C58BC" w:rsidP="000B6022">
            <w:pPr>
              <w:spacing w:after="0" w:line="360" w:lineRule="auto"/>
              <w:jc w:val="both"/>
              <w:rPr>
                <w:rFonts w:ascii="Times New Roman" w:hAnsi="Times New Roman" w:cs="Times New Roman"/>
                <w:b/>
                <w:bCs/>
              </w:rPr>
            </w:pPr>
          </w:p>
        </w:tc>
        <w:tc>
          <w:tcPr>
            <w:tcW w:w="8046" w:type="dxa"/>
            <w:shd w:val="clear" w:color="auto" w:fill="DAEEF3"/>
          </w:tcPr>
          <w:p w:rsidR="007C58BC" w:rsidRPr="00246043" w:rsidRDefault="007C58BC"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b/>
                <w:color w:val="000000"/>
              </w:rPr>
              <w:t>“Birim ne yapmaya çalışıyor?”</w:t>
            </w:r>
            <w:r w:rsidRPr="00246043">
              <w:rPr>
                <w:rFonts w:ascii="Times New Roman" w:hAnsi="Times New Roman" w:cs="Times New Roman"/>
                <w:color w:val="000000"/>
              </w:rPr>
              <w:t xml:space="preserve"> sorusuna yanıt verebilmek üzere birimin</w:t>
            </w:r>
            <w:r w:rsidR="00246BBA" w:rsidRPr="00246043">
              <w:rPr>
                <w:rFonts w:ascii="Times New Roman" w:hAnsi="Times New Roman" w:cs="Times New Roman"/>
                <w:color w:val="000000"/>
              </w:rPr>
              <w:t xml:space="preserve"> </w:t>
            </w:r>
            <w:r w:rsidRPr="00246043">
              <w:rPr>
                <w:rFonts w:ascii="Times New Roman" w:hAnsi="Times New Roman" w:cs="Times New Roman"/>
                <w:color w:val="000000"/>
              </w:rPr>
              <w:t>misyonu, vizyonu, değerleri ve hedefleri bu kısımda özet olarak sunulmalıdır.</w:t>
            </w:r>
          </w:p>
        </w:tc>
      </w:tr>
    </w:tbl>
    <w:p w:rsidR="007E4613" w:rsidRPr="00246043" w:rsidRDefault="007E4613" w:rsidP="000B6022">
      <w:pPr>
        <w:tabs>
          <w:tab w:val="left" w:pos="5620"/>
        </w:tabs>
        <w:spacing w:before="240" w:line="360" w:lineRule="auto"/>
        <w:jc w:val="both"/>
        <w:rPr>
          <w:rFonts w:ascii="Times New Roman" w:hAnsi="Times New Roman" w:cs="Times New Roman"/>
          <w:color w:val="FF0000"/>
        </w:rPr>
      </w:pPr>
      <w:r w:rsidRPr="00246043">
        <w:rPr>
          <w:rFonts w:ascii="Times New Roman" w:hAnsi="Times New Roman" w:cs="Times New Roman"/>
          <w:color w:val="FF0000"/>
        </w:rPr>
        <w:t>Misyonumuz:</w:t>
      </w:r>
    </w:p>
    <w:p w:rsidR="007E4613" w:rsidRDefault="007E4613" w:rsidP="000B6022">
      <w:pPr>
        <w:spacing w:before="240" w:line="360" w:lineRule="auto"/>
        <w:jc w:val="both"/>
        <w:rPr>
          <w:rFonts w:ascii="Times New Roman" w:hAnsi="Times New Roman" w:cs="Times New Roman"/>
        </w:rPr>
      </w:pPr>
      <w:r w:rsidRPr="00246043">
        <w:rPr>
          <w:rFonts w:ascii="Times New Roman" w:hAnsi="Times New Roman" w:cs="Times New Roman"/>
        </w:rPr>
        <w:t>Fakültemizin misyonu; ülkemizin temel değerleri ve stratejik hedeflerine uygun eğitim sunmak, evrensel geçerliliği olan bilgi ve beceriler ile donatılmış bireyler yetiştirmek; bilime katkı sağlayacak, ülkede ve dünyada kullanılabilir ve paydaşlara yararlı olacak bilgi üretmek; mensuplarının ve toplumun sosyal, kültürel, bilimsel ve sanatsal gelişimine yardımcı olacak etkinlikler düzenlemektir.</w:t>
      </w:r>
    </w:p>
    <w:p w:rsidR="006F01B4" w:rsidRDefault="00D0718D" w:rsidP="000B6022">
      <w:pPr>
        <w:spacing w:before="240" w:line="360" w:lineRule="auto"/>
        <w:jc w:val="both"/>
        <w:rPr>
          <w:rFonts w:ascii="Times New Roman" w:hAnsi="Times New Roman" w:cs="Times New Roman"/>
        </w:rPr>
      </w:pPr>
      <w:hyperlink r:id="rId14" w:history="1">
        <w:r w:rsidR="006F01B4" w:rsidRPr="00C5570E">
          <w:rPr>
            <w:rStyle w:val="Kpr"/>
            <w:rFonts w:ascii="Times New Roman" w:hAnsi="Times New Roman" w:cs="Times New Roman"/>
          </w:rPr>
          <w:t>http://egitim.erciyes.edu.tr/yaz/index.php?yazi=87</w:t>
        </w:r>
      </w:hyperlink>
    </w:p>
    <w:p w:rsidR="007E4613" w:rsidRPr="00246043" w:rsidRDefault="007E4613" w:rsidP="000B6022">
      <w:pPr>
        <w:spacing w:before="240" w:line="360" w:lineRule="auto"/>
        <w:jc w:val="both"/>
        <w:rPr>
          <w:rFonts w:ascii="Times New Roman" w:hAnsi="Times New Roman" w:cs="Times New Roman"/>
          <w:b/>
          <w:bCs/>
          <w:color w:val="FF0000"/>
        </w:rPr>
      </w:pPr>
      <w:r w:rsidRPr="00246043">
        <w:rPr>
          <w:rFonts w:ascii="Times New Roman" w:hAnsi="Times New Roman" w:cs="Times New Roman"/>
          <w:iCs/>
          <w:color w:val="FF0000"/>
        </w:rPr>
        <w:lastRenderedPageBreak/>
        <w:t>Vizyonumuz:</w:t>
      </w:r>
    </w:p>
    <w:p w:rsidR="007E4613" w:rsidRDefault="007E4613" w:rsidP="000B6022">
      <w:pPr>
        <w:spacing w:before="240" w:line="360" w:lineRule="auto"/>
        <w:jc w:val="both"/>
        <w:rPr>
          <w:rFonts w:ascii="Times New Roman" w:hAnsi="Times New Roman" w:cs="Times New Roman"/>
        </w:rPr>
      </w:pPr>
      <w:r w:rsidRPr="00246043">
        <w:rPr>
          <w:rFonts w:ascii="Times New Roman" w:hAnsi="Times New Roman" w:cs="Times New Roman"/>
        </w:rPr>
        <w:t>Bilimsel çalışmalarda, bilgi üretiminde, kültürel, sosyal, bilimsel ve sanatsal etkinliklerde Türkiye’de önde gelen, dünyada saygın; mezunları tercih edilen ve aranan; uluslararası nitelikte öğrenci ve öğretim elemanı yapısına sahip; hızlı, kaliteli ve etkili çözümlerle paydaşların ihtiyaçlarını karşılayan bir fakülte olmaktır.</w:t>
      </w:r>
    </w:p>
    <w:p w:rsidR="006F01B4" w:rsidRDefault="00D0718D" w:rsidP="000B6022">
      <w:pPr>
        <w:spacing w:before="240" w:line="360" w:lineRule="auto"/>
        <w:jc w:val="both"/>
        <w:rPr>
          <w:rFonts w:ascii="Times New Roman" w:hAnsi="Times New Roman" w:cs="Times New Roman"/>
        </w:rPr>
      </w:pPr>
      <w:hyperlink r:id="rId15" w:history="1">
        <w:r w:rsidR="006F01B4" w:rsidRPr="00C5570E">
          <w:rPr>
            <w:rStyle w:val="Kpr"/>
            <w:rFonts w:ascii="Times New Roman" w:hAnsi="Times New Roman" w:cs="Times New Roman"/>
          </w:rPr>
          <w:t>http://egitim.erciyes.edu.tr/yaz/index.php?yazi=88</w:t>
        </w:r>
      </w:hyperlink>
    </w:p>
    <w:p w:rsidR="002F4DA5" w:rsidRDefault="007E4613" w:rsidP="00B61FB4">
      <w:pPr>
        <w:jc w:val="both"/>
        <w:rPr>
          <w:rFonts w:ascii="Times New Roman" w:hAnsi="Times New Roman"/>
          <w:bCs/>
        </w:rPr>
      </w:pPr>
      <w:r w:rsidRPr="00246043">
        <w:rPr>
          <w:rFonts w:ascii="Times New Roman" w:hAnsi="Times New Roman" w:cs="Times New Roman"/>
        </w:rPr>
        <w:t xml:space="preserve">Fakültemizin misyon, amaç ve hedefleri Üniversitemizin misyon, vizyon ve temel hedefleri ile çakışacak şekilde düzenlenmiştir. </w:t>
      </w:r>
      <w:bookmarkStart w:id="1" w:name="_Toc452977549"/>
      <w:r w:rsidRPr="006F01B4">
        <w:rPr>
          <w:rFonts w:ascii="Times New Roman" w:hAnsi="Times New Roman"/>
          <w:bCs/>
        </w:rPr>
        <w:t>Eğitim Fakültesi’nin amacı çağın gereklerine uygun biçimde, gelecek nesilleri en iyi biçimde yetiştirecek öğretmen adaylarının eğitilmesini sağlamaktır. Eğitim-öğretim stratejinde bugünün öğretmenini değil, geleceğin öğretmenini yetiştirmek amacıyla çalışmaların düzenlenmesi, organizesi ve gerektiği durumlarda revize edilmesi vazgeçilmez ilkedir. Ayrıca sadece fakülte öğrencileri değil, onların aileleri, paydaşlarımız ve toplumun tümüne yönelik eğitim stratejilerinin geliştirilmesi de bir amaç olarak benimsenmektedir</w:t>
      </w:r>
      <w:bookmarkEnd w:id="1"/>
      <w:r w:rsidR="00D754D5" w:rsidRPr="006F01B4">
        <w:rPr>
          <w:rFonts w:ascii="Times New Roman" w:hAnsi="Times New Roman"/>
          <w:bCs/>
        </w:rPr>
        <w:t>.</w:t>
      </w:r>
      <w:bookmarkStart w:id="2" w:name="_Toc452977550"/>
    </w:p>
    <w:p w:rsidR="004E001C" w:rsidRDefault="004E001C" w:rsidP="00B61FB4">
      <w:pPr>
        <w:jc w:val="both"/>
        <w:rPr>
          <w:rFonts w:ascii="Times New Roman" w:hAnsi="Times New Roman"/>
          <w:sz w:val="28"/>
          <w:szCs w:val="28"/>
        </w:rPr>
      </w:pPr>
    </w:p>
    <w:p w:rsidR="00D754D5" w:rsidRPr="006F01B4" w:rsidRDefault="00D754D5" w:rsidP="000B6022">
      <w:pPr>
        <w:pStyle w:val="Balk2"/>
        <w:spacing w:after="256"/>
        <w:ind w:left="-5"/>
        <w:jc w:val="both"/>
        <w:rPr>
          <w:rFonts w:ascii="Times New Roman" w:hAnsi="Times New Roman"/>
          <w:sz w:val="28"/>
          <w:szCs w:val="28"/>
        </w:rPr>
      </w:pPr>
      <w:r w:rsidRPr="006F01B4">
        <w:rPr>
          <w:rFonts w:ascii="Times New Roman" w:hAnsi="Times New Roman"/>
          <w:sz w:val="28"/>
          <w:szCs w:val="28"/>
        </w:rPr>
        <w:t>Temel Politikalar ve Öncelikler</w:t>
      </w:r>
      <w:bookmarkEnd w:id="2"/>
    </w:p>
    <w:p w:rsidR="00D754D5" w:rsidRPr="006F01B4" w:rsidRDefault="00D754D5" w:rsidP="000B6022">
      <w:pPr>
        <w:spacing w:after="375" w:line="265" w:lineRule="auto"/>
        <w:jc w:val="both"/>
        <w:rPr>
          <w:rFonts w:ascii="Times New Roman" w:hAnsi="Times New Roman" w:cs="Times New Roman"/>
          <w:sz w:val="24"/>
          <w:szCs w:val="24"/>
        </w:rPr>
      </w:pPr>
      <w:r w:rsidRPr="006F01B4">
        <w:rPr>
          <w:rFonts w:ascii="Times New Roman" w:eastAsia="Arial" w:hAnsi="Times New Roman" w:cs="Times New Roman"/>
          <w:b/>
          <w:sz w:val="24"/>
          <w:szCs w:val="24"/>
        </w:rPr>
        <w:t xml:space="preserve"> Fakültemizin Temel Değerleri</w:t>
      </w:r>
    </w:p>
    <w:p w:rsidR="00D754D5" w:rsidRPr="00246043" w:rsidRDefault="00D754D5" w:rsidP="000B6022">
      <w:pPr>
        <w:numPr>
          <w:ilvl w:val="2"/>
          <w:numId w:val="4"/>
        </w:numPr>
        <w:spacing w:after="0"/>
        <w:ind w:hanging="360"/>
        <w:jc w:val="both"/>
        <w:rPr>
          <w:rFonts w:ascii="Times New Roman" w:hAnsi="Times New Roman" w:cs="Times New Roman"/>
        </w:rPr>
      </w:pPr>
      <w:r w:rsidRPr="00246043">
        <w:rPr>
          <w:rFonts w:ascii="Times New Roman" w:eastAsia="Arial" w:hAnsi="Times New Roman" w:cs="Times New Roman"/>
        </w:rPr>
        <w:t>Atatürk İlkeleri</w:t>
      </w:r>
    </w:p>
    <w:p w:rsidR="00D754D5" w:rsidRPr="00246043" w:rsidRDefault="00D754D5" w:rsidP="000B6022">
      <w:pPr>
        <w:numPr>
          <w:ilvl w:val="2"/>
          <w:numId w:val="4"/>
        </w:numPr>
        <w:spacing w:after="4" w:line="269" w:lineRule="auto"/>
        <w:ind w:hanging="360"/>
        <w:jc w:val="both"/>
        <w:rPr>
          <w:rFonts w:ascii="Times New Roman" w:hAnsi="Times New Roman" w:cs="Times New Roman"/>
        </w:rPr>
      </w:pPr>
      <w:r w:rsidRPr="00246043">
        <w:rPr>
          <w:rFonts w:ascii="Times New Roman" w:eastAsia="Arial" w:hAnsi="Times New Roman" w:cs="Times New Roman"/>
        </w:rPr>
        <w:t>Fırsat eşitliği</w:t>
      </w:r>
    </w:p>
    <w:p w:rsidR="00D754D5" w:rsidRPr="00246043" w:rsidRDefault="00D754D5" w:rsidP="000B6022">
      <w:pPr>
        <w:numPr>
          <w:ilvl w:val="2"/>
          <w:numId w:val="4"/>
        </w:numPr>
        <w:spacing w:after="4" w:line="269" w:lineRule="auto"/>
        <w:ind w:hanging="360"/>
        <w:jc w:val="both"/>
        <w:rPr>
          <w:rFonts w:ascii="Times New Roman" w:hAnsi="Times New Roman" w:cs="Times New Roman"/>
        </w:rPr>
      </w:pPr>
      <w:r w:rsidRPr="00246043">
        <w:rPr>
          <w:rFonts w:ascii="Times New Roman" w:eastAsia="Arial" w:hAnsi="Times New Roman" w:cs="Times New Roman"/>
        </w:rPr>
        <w:t>İfade özgürlüğü</w:t>
      </w:r>
    </w:p>
    <w:p w:rsidR="00D754D5" w:rsidRPr="00246043" w:rsidRDefault="00D754D5" w:rsidP="000B6022">
      <w:pPr>
        <w:numPr>
          <w:ilvl w:val="2"/>
          <w:numId w:val="4"/>
        </w:numPr>
        <w:spacing w:after="4" w:line="269" w:lineRule="auto"/>
        <w:ind w:hanging="360"/>
        <w:jc w:val="both"/>
        <w:rPr>
          <w:rFonts w:ascii="Times New Roman" w:hAnsi="Times New Roman" w:cs="Times New Roman"/>
        </w:rPr>
      </w:pPr>
      <w:r w:rsidRPr="00246043">
        <w:rPr>
          <w:rFonts w:ascii="Times New Roman" w:eastAsia="Arial" w:hAnsi="Times New Roman" w:cs="Times New Roman"/>
        </w:rPr>
        <w:t xml:space="preserve">Hukukun üstünlüğü </w:t>
      </w:r>
    </w:p>
    <w:p w:rsidR="00D754D5" w:rsidRPr="00246043" w:rsidRDefault="00D754D5" w:rsidP="000B6022">
      <w:pPr>
        <w:numPr>
          <w:ilvl w:val="2"/>
          <w:numId w:val="4"/>
        </w:numPr>
        <w:spacing w:after="4" w:line="269" w:lineRule="auto"/>
        <w:ind w:hanging="360"/>
        <w:jc w:val="both"/>
        <w:rPr>
          <w:rFonts w:ascii="Times New Roman" w:hAnsi="Times New Roman" w:cs="Times New Roman"/>
        </w:rPr>
      </w:pPr>
      <w:r w:rsidRPr="00246043">
        <w:rPr>
          <w:rFonts w:ascii="Times New Roman" w:eastAsia="Segoe UI Symbol" w:hAnsi="Times New Roman" w:cs="Times New Roman"/>
        </w:rPr>
        <w:tab/>
      </w:r>
      <w:r w:rsidRPr="00246043">
        <w:rPr>
          <w:rFonts w:ascii="Times New Roman" w:eastAsia="Arial" w:hAnsi="Times New Roman" w:cs="Times New Roman"/>
        </w:rPr>
        <w:t>İnsan hakları</w:t>
      </w:r>
    </w:p>
    <w:p w:rsidR="00D754D5" w:rsidRPr="00246043" w:rsidRDefault="00D754D5" w:rsidP="000B6022">
      <w:pPr>
        <w:numPr>
          <w:ilvl w:val="2"/>
          <w:numId w:val="4"/>
        </w:numPr>
        <w:spacing w:after="0"/>
        <w:ind w:hanging="360"/>
        <w:jc w:val="both"/>
        <w:rPr>
          <w:rFonts w:ascii="Times New Roman" w:hAnsi="Times New Roman" w:cs="Times New Roman"/>
        </w:rPr>
      </w:pPr>
      <w:r w:rsidRPr="00246043">
        <w:rPr>
          <w:rFonts w:ascii="Times New Roman" w:eastAsia="Arial" w:hAnsi="Times New Roman" w:cs="Times New Roman"/>
        </w:rPr>
        <w:t>Toplumsal değerler</w:t>
      </w:r>
    </w:p>
    <w:p w:rsidR="00D754D5" w:rsidRPr="00246043" w:rsidRDefault="00D754D5" w:rsidP="000B6022">
      <w:pPr>
        <w:numPr>
          <w:ilvl w:val="2"/>
          <w:numId w:val="4"/>
        </w:numPr>
        <w:spacing w:after="0"/>
        <w:ind w:hanging="360"/>
        <w:jc w:val="both"/>
        <w:rPr>
          <w:rFonts w:ascii="Times New Roman" w:hAnsi="Times New Roman" w:cs="Times New Roman"/>
        </w:rPr>
      </w:pPr>
      <w:r w:rsidRPr="00246043">
        <w:rPr>
          <w:rFonts w:ascii="Times New Roman" w:eastAsia="Arial" w:hAnsi="Times New Roman" w:cs="Times New Roman"/>
        </w:rPr>
        <w:t>Bilimsel etik kurallar</w:t>
      </w:r>
    </w:p>
    <w:p w:rsidR="00D754D5" w:rsidRPr="00246043" w:rsidRDefault="00D754D5" w:rsidP="000B6022">
      <w:pPr>
        <w:numPr>
          <w:ilvl w:val="2"/>
          <w:numId w:val="4"/>
        </w:numPr>
        <w:spacing w:after="4" w:line="269" w:lineRule="auto"/>
        <w:ind w:hanging="360"/>
        <w:jc w:val="both"/>
        <w:rPr>
          <w:rFonts w:ascii="Times New Roman" w:hAnsi="Times New Roman" w:cs="Times New Roman"/>
        </w:rPr>
      </w:pPr>
      <w:r w:rsidRPr="00246043">
        <w:rPr>
          <w:rFonts w:ascii="Times New Roman" w:eastAsia="Arial" w:hAnsi="Times New Roman" w:cs="Times New Roman"/>
        </w:rPr>
        <w:t>Yaratıcı düşünce</w:t>
      </w:r>
    </w:p>
    <w:p w:rsidR="00D754D5" w:rsidRPr="00246043" w:rsidRDefault="00D754D5" w:rsidP="000B6022">
      <w:pPr>
        <w:numPr>
          <w:ilvl w:val="2"/>
          <w:numId w:val="4"/>
        </w:numPr>
        <w:spacing w:after="0"/>
        <w:ind w:hanging="360"/>
        <w:jc w:val="both"/>
        <w:rPr>
          <w:rFonts w:ascii="Times New Roman" w:hAnsi="Times New Roman" w:cs="Times New Roman"/>
        </w:rPr>
      </w:pPr>
      <w:r w:rsidRPr="00246043">
        <w:rPr>
          <w:rFonts w:ascii="Times New Roman" w:eastAsia="Arial" w:hAnsi="Times New Roman" w:cs="Times New Roman"/>
        </w:rPr>
        <w:t>Sürekli gelişme</w:t>
      </w:r>
    </w:p>
    <w:p w:rsidR="00D754D5" w:rsidRPr="00246043" w:rsidRDefault="00D754D5" w:rsidP="000B6022">
      <w:pPr>
        <w:numPr>
          <w:ilvl w:val="2"/>
          <w:numId w:val="4"/>
        </w:numPr>
        <w:spacing w:after="4" w:line="269" w:lineRule="auto"/>
        <w:ind w:hanging="360"/>
        <w:jc w:val="both"/>
        <w:rPr>
          <w:rFonts w:ascii="Times New Roman" w:hAnsi="Times New Roman" w:cs="Times New Roman"/>
        </w:rPr>
      </w:pPr>
      <w:r w:rsidRPr="00246043">
        <w:rPr>
          <w:rFonts w:ascii="Times New Roman" w:eastAsia="Arial" w:hAnsi="Times New Roman" w:cs="Times New Roman"/>
        </w:rPr>
        <w:t>Yaşam boyu öğrenme</w:t>
      </w:r>
    </w:p>
    <w:p w:rsidR="00D754D5" w:rsidRPr="00246043" w:rsidRDefault="00D754D5" w:rsidP="000B6022">
      <w:pPr>
        <w:numPr>
          <w:ilvl w:val="2"/>
          <w:numId w:val="4"/>
        </w:numPr>
        <w:spacing w:after="0"/>
        <w:ind w:hanging="360"/>
        <w:jc w:val="both"/>
        <w:rPr>
          <w:rFonts w:ascii="Times New Roman" w:hAnsi="Times New Roman" w:cs="Times New Roman"/>
        </w:rPr>
      </w:pPr>
      <w:r w:rsidRPr="00246043">
        <w:rPr>
          <w:rFonts w:ascii="Times New Roman" w:eastAsia="Arial" w:hAnsi="Times New Roman" w:cs="Times New Roman"/>
        </w:rPr>
        <w:t>Üretilen bilgi ve hizmette kalite</w:t>
      </w:r>
    </w:p>
    <w:p w:rsidR="00D754D5" w:rsidRPr="00246043" w:rsidRDefault="00D754D5" w:rsidP="000B6022">
      <w:pPr>
        <w:numPr>
          <w:ilvl w:val="2"/>
          <w:numId w:val="4"/>
        </w:numPr>
        <w:spacing w:after="4" w:line="269" w:lineRule="auto"/>
        <w:ind w:hanging="360"/>
        <w:jc w:val="both"/>
        <w:rPr>
          <w:rFonts w:ascii="Times New Roman" w:hAnsi="Times New Roman" w:cs="Times New Roman"/>
        </w:rPr>
      </w:pPr>
      <w:r w:rsidRPr="00246043">
        <w:rPr>
          <w:rFonts w:ascii="Times New Roman" w:eastAsia="Arial" w:hAnsi="Times New Roman" w:cs="Times New Roman"/>
        </w:rPr>
        <w:t>Çalışma Hayatının Kalitesi</w:t>
      </w:r>
    </w:p>
    <w:p w:rsidR="00D754D5" w:rsidRPr="00246043" w:rsidRDefault="00D754D5" w:rsidP="000B6022">
      <w:pPr>
        <w:numPr>
          <w:ilvl w:val="2"/>
          <w:numId w:val="4"/>
        </w:numPr>
        <w:spacing w:after="4" w:line="269" w:lineRule="auto"/>
        <w:ind w:hanging="360"/>
        <w:jc w:val="both"/>
        <w:rPr>
          <w:rFonts w:ascii="Times New Roman" w:hAnsi="Times New Roman" w:cs="Times New Roman"/>
        </w:rPr>
      </w:pPr>
      <w:r w:rsidRPr="00246043">
        <w:rPr>
          <w:rFonts w:ascii="Times New Roman" w:eastAsia="Arial" w:hAnsi="Times New Roman" w:cs="Times New Roman"/>
        </w:rPr>
        <w:t>Katılımcı yönetim anlayışı</w:t>
      </w:r>
    </w:p>
    <w:p w:rsidR="00D754D5" w:rsidRPr="00246043" w:rsidRDefault="00D754D5" w:rsidP="000B6022">
      <w:pPr>
        <w:numPr>
          <w:ilvl w:val="2"/>
          <w:numId w:val="4"/>
        </w:numPr>
        <w:spacing w:after="4" w:line="269" w:lineRule="auto"/>
        <w:ind w:hanging="360"/>
        <w:jc w:val="both"/>
        <w:rPr>
          <w:rFonts w:ascii="Times New Roman" w:hAnsi="Times New Roman" w:cs="Times New Roman"/>
        </w:rPr>
      </w:pPr>
      <w:r w:rsidRPr="00246043">
        <w:rPr>
          <w:rFonts w:ascii="Times New Roman" w:eastAsia="Arial" w:hAnsi="Times New Roman" w:cs="Times New Roman"/>
        </w:rPr>
        <w:t>Çalışanlar, öğrenciler ve diğer paydaşların memnuniyeti</w:t>
      </w:r>
    </w:p>
    <w:p w:rsidR="00D754D5" w:rsidRPr="00246043" w:rsidRDefault="00D754D5" w:rsidP="000B6022">
      <w:pPr>
        <w:numPr>
          <w:ilvl w:val="2"/>
          <w:numId w:val="4"/>
        </w:numPr>
        <w:spacing w:after="4" w:line="269" w:lineRule="auto"/>
        <w:ind w:hanging="360"/>
        <w:jc w:val="both"/>
        <w:rPr>
          <w:rFonts w:ascii="Times New Roman" w:hAnsi="Times New Roman" w:cs="Times New Roman"/>
        </w:rPr>
      </w:pPr>
      <w:r w:rsidRPr="00246043">
        <w:rPr>
          <w:rFonts w:ascii="Times New Roman" w:eastAsia="Arial" w:hAnsi="Times New Roman" w:cs="Times New Roman"/>
        </w:rPr>
        <w:t>Performansa dayalı insan kaynakları değerlendirmesi</w:t>
      </w:r>
    </w:p>
    <w:p w:rsidR="00D754D5" w:rsidRPr="00246043" w:rsidRDefault="00D754D5" w:rsidP="000B6022">
      <w:pPr>
        <w:numPr>
          <w:ilvl w:val="2"/>
          <w:numId w:val="4"/>
        </w:numPr>
        <w:spacing w:after="4" w:line="269" w:lineRule="auto"/>
        <w:ind w:hanging="360"/>
        <w:jc w:val="both"/>
        <w:rPr>
          <w:rFonts w:ascii="Times New Roman" w:hAnsi="Times New Roman" w:cs="Times New Roman"/>
        </w:rPr>
      </w:pPr>
      <w:r w:rsidRPr="00246043">
        <w:rPr>
          <w:rFonts w:ascii="Times New Roman" w:eastAsia="Arial" w:hAnsi="Times New Roman" w:cs="Times New Roman"/>
        </w:rPr>
        <w:t>Çevreye duyarlılık</w:t>
      </w:r>
    </w:p>
    <w:p w:rsidR="00D754D5" w:rsidRPr="00246043" w:rsidRDefault="00D754D5" w:rsidP="000B6022">
      <w:pPr>
        <w:numPr>
          <w:ilvl w:val="2"/>
          <w:numId w:val="4"/>
        </w:numPr>
        <w:spacing w:after="0"/>
        <w:ind w:hanging="360"/>
        <w:jc w:val="both"/>
        <w:rPr>
          <w:rFonts w:ascii="Times New Roman" w:hAnsi="Times New Roman" w:cs="Times New Roman"/>
        </w:rPr>
      </w:pPr>
      <w:r w:rsidRPr="00246043">
        <w:rPr>
          <w:rFonts w:ascii="Times New Roman" w:eastAsia="Arial" w:hAnsi="Times New Roman" w:cs="Times New Roman"/>
        </w:rPr>
        <w:t>Erciyes Üniversitelilik kimliği</w:t>
      </w:r>
    </w:p>
    <w:p w:rsidR="00D754D5" w:rsidRPr="004E001C" w:rsidRDefault="00D754D5" w:rsidP="000B6022">
      <w:pPr>
        <w:numPr>
          <w:ilvl w:val="2"/>
          <w:numId w:val="4"/>
        </w:numPr>
        <w:spacing w:after="722" w:line="269" w:lineRule="auto"/>
        <w:ind w:hanging="360"/>
        <w:jc w:val="both"/>
        <w:rPr>
          <w:rFonts w:ascii="Times New Roman" w:hAnsi="Times New Roman" w:cs="Times New Roman"/>
        </w:rPr>
      </w:pPr>
      <w:r w:rsidRPr="00246043">
        <w:rPr>
          <w:rFonts w:ascii="Times New Roman" w:eastAsia="Arial" w:hAnsi="Times New Roman" w:cs="Times New Roman"/>
        </w:rPr>
        <w:t>Eğitim Fakültesi mensubu olma heyecanı</w:t>
      </w:r>
    </w:p>
    <w:p w:rsidR="004E001C" w:rsidRDefault="004E001C" w:rsidP="004E001C">
      <w:pPr>
        <w:spacing w:after="722" w:line="269" w:lineRule="auto"/>
        <w:jc w:val="both"/>
        <w:rPr>
          <w:rFonts w:ascii="Times New Roman" w:eastAsia="Arial" w:hAnsi="Times New Roman" w:cs="Times New Roman"/>
        </w:rPr>
      </w:pPr>
    </w:p>
    <w:p w:rsidR="004E001C" w:rsidRPr="00246043" w:rsidRDefault="004E001C" w:rsidP="004E001C">
      <w:pPr>
        <w:spacing w:after="722" w:line="269" w:lineRule="auto"/>
        <w:jc w:val="both"/>
        <w:rPr>
          <w:rFonts w:ascii="Times New Roman" w:hAnsi="Times New Roman" w:cs="Times New Roman"/>
        </w:rPr>
      </w:pPr>
    </w:p>
    <w:p w:rsidR="00D754D5" w:rsidRPr="006F01B4" w:rsidRDefault="00D754D5" w:rsidP="000B6022">
      <w:pPr>
        <w:spacing w:after="600" w:line="265" w:lineRule="auto"/>
        <w:jc w:val="both"/>
        <w:rPr>
          <w:rFonts w:ascii="Times New Roman" w:hAnsi="Times New Roman" w:cs="Times New Roman"/>
          <w:sz w:val="24"/>
          <w:szCs w:val="24"/>
        </w:rPr>
      </w:pPr>
      <w:r w:rsidRPr="006F01B4">
        <w:rPr>
          <w:rFonts w:ascii="Times New Roman" w:eastAsia="Arial" w:hAnsi="Times New Roman" w:cs="Times New Roman"/>
          <w:b/>
          <w:sz w:val="24"/>
          <w:szCs w:val="24"/>
        </w:rPr>
        <w:lastRenderedPageBreak/>
        <w:t>Fakültemizin Politikaları</w:t>
      </w:r>
    </w:p>
    <w:p w:rsidR="00D754D5" w:rsidRPr="00246043" w:rsidRDefault="00D754D5" w:rsidP="000B6022">
      <w:pPr>
        <w:pStyle w:val="ListeParagraf"/>
        <w:numPr>
          <w:ilvl w:val="0"/>
          <w:numId w:val="5"/>
        </w:numPr>
        <w:spacing w:after="0" w:line="276" w:lineRule="auto"/>
        <w:jc w:val="both"/>
        <w:rPr>
          <w:rFonts w:ascii="Times New Roman" w:hAnsi="Times New Roman" w:cs="Times New Roman"/>
        </w:rPr>
      </w:pPr>
      <w:r w:rsidRPr="00246043">
        <w:rPr>
          <w:rFonts w:ascii="Times New Roman" w:hAnsi="Times New Roman" w:cs="Times New Roman"/>
        </w:rPr>
        <w:t>Bilimsel araştırmaların desteklenmesinde bilime katkı sağlayacak, evrensel niteliğe sahip ve paydaşlara yararlı olacak bilgi üretimini dikkate almak,</w:t>
      </w:r>
    </w:p>
    <w:p w:rsidR="00D754D5" w:rsidRPr="00246043" w:rsidRDefault="00D754D5" w:rsidP="000B6022">
      <w:pPr>
        <w:pStyle w:val="ListeParagraf"/>
        <w:numPr>
          <w:ilvl w:val="0"/>
          <w:numId w:val="5"/>
        </w:numPr>
        <w:spacing w:after="0" w:line="276" w:lineRule="auto"/>
        <w:jc w:val="both"/>
        <w:rPr>
          <w:rFonts w:ascii="Times New Roman" w:hAnsi="Times New Roman" w:cs="Times New Roman"/>
        </w:rPr>
      </w:pPr>
      <w:r w:rsidRPr="00246043">
        <w:rPr>
          <w:rFonts w:ascii="Times New Roman" w:hAnsi="Times New Roman" w:cs="Times New Roman"/>
        </w:rPr>
        <w:t>Eğitim-öğretimde evrensel standartları dikkate almak,</w:t>
      </w:r>
    </w:p>
    <w:p w:rsidR="00D754D5" w:rsidRPr="00246043" w:rsidRDefault="00D754D5" w:rsidP="000B6022">
      <w:pPr>
        <w:pStyle w:val="ListeParagraf"/>
        <w:numPr>
          <w:ilvl w:val="0"/>
          <w:numId w:val="5"/>
        </w:numPr>
        <w:spacing w:after="0" w:line="276" w:lineRule="auto"/>
        <w:jc w:val="both"/>
        <w:rPr>
          <w:rFonts w:ascii="Times New Roman" w:hAnsi="Times New Roman" w:cs="Times New Roman"/>
        </w:rPr>
      </w:pPr>
      <w:r w:rsidRPr="00246043">
        <w:rPr>
          <w:rFonts w:ascii="Times New Roman" w:hAnsi="Times New Roman" w:cs="Times New Roman"/>
        </w:rPr>
        <w:t>Eğitim Fakültesi mensubu olma bilincini yerleştirmek,</w:t>
      </w:r>
    </w:p>
    <w:p w:rsidR="00D754D5" w:rsidRPr="00246043" w:rsidRDefault="00D754D5" w:rsidP="000B6022">
      <w:pPr>
        <w:pStyle w:val="ListeParagraf"/>
        <w:numPr>
          <w:ilvl w:val="0"/>
          <w:numId w:val="5"/>
        </w:numPr>
        <w:spacing w:after="0" w:line="276" w:lineRule="auto"/>
        <w:jc w:val="both"/>
        <w:rPr>
          <w:rFonts w:ascii="Times New Roman" w:hAnsi="Times New Roman" w:cs="Times New Roman"/>
          <w:lang w:val="de-DE"/>
        </w:rPr>
      </w:pPr>
      <w:r w:rsidRPr="00246043">
        <w:rPr>
          <w:rFonts w:ascii="Times New Roman" w:hAnsi="Times New Roman" w:cs="Times New Roman"/>
          <w:lang w:val="de-DE"/>
        </w:rPr>
        <w:t>Akademikveidaripersonelseçimindeveyükseltilmesindekriterlerisürekligeliştirmek,</w:t>
      </w:r>
    </w:p>
    <w:p w:rsidR="00D754D5" w:rsidRPr="00246043" w:rsidRDefault="004E001C" w:rsidP="000B6022">
      <w:pPr>
        <w:pStyle w:val="ListeParagraf"/>
        <w:numPr>
          <w:ilvl w:val="0"/>
          <w:numId w:val="5"/>
        </w:numPr>
        <w:spacing w:after="0" w:line="276" w:lineRule="auto"/>
        <w:jc w:val="both"/>
        <w:rPr>
          <w:rFonts w:ascii="Times New Roman" w:hAnsi="Times New Roman" w:cs="Times New Roman"/>
          <w:lang w:val="de-DE"/>
        </w:rPr>
      </w:pPr>
      <w:r>
        <w:rPr>
          <w:rFonts w:ascii="Times New Roman" w:hAnsi="Times New Roman" w:cs="Times New Roman"/>
          <w:lang w:val="de-DE"/>
        </w:rPr>
        <w:t>Bölgenin tarihi,kültürel</w:t>
      </w:r>
      <w:r w:rsidR="00D754D5" w:rsidRPr="00246043">
        <w:rPr>
          <w:rFonts w:ascii="Times New Roman" w:hAnsi="Times New Roman" w:cs="Times New Roman"/>
          <w:lang w:val="de-DE"/>
        </w:rPr>
        <w:t xml:space="preserve"> </w:t>
      </w:r>
      <w:r w:rsidR="007D53F0">
        <w:rPr>
          <w:rFonts w:ascii="Times New Roman" w:hAnsi="Times New Roman" w:cs="Times New Roman"/>
          <w:lang w:val="de-DE"/>
        </w:rPr>
        <w:t>ç</w:t>
      </w:r>
      <w:r w:rsidR="00D754D5" w:rsidRPr="00246043">
        <w:rPr>
          <w:rFonts w:ascii="Times New Roman" w:hAnsi="Times New Roman" w:cs="Times New Roman"/>
          <w:lang w:val="de-DE"/>
        </w:rPr>
        <w:t>evresel</w:t>
      </w:r>
      <w:r>
        <w:rPr>
          <w:rFonts w:ascii="Times New Roman" w:hAnsi="Times New Roman" w:cs="Times New Roman"/>
          <w:lang w:val="de-DE"/>
        </w:rPr>
        <w:t xml:space="preserve"> </w:t>
      </w:r>
      <w:r w:rsidR="00D754D5" w:rsidRPr="00246043">
        <w:rPr>
          <w:rFonts w:ascii="Times New Roman" w:hAnsi="Times New Roman" w:cs="Times New Roman"/>
          <w:lang w:val="de-DE"/>
        </w:rPr>
        <w:t>ve</w:t>
      </w:r>
      <w:r>
        <w:rPr>
          <w:rFonts w:ascii="Times New Roman" w:hAnsi="Times New Roman" w:cs="Times New Roman"/>
          <w:lang w:val="de-DE"/>
        </w:rPr>
        <w:t xml:space="preserve"> </w:t>
      </w:r>
      <w:r w:rsidR="00D754D5" w:rsidRPr="00246043">
        <w:rPr>
          <w:rFonts w:ascii="Times New Roman" w:hAnsi="Times New Roman" w:cs="Times New Roman"/>
          <w:lang w:val="de-DE"/>
        </w:rPr>
        <w:t>doğal</w:t>
      </w:r>
      <w:r>
        <w:rPr>
          <w:rFonts w:ascii="Times New Roman" w:hAnsi="Times New Roman" w:cs="Times New Roman"/>
          <w:lang w:val="de-DE"/>
        </w:rPr>
        <w:t xml:space="preserve"> </w:t>
      </w:r>
      <w:r w:rsidR="00D754D5" w:rsidRPr="00246043">
        <w:rPr>
          <w:rFonts w:ascii="Times New Roman" w:hAnsi="Times New Roman" w:cs="Times New Roman"/>
          <w:lang w:val="de-DE"/>
        </w:rPr>
        <w:t>özelliklerinin</w:t>
      </w:r>
      <w:r>
        <w:rPr>
          <w:rFonts w:ascii="Times New Roman" w:hAnsi="Times New Roman" w:cs="Times New Roman"/>
          <w:lang w:val="de-DE"/>
        </w:rPr>
        <w:t xml:space="preserve"> </w:t>
      </w:r>
      <w:r w:rsidR="00D754D5" w:rsidRPr="00246043">
        <w:rPr>
          <w:rFonts w:ascii="Times New Roman" w:hAnsi="Times New Roman" w:cs="Times New Roman"/>
          <w:lang w:val="de-DE"/>
        </w:rPr>
        <w:t>korunmasına</w:t>
      </w:r>
      <w:r>
        <w:rPr>
          <w:rFonts w:ascii="Times New Roman" w:hAnsi="Times New Roman" w:cs="Times New Roman"/>
          <w:lang w:val="de-DE"/>
        </w:rPr>
        <w:t xml:space="preserve"> </w:t>
      </w:r>
      <w:r w:rsidR="00D754D5" w:rsidRPr="00246043">
        <w:rPr>
          <w:rFonts w:ascii="Times New Roman" w:hAnsi="Times New Roman" w:cs="Times New Roman"/>
          <w:lang w:val="de-DE"/>
        </w:rPr>
        <w:t>ve</w:t>
      </w:r>
      <w:r>
        <w:rPr>
          <w:rFonts w:ascii="Times New Roman" w:hAnsi="Times New Roman" w:cs="Times New Roman"/>
          <w:lang w:val="de-DE"/>
        </w:rPr>
        <w:t xml:space="preserve"> </w:t>
      </w:r>
      <w:r w:rsidR="00D754D5" w:rsidRPr="00246043">
        <w:rPr>
          <w:rFonts w:ascii="Times New Roman" w:hAnsi="Times New Roman" w:cs="Times New Roman"/>
          <w:lang w:val="de-DE"/>
        </w:rPr>
        <w:t>ön</w:t>
      </w:r>
      <w:r>
        <w:rPr>
          <w:rFonts w:ascii="Times New Roman" w:hAnsi="Times New Roman" w:cs="Times New Roman"/>
          <w:lang w:val="de-DE"/>
        </w:rPr>
        <w:t xml:space="preserve"> </w:t>
      </w:r>
      <w:r w:rsidR="00D754D5" w:rsidRPr="00246043">
        <w:rPr>
          <w:rFonts w:ascii="Times New Roman" w:hAnsi="Times New Roman" w:cs="Times New Roman"/>
          <w:lang w:val="de-DE"/>
        </w:rPr>
        <w:t>plana</w:t>
      </w:r>
      <w:r>
        <w:rPr>
          <w:rFonts w:ascii="Times New Roman" w:hAnsi="Times New Roman" w:cs="Times New Roman"/>
          <w:lang w:val="de-DE"/>
        </w:rPr>
        <w:t xml:space="preserve"> </w:t>
      </w:r>
      <w:r w:rsidR="00D754D5" w:rsidRPr="00246043">
        <w:rPr>
          <w:rFonts w:ascii="Times New Roman" w:hAnsi="Times New Roman" w:cs="Times New Roman"/>
          <w:lang w:val="de-DE"/>
        </w:rPr>
        <w:t>çıkarılmasına</w:t>
      </w:r>
      <w:r>
        <w:rPr>
          <w:rFonts w:ascii="Times New Roman" w:hAnsi="Times New Roman" w:cs="Times New Roman"/>
          <w:lang w:val="de-DE"/>
        </w:rPr>
        <w:t xml:space="preserve"> </w:t>
      </w:r>
      <w:r w:rsidR="00D754D5" w:rsidRPr="00246043">
        <w:rPr>
          <w:rFonts w:ascii="Times New Roman" w:hAnsi="Times New Roman" w:cs="Times New Roman"/>
          <w:lang w:val="de-DE"/>
        </w:rPr>
        <w:t>katkıda</w:t>
      </w:r>
      <w:r>
        <w:rPr>
          <w:rFonts w:ascii="Times New Roman" w:hAnsi="Times New Roman" w:cs="Times New Roman"/>
          <w:lang w:val="de-DE"/>
        </w:rPr>
        <w:t xml:space="preserve"> </w:t>
      </w:r>
      <w:r w:rsidR="00D754D5" w:rsidRPr="00246043">
        <w:rPr>
          <w:rFonts w:ascii="Times New Roman" w:hAnsi="Times New Roman" w:cs="Times New Roman"/>
          <w:lang w:val="de-DE"/>
        </w:rPr>
        <w:t>bulunmak,</w:t>
      </w:r>
    </w:p>
    <w:p w:rsidR="00D754D5" w:rsidRPr="00246043" w:rsidRDefault="00D754D5" w:rsidP="000B6022">
      <w:pPr>
        <w:pStyle w:val="ListeParagraf"/>
        <w:numPr>
          <w:ilvl w:val="0"/>
          <w:numId w:val="5"/>
        </w:numPr>
        <w:spacing w:after="0" w:line="276" w:lineRule="auto"/>
        <w:jc w:val="both"/>
        <w:rPr>
          <w:rFonts w:ascii="Times New Roman" w:hAnsi="Times New Roman" w:cs="Times New Roman"/>
        </w:rPr>
      </w:pPr>
      <w:r w:rsidRPr="00246043">
        <w:rPr>
          <w:rFonts w:ascii="Times New Roman" w:hAnsi="Times New Roman" w:cs="Times New Roman"/>
        </w:rPr>
        <w:t>Katılımcı yönetim anlayışını benimsemek,</w:t>
      </w:r>
    </w:p>
    <w:p w:rsidR="00D754D5" w:rsidRPr="00246043" w:rsidRDefault="00D754D5" w:rsidP="000B6022">
      <w:pPr>
        <w:pStyle w:val="ListeParagraf"/>
        <w:numPr>
          <w:ilvl w:val="0"/>
          <w:numId w:val="5"/>
        </w:numPr>
        <w:spacing w:after="0" w:line="276" w:lineRule="auto"/>
        <w:jc w:val="both"/>
        <w:rPr>
          <w:rFonts w:ascii="Times New Roman" w:hAnsi="Times New Roman" w:cs="Times New Roman"/>
        </w:rPr>
      </w:pPr>
      <w:r w:rsidRPr="00246043">
        <w:rPr>
          <w:rFonts w:ascii="Times New Roman" w:hAnsi="Times New Roman" w:cs="Times New Roman"/>
        </w:rPr>
        <w:t>Başarılı öğrenci ve personeli teşvik etmek,</w:t>
      </w:r>
    </w:p>
    <w:p w:rsidR="00D754D5" w:rsidRPr="00246043" w:rsidRDefault="00D754D5" w:rsidP="000B6022">
      <w:pPr>
        <w:pStyle w:val="ListeParagraf"/>
        <w:numPr>
          <w:ilvl w:val="0"/>
          <w:numId w:val="5"/>
        </w:numPr>
        <w:spacing w:after="0" w:line="276" w:lineRule="auto"/>
        <w:jc w:val="both"/>
        <w:rPr>
          <w:rFonts w:ascii="Times New Roman" w:hAnsi="Times New Roman" w:cs="Times New Roman"/>
          <w:bCs/>
        </w:rPr>
      </w:pPr>
      <w:r w:rsidRPr="00246043">
        <w:rPr>
          <w:rFonts w:ascii="Times New Roman" w:hAnsi="Times New Roman" w:cs="Times New Roman"/>
          <w:bCs/>
        </w:rPr>
        <w:t>Çeşitli ulusal ve uluslararası programları kullanarak fakülte öğretim elemanları ile öğrencilerinin karşılıklı değişimlerini sağlamak,</w:t>
      </w:r>
    </w:p>
    <w:p w:rsidR="00D754D5" w:rsidRPr="00246043" w:rsidRDefault="00D754D5" w:rsidP="000B6022">
      <w:pPr>
        <w:pStyle w:val="ListeParagraf"/>
        <w:numPr>
          <w:ilvl w:val="0"/>
          <w:numId w:val="5"/>
        </w:numPr>
        <w:spacing w:after="0" w:line="276" w:lineRule="auto"/>
        <w:jc w:val="both"/>
        <w:rPr>
          <w:rFonts w:ascii="Times New Roman" w:hAnsi="Times New Roman" w:cs="Times New Roman"/>
          <w:bCs/>
        </w:rPr>
      </w:pPr>
      <w:r w:rsidRPr="00246043">
        <w:rPr>
          <w:rFonts w:ascii="Times New Roman" w:hAnsi="Times New Roman" w:cs="Times New Roman"/>
          <w:bCs/>
        </w:rPr>
        <w:t>Ulusal ve uluslararası boyutlu proje çalışmalarını teşvik etmek.</w:t>
      </w:r>
    </w:p>
    <w:p w:rsidR="00D754D5" w:rsidRPr="00246043" w:rsidRDefault="00D754D5" w:rsidP="000B6022">
      <w:pPr>
        <w:pStyle w:val="ListeParagraf"/>
        <w:spacing w:after="0" w:line="276" w:lineRule="auto"/>
        <w:ind w:left="580"/>
        <w:jc w:val="both"/>
        <w:rPr>
          <w:rFonts w:ascii="Times New Roman" w:hAnsi="Times New Roman" w:cs="Times New Roman"/>
          <w:bCs/>
        </w:rPr>
      </w:pPr>
    </w:p>
    <w:p w:rsidR="00D754D5" w:rsidRPr="00246043" w:rsidRDefault="00D754D5" w:rsidP="000B6022">
      <w:pPr>
        <w:jc w:val="both"/>
        <w:rPr>
          <w:rFonts w:ascii="Times New Roman" w:hAnsi="Times New Roman" w:cs="Times New Roman"/>
        </w:rPr>
      </w:pPr>
    </w:p>
    <w:p w:rsidR="00A21720" w:rsidRDefault="00A21720"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D53FCD" w:rsidRDefault="00D53FCD" w:rsidP="000B6022">
      <w:pPr>
        <w:autoSpaceDE w:val="0"/>
        <w:autoSpaceDN w:val="0"/>
        <w:adjustRightInd w:val="0"/>
        <w:spacing w:after="0" w:line="360" w:lineRule="auto"/>
        <w:jc w:val="both"/>
        <w:rPr>
          <w:rFonts w:ascii="Times New Roman" w:hAnsi="Times New Roman" w:cs="Times New Roman"/>
          <w:b/>
        </w:rPr>
      </w:pPr>
    </w:p>
    <w:p w:rsidR="00A21720" w:rsidRPr="00246043" w:rsidRDefault="00FE55E1"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lastRenderedPageBreak/>
        <w:t xml:space="preserve">Şekil </w:t>
      </w:r>
      <w:r w:rsidR="008D0BE2" w:rsidRPr="00246043">
        <w:rPr>
          <w:rFonts w:ascii="Times New Roman" w:hAnsi="Times New Roman" w:cs="Times New Roman"/>
          <w:b/>
        </w:rPr>
        <w:t xml:space="preserve">A </w:t>
      </w:r>
      <w:r w:rsidRPr="00246043">
        <w:rPr>
          <w:rFonts w:ascii="Times New Roman" w:hAnsi="Times New Roman" w:cs="Times New Roman"/>
          <w:b/>
        </w:rPr>
        <w:t>1</w:t>
      </w:r>
      <w:r w:rsidR="000E0EF6" w:rsidRPr="00246043">
        <w:rPr>
          <w:rFonts w:ascii="Times New Roman" w:hAnsi="Times New Roman" w:cs="Times New Roman"/>
          <w:b/>
        </w:rPr>
        <w:t xml:space="preserve">. </w:t>
      </w:r>
      <w:r w:rsidR="004D5888" w:rsidRPr="00246043">
        <w:rPr>
          <w:rFonts w:ascii="Times New Roman" w:hAnsi="Times New Roman" w:cs="Times New Roman"/>
          <w:b/>
        </w:rPr>
        <w:t>Fakülte Organizasyon Şeması</w:t>
      </w:r>
    </w:p>
    <w:p w:rsidR="00D53FCD" w:rsidRPr="00A21720" w:rsidRDefault="00D53FCD" w:rsidP="000B6022">
      <w:pPr>
        <w:autoSpaceDE w:val="0"/>
        <w:autoSpaceDN w:val="0"/>
        <w:adjustRightInd w:val="0"/>
        <w:spacing w:after="0" w:line="360" w:lineRule="auto"/>
        <w:jc w:val="both"/>
        <w:rPr>
          <w:rFonts w:ascii="Times New Roman" w:hAnsi="Times New Roman" w:cs="Times New Roman"/>
          <w:b/>
          <w:noProof/>
          <w:color w:val="FF0000"/>
          <w:lang w:eastAsia="tr-TR"/>
        </w:rPr>
      </w:pPr>
      <w:r w:rsidRPr="00D930F6">
        <w:rPr>
          <w:rFonts w:ascii="Times New Roman" w:hAnsi="Times New Roman" w:cs="Times New Roman"/>
          <w:b/>
          <w:noProof/>
          <w:color w:val="FF0000"/>
          <w:sz w:val="28"/>
          <w:szCs w:val="28"/>
          <w:lang w:eastAsia="tr-TR"/>
        </w:rPr>
        <w:drawing>
          <wp:inline distT="0" distB="0" distL="0" distR="0" wp14:anchorId="5CA5EB6C" wp14:editId="644566A6">
            <wp:extent cx="5760720" cy="8040231"/>
            <wp:effectExtent l="0" t="0" r="0" b="0"/>
            <wp:docPr id="1" name="Resim 1" descr="C:\Users\Egitim\Desktop\yönetimşeması\yömetimşema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itim\Desktop\yönetimşeması\yömetimşeması.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8040231"/>
                    </a:xfrm>
                    <a:prstGeom prst="rect">
                      <a:avLst/>
                    </a:prstGeom>
                    <a:noFill/>
                    <a:ln>
                      <a:noFill/>
                    </a:ln>
                  </pic:spPr>
                </pic:pic>
              </a:graphicData>
            </a:graphic>
          </wp:inline>
        </w:drawing>
      </w:r>
    </w:p>
    <w:p w:rsidR="00A21720" w:rsidRPr="00246043" w:rsidRDefault="00A21720" w:rsidP="000B6022">
      <w:pPr>
        <w:autoSpaceDE w:val="0"/>
        <w:autoSpaceDN w:val="0"/>
        <w:adjustRightInd w:val="0"/>
        <w:spacing w:after="0" w:line="360" w:lineRule="auto"/>
        <w:jc w:val="both"/>
        <w:rPr>
          <w:rFonts w:ascii="Times New Roman" w:hAnsi="Times New Roman" w:cs="Times New Roman"/>
          <w:b/>
          <w:color w:val="0000FF"/>
        </w:rPr>
      </w:pPr>
    </w:p>
    <w:p w:rsidR="00A21720" w:rsidRPr="00D53FCD" w:rsidRDefault="00D0718D" w:rsidP="000B6022">
      <w:pPr>
        <w:autoSpaceDE w:val="0"/>
        <w:autoSpaceDN w:val="0"/>
        <w:adjustRightInd w:val="0"/>
        <w:spacing w:after="0" w:line="360" w:lineRule="auto"/>
        <w:jc w:val="both"/>
        <w:rPr>
          <w:rFonts w:ascii="Times New Roman" w:hAnsi="Times New Roman" w:cs="Times New Roman"/>
          <w:color w:val="0000FF"/>
        </w:rPr>
      </w:pPr>
      <w:hyperlink r:id="rId17" w:history="1">
        <w:r w:rsidR="00FC7BEF" w:rsidRPr="00246043">
          <w:rPr>
            <w:rStyle w:val="Kpr"/>
            <w:rFonts w:ascii="Times New Roman" w:hAnsi="Times New Roman" w:cs="Times New Roman"/>
          </w:rPr>
          <w:t>http://egitim.erciyes.edu.tr/yonetim/Fakulte-Organizasyon-Semasi/Egitim-Fakultesi/2/69</w:t>
        </w:r>
      </w:hyperlink>
    </w:p>
    <w:p w:rsidR="006F5BC6" w:rsidRDefault="006E4414" w:rsidP="000B6022">
      <w:pPr>
        <w:autoSpaceDE w:val="0"/>
        <w:autoSpaceDN w:val="0"/>
        <w:adjustRightInd w:val="0"/>
        <w:spacing w:after="0" w:line="360" w:lineRule="auto"/>
        <w:jc w:val="both"/>
        <w:rPr>
          <w:rFonts w:ascii="Times New Roman" w:hAnsi="Times New Roman" w:cs="Times New Roman"/>
          <w:b/>
          <w:color w:val="0000FF"/>
          <w:sz w:val="24"/>
          <w:szCs w:val="24"/>
        </w:rPr>
      </w:pPr>
      <w:r w:rsidRPr="00A21720">
        <w:rPr>
          <w:rFonts w:ascii="Times New Roman" w:hAnsi="Times New Roman" w:cs="Times New Roman"/>
          <w:b/>
          <w:color w:val="0000FF"/>
          <w:sz w:val="24"/>
          <w:szCs w:val="24"/>
        </w:rPr>
        <w:lastRenderedPageBreak/>
        <w:t xml:space="preserve">A.4 </w:t>
      </w:r>
      <w:r w:rsidR="006F5BC6" w:rsidRPr="00A21720">
        <w:rPr>
          <w:rFonts w:ascii="Times New Roman" w:hAnsi="Times New Roman" w:cs="Times New Roman"/>
          <w:b/>
          <w:color w:val="0000FF"/>
          <w:sz w:val="24"/>
          <w:szCs w:val="24"/>
        </w:rPr>
        <w:t>Eğitim-Öğretim Hizmeti Sunan Birimleri</w:t>
      </w:r>
    </w:p>
    <w:p w:rsidR="00A618C5" w:rsidRPr="00A21720" w:rsidRDefault="00A618C5" w:rsidP="000B6022">
      <w:pPr>
        <w:autoSpaceDE w:val="0"/>
        <w:autoSpaceDN w:val="0"/>
        <w:adjustRightInd w:val="0"/>
        <w:spacing w:after="0" w:line="360" w:lineRule="auto"/>
        <w:jc w:val="both"/>
        <w:rPr>
          <w:rFonts w:ascii="Times New Roman" w:hAnsi="Times New Roman" w:cs="Times New Roman"/>
          <w:b/>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393DB4" w:rsidRPr="00246043" w:rsidTr="00D45CD3">
        <w:tc>
          <w:tcPr>
            <w:tcW w:w="1242" w:type="dxa"/>
            <w:shd w:val="clear" w:color="auto" w:fill="E5B8B7"/>
          </w:tcPr>
          <w:p w:rsidR="00393DB4" w:rsidRPr="00246043" w:rsidRDefault="00306879" w:rsidP="000B6022">
            <w:pPr>
              <w:spacing w:after="0" w:line="360" w:lineRule="auto"/>
              <w:jc w:val="both"/>
              <w:rPr>
                <w:rFonts w:ascii="Times New Roman" w:hAnsi="Times New Roman" w:cs="Times New Roman"/>
                <w:b/>
                <w:bCs/>
              </w:rPr>
            </w:pPr>
            <w:r w:rsidRPr="00246043">
              <w:rPr>
                <w:rFonts w:ascii="Times New Roman" w:hAnsi="Times New Roman" w:cs="Times New Roman"/>
                <w:b/>
                <w:bCs/>
              </w:rPr>
              <w:t>A.4</w:t>
            </w:r>
          </w:p>
        </w:tc>
        <w:tc>
          <w:tcPr>
            <w:tcW w:w="8046" w:type="dxa"/>
            <w:shd w:val="clear" w:color="auto" w:fill="E5B8B7"/>
          </w:tcPr>
          <w:p w:rsidR="00393DB4" w:rsidRPr="00246043" w:rsidRDefault="00306879" w:rsidP="000B6022">
            <w:pPr>
              <w:spacing w:after="0" w:line="360" w:lineRule="auto"/>
              <w:jc w:val="both"/>
              <w:rPr>
                <w:rFonts w:ascii="Times New Roman" w:hAnsi="Times New Roman" w:cs="Times New Roman"/>
                <w:b/>
                <w:bCs/>
              </w:rPr>
            </w:pPr>
            <w:r w:rsidRPr="00246043">
              <w:rPr>
                <w:rFonts w:ascii="Times New Roman" w:hAnsi="Times New Roman" w:cs="Times New Roman"/>
                <w:b/>
                <w:bCs/>
              </w:rPr>
              <w:t>Eğitim-Öğretim Hizmeti Sunan Birimleri</w:t>
            </w:r>
          </w:p>
        </w:tc>
      </w:tr>
      <w:tr w:rsidR="00393DB4" w:rsidRPr="00246043" w:rsidTr="00D45CD3">
        <w:tc>
          <w:tcPr>
            <w:tcW w:w="1242" w:type="dxa"/>
            <w:shd w:val="clear" w:color="auto" w:fill="DAEEF3"/>
          </w:tcPr>
          <w:p w:rsidR="00393DB4" w:rsidRPr="00246043" w:rsidRDefault="00393DB4" w:rsidP="000B6022">
            <w:pPr>
              <w:spacing w:after="0" w:line="360" w:lineRule="auto"/>
              <w:jc w:val="both"/>
              <w:rPr>
                <w:rFonts w:ascii="Times New Roman" w:hAnsi="Times New Roman" w:cs="Times New Roman"/>
                <w:b/>
                <w:bCs/>
              </w:rPr>
            </w:pPr>
          </w:p>
        </w:tc>
        <w:tc>
          <w:tcPr>
            <w:tcW w:w="8046" w:type="dxa"/>
            <w:shd w:val="clear" w:color="auto" w:fill="DAEEF3"/>
          </w:tcPr>
          <w:p w:rsidR="00393DB4" w:rsidRPr="00246043" w:rsidRDefault="00393DB4"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Birimin eğitim-öğretim hizmeti sunan bölümleri/programları ve bu birimler altında yer alan programlar (çift anadal, yandal, ortak dereceler, programın türü ve eğitim dili vb.) hakkında özet bilgilere bu bölüm altında yer verilmeli, ek bilgi ve veriler ise raporun ekinde sunulmalıdır.</w:t>
            </w:r>
          </w:p>
        </w:tc>
      </w:tr>
    </w:tbl>
    <w:p w:rsidR="00D53FCD" w:rsidRDefault="00D53FCD" w:rsidP="000B6022">
      <w:pPr>
        <w:spacing w:after="0" w:line="360" w:lineRule="auto"/>
        <w:jc w:val="both"/>
        <w:rPr>
          <w:rFonts w:ascii="Times New Roman" w:hAnsi="Times New Roman" w:cs="Times New Roman"/>
        </w:rPr>
      </w:pPr>
    </w:p>
    <w:p w:rsidR="00600EC1" w:rsidRDefault="00600EC1" w:rsidP="000B6022">
      <w:pPr>
        <w:spacing w:after="0" w:line="360" w:lineRule="auto"/>
        <w:jc w:val="both"/>
        <w:rPr>
          <w:rFonts w:ascii="Times New Roman" w:hAnsi="Times New Roman" w:cs="Times New Roman"/>
        </w:rPr>
      </w:pPr>
      <w:r w:rsidRPr="000F5900">
        <w:rPr>
          <w:rFonts w:ascii="Times New Roman" w:hAnsi="Times New Roman" w:cs="Times New Roman"/>
        </w:rPr>
        <w:t xml:space="preserve">Fakültemiz </w:t>
      </w:r>
      <w:r w:rsidR="000F5900" w:rsidRPr="000F5900">
        <w:rPr>
          <w:rFonts w:ascii="Times New Roman" w:hAnsi="Times New Roman" w:cs="Times New Roman"/>
        </w:rPr>
        <w:t>ö</w:t>
      </w:r>
      <w:r w:rsidRPr="000F5900">
        <w:rPr>
          <w:rFonts w:ascii="Times New Roman" w:hAnsi="Times New Roman" w:cs="Times New Roman"/>
        </w:rPr>
        <w:t>ğretim yılı güz ve bahar olmak üzere iki y</w:t>
      </w:r>
      <w:r w:rsidR="00D53FCD">
        <w:rPr>
          <w:rFonts w:ascii="Times New Roman" w:hAnsi="Times New Roman" w:cs="Times New Roman"/>
        </w:rPr>
        <w:t>arıyıldan oluşur. Her yarıyıl 14</w:t>
      </w:r>
      <w:r w:rsidRPr="000F5900">
        <w:rPr>
          <w:rFonts w:ascii="Times New Roman" w:hAnsi="Times New Roman" w:cs="Times New Roman"/>
        </w:rPr>
        <w:t xml:space="preserve"> haftadan oluşmaktadır. Ders </w:t>
      </w:r>
      <w:r w:rsidR="00830656" w:rsidRPr="000F5900">
        <w:rPr>
          <w:rFonts w:ascii="Times New Roman" w:hAnsi="Times New Roman" w:cs="Times New Roman"/>
        </w:rPr>
        <w:t>geçme sistemi</w:t>
      </w:r>
      <w:r w:rsidRPr="000F5900">
        <w:rPr>
          <w:rFonts w:ascii="Times New Roman" w:hAnsi="Times New Roman" w:cs="Times New Roman"/>
        </w:rPr>
        <w:t xml:space="preserve"> geçerlidir. </w:t>
      </w:r>
      <w:r w:rsidR="00762C63" w:rsidRPr="000F5900">
        <w:rPr>
          <w:rFonts w:ascii="Times New Roman" w:hAnsi="Times New Roman" w:cs="Times New Roman"/>
        </w:rPr>
        <w:t>Eğitim dili Türkçedir. Çift anadal, yandal, ortak der</w:t>
      </w:r>
      <w:r w:rsidR="00D53FCD">
        <w:rPr>
          <w:rFonts w:ascii="Times New Roman" w:hAnsi="Times New Roman" w:cs="Times New Roman"/>
        </w:rPr>
        <w:t>s</w:t>
      </w:r>
      <w:r w:rsidR="00762C63" w:rsidRPr="000F5900">
        <w:rPr>
          <w:rFonts w:ascii="Times New Roman" w:hAnsi="Times New Roman" w:cs="Times New Roman"/>
        </w:rPr>
        <w:t>lerle ilgili uygulamalar yer almamaktadır. Bölümlerin eğitim öğretim planları ve ders içeriklerine aşağıdaki linklerden ulaşılabilir.</w:t>
      </w:r>
    </w:p>
    <w:p w:rsidR="00D53FCD" w:rsidRDefault="00D0718D" w:rsidP="000B6022">
      <w:pPr>
        <w:spacing w:after="0" w:line="360" w:lineRule="auto"/>
        <w:jc w:val="both"/>
        <w:rPr>
          <w:rFonts w:ascii="Times New Roman" w:hAnsi="Times New Roman" w:cs="Times New Roman"/>
        </w:rPr>
      </w:pPr>
      <w:hyperlink r:id="rId18" w:history="1">
        <w:r w:rsidR="002F4DA5" w:rsidRPr="00057865">
          <w:rPr>
            <w:rStyle w:val="Kpr"/>
            <w:rFonts w:ascii="Times New Roman" w:hAnsi="Times New Roman" w:cs="Times New Roman"/>
          </w:rPr>
          <w:t>http://egitim.erciyes.edu.tr/ders/index.php?yazi=156</w:t>
        </w:r>
      </w:hyperlink>
    </w:p>
    <w:p w:rsidR="002F4DA5" w:rsidRPr="00246043" w:rsidRDefault="00A618C5" w:rsidP="000B6022">
      <w:pPr>
        <w:spacing w:after="0" w:line="360" w:lineRule="auto"/>
        <w:jc w:val="both"/>
        <w:rPr>
          <w:rFonts w:ascii="Times New Roman" w:hAnsi="Times New Roman" w:cs="Times New Roman"/>
        </w:rPr>
      </w:pPr>
      <w:r>
        <w:rPr>
          <w:rFonts w:ascii="Times New Roman" w:hAnsi="Times New Roman" w:cs="Times New Roman"/>
        </w:rPr>
        <w:t>Tablo 7-</w:t>
      </w:r>
    </w:p>
    <w:tbl>
      <w:tblPr>
        <w:tblStyle w:val="TableGrid"/>
        <w:tblW w:w="9364" w:type="dxa"/>
        <w:tblInd w:w="-146" w:type="dxa"/>
        <w:tblCellMar>
          <w:top w:w="48" w:type="dxa"/>
          <w:right w:w="25" w:type="dxa"/>
        </w:tblCellMar>
        <w:tblLook w:val="04A0" w:firstRow="1" w:lastRow="0" w:firstColumn="1" w:lastColumn="0" w:noHBand="0" w:noVBand="1"/>
      </w:tblPr>
      <w:tblGrid>
        <w:gridCol w:w="2545"/>
        <w:gridCol w:w="759"/>
        <w:gridCol w:w="919"/>
        <w:gridCol w:w="1156"/>
        <w:gridCol w:w="1260"/>
        <w:gridCol w:w="1363"/>
        <w:gridCol w:w="1362"/>
      </w:tblGrid>
      <w:tr w:rsidR="00EF750B" w:rsidRPr="00246043" w:rsidTr="00806055">
        <w:trPr>
          <w:trHeight w:val="459"/>
        </w:trPr>
        <w:tc>
          <w:tcPr>
            <w:tcW w:w="2546" w:type="dxa"/>
            <w:vMerge w:val="restart"/>
            <w:tcBorders>
              <w:top w:val="single" w:sz="4" w:space="0" w:color="000000"/>
              <w:left w:val="single" w:sz="4" w:space="0" w:color="000000"/>
              <w:bottom w:val="single" w:sz="4" w:space="0" w:color="000000"/>
              <w:right w:val="nil"/>
            </w:tcBorders>
            <w:shd w:val="clear" w:color="auto" w:fill="8DB3E2"/>
          </w:tcPr>
          <w:p w:rsidR="00EF750B" w:rsidRPr="00246043" w:rsidRDefault="00EF750B" w:rsidP="000B6022">
            <w:pPr>
              <w:ind w:left="1104"/>
              <w:jc w:val="both"/>
              <w:rPr>
                <w:rFonts w:ascii="Times New Roman" w:hAnsi="Times New Roman" w:cs="Times New Roman"/>
              </w:rPr>
            </w:pPr>
            <w:r w:rsidRPr="00246043">
              <w:rPr>
                <w:rFonts w:ascii="Times New Roman" w:hAnsi="Times New Roman" w:cs="Times New Roman"/>
                <w:b/>
              </w:rPr>
              <w:t>Eğitim Alanı</w:t>
            </w:r>
          </w:p>
        </w:tc>
        <w:tc>
          <w:tcPr>
            <w:tcW w:w="757" w:type="dxa"/>
            <w:vMerge w:val="restart"/>
            <w:tcBorders>
              <w:top w:val="single" w:sz="4" w:space="0" w:color="000000"/>
              <w:left w:val="nil"/>
              <w:bottom w:val="single" w:sz="4" w:space="0" w:color="000000"/>
              <w:right w:val="single" w:sz="4" w:space="0" w:color="000000"/>
            </w:tcBorders>
            <w:shd w:val="clear" w:color="auto" w:fill="8DB3E2"/>
            <w:vAlign w:val="bottom"/>
          </w:tcPr>
          <w:p w:rsidR="00EF750B" w:rsidRPr="00246043" w:rsidRDefault="00EF750B" w:rsidP="000B6022">
            <w:pPr>
              <w:jc w:val="both"/>
              <w:rPr>
                <w:rFonts w:ascii="Times New Roman" w:hAnsi="Times New Roman" w:cs="Times New Roman"/>
              </w:rPr>
            </w:pPr>
          </w:p>
        </w:tc>
        <w:tc>
          <w:tcPr>
            <w:tcW w:w="920" w:type="dxa"/>
            <w:tcBorders>
              <w:top w:val="single" w:sz="4" w:space="0" w:color="000000"/>
              <w:left w:val="single" w:sz="4" w:space="0" w:color="000000"/>
              <w:bottom w:val="single" w:sz="4" w:space="0" w:color="000000"/>
              <w:right w:val="nil"/>
            </w:tcBorders>
            <w:shd w:val="clear" w:color="auto" w:fill="8DB3E2"/>
            <w:vAlign w:val="center"/>
          </w:tcPr>
          <w:p w:rsidR="00EF750B" w:rsidRPr="00246043" w:rsidRDefault="00EF750B" w:rsidP="000B6022">
            <w:pPr>
              <w:jc w:val="both"/>
              <w:rPr>
                <w:rFonts w:ascii="Times New Roman" w:hAnsi="Times New Roman" w:cs="Times New Roman"/>
              </w:rPr>
            </w:pPr>
          </w:p>
        </w:tc>
        <w:tc>
          <w:tcPr>
            <w:tcW w:w="1156" w:type="dxa"/>
            <w:tcBorders>
              <w:top w:val="single" w:sz="4" w:space="0" w:color="000000"/>
              <w:left w:val="nil"/>
              <w:bottom w:val="single" w:sz="4" w:space="0" w:color="000000"/>
              <w:right w:val="nil"/>
            </w:tcBorders>
            <w:shd w:val="clear" w:color="auto" w:fill="8DB3E2"/>
            <w:vAlign w:val="center"/>
          </w:tcPr>
          <w:p w:rsidR="00EF750B" w:rsidRPr="00246043" w:rsidRDefault="00EF750B" w:rsidP="000B6022">
            <w:pPr>
              <w:jc w:val="both"/>
              <w:rPr>
                <w:rFonts w:ascii="Times New Roman" w:hAnsi="Times New Roman" w:cs="Times New Roman"/>
              </w:rPr>
            </w:pPr>
          </w:p>
        </w:tc>
        <w:tc>
          <w:tcPr>
            <w:tcW w:w="1260" w:type="dxa"/>
            <w:tcBorders>
              <w:top w:val="single" w:sz="4" w:space="0" w:color="000000"/>
              <w:left w:val="nil"/>
              <w:bottom w:val="single" w:sz="4" w:space="0" w:color="000000"/>
              <w:right w:val="nil"/>
            </w:tcBorders>
            <w:shd w:val="clear" w:color="auto" w:fill="8DB3E2"/>
          </w:tcPr>
          <w:p w:rsidR="00EF750B" w:rsidRPr="00246043" w:rsidRDefault="00EF750B" w:rsidP="000B6022">
            <w:pPr>
              <w:jc w:val="both"/>
              <w:rPr>
                <w:rFonts w:ascii="Times New Roman" w:hAnsi="Times New Roman" w:cs="Times New Roman"/>
                <w:b/>
              </w:rPr>
            </w:pPr>
            <w:r w:rsidRPr="00246043">
              <w:rPr>
                <w:rFonts w:ascii="Times New Roman" w:hAnsi="Times New Roman" w:cs="Times New Roman"/>
                <w:b/>
              </w:rPr>
              <w:t>Kapasit</w:t>
            </w:r>
          </w:p>
        </w:tc>
        <w:tc>
          <w:tcPr>
            <w:tcW w:w="1363" w:type="dxa"/>
            <w:tcBorders>
              <w:top w:val="single" w:sz="4" w:space="0" w:color="000000"/>
              <w:left w:val="nil"/>
              <w:bottom w:val="single" w:sz="4" w:space="0" w:color="000000"/>
              <w:right w:val="nil"/>
            </w:tcBorders>
            <w:shd w:val="clear" w:color="auto" w:fill="8DB3E2"/>
          </w:tcPr>
          <w:p w:rsidR="00EF750B" w:rsidRPr="00246043" w:rsidRDefault="00EF750B" w:rsidP="000B6022">
            <w:pPr>
              <w:ind w:left="-25"/>
              <w:jc w:val="both"/>
              <w:rPr>
                <w:rFonts w:ascii="Times New Roman" w:hAnsi="Times New Roman" w:cs="Times New Roman"/>
                <w:b/>
              </w:rPr>
            </w:pPr>
            <w:r w:rsidRPr="00246043">
              <w:rPr>
                <w:rFonts w:ascii="Times New Roman" w:hAnsi="Times New Roman" w:cs="Times New Roman"/>
                <w:b/>
              </w:rPr>
              <w:t>e</w:t>
            </w:r>
          </w:p>
        </w:tc>
        <w:tc>
          <w:tcPr>
            <w:tcW w:w="1362" w:type="dxa"/>
            <w:tcBorders>
              <w:top w:val="single" w:sz="4" w:space="0" w:color="000000"/>
              <w:left w:val="nil"/>
              <w:bottom w:val="single" w:sz="4" w:space="0" w:color="000000"/>
              <w:right w:val="single" w:sz="4" w:space="0" w:color="000000"/>
            </w:tcBorders>
            <w:shd w:val="clear" w:color="auto" w:fill="8DB3E2"/>
            <w:vAlign w:val="bottom"/>
          </w:tcPr>
          <w:p w:rsidR="00EF750B" w:rsidRPr="00246043" w:rsidRDefault="00EF750B" w:rsidP="000B6022">
            <w:pPr>
              <w:jc w:val="both"/>
              <w:rPr>
                <w:rFonts w:ascii="Times New Roman" w:hAnsi="Times New Roman" w:cs="Times New Roman"/>
              </w:rPr>
            </w:pPr>
          </w:p>
        </w:tc>
      </w:tr>
      <w:tr w:rsidR="00EF750B" w:rsidRPr="00246043" w:rsidTr="00806055">
        <w:trPr>
          <w:trHeight w:val="789"/>
        </w:trPr>
        <w:tc>
          <w:tcPr>
            <w:tcW w:w="0" w:type="auto"/>
            <w:vMerge/>
            <w:tcBorders>
              <w:top w:val="nil"/>
              <w:left w:val="single" w:sz="4" w:space="0" w:color="000000"/>
              <w:bottom w:val="single" w:sz="4" w:space="0" w:color="000000"/>
              <w:right w:val="nil"/>
            </w:tcBorders>
            <w:vAlign w:val="center"/>
          </w:tcPr>
          <w:p w:rsidR="00EF750B" w:rsidRPr="00246043" w:rsidRDefault="00EF750B" w:rsidP="000B6022">
            <w:pPr>
              <w:jc w:val="both"/>
              <w:rPr>
                <w:rFonts w:ascii="Times New Roman" w:hAnsi="Times New Roman" w:cs="Times New Roman"/>
              </w:rPr>
            </w:pPr>
          </w:p>
        </w:tc>
        <w:tc>
          <w:tcPr>
            <w:tcW w:w="0" w:type="auto"/>
            <w:vMerge/>
            <w:tcBorders>
              <w:top w:val="nil"/>
              <w:left w:val="nil"/>
              <w:bottom w:val="single" w:sz="4" w:space="0" w:color="000000"/>
              <w:right w:val="single" w:sz="4" w:space="0" w:color="000000"/>
            </w:tcBorders>
            <w:vAlign w:val="center"/>
          </w:tcPr>
          <w:p w:rsidR="00EF750B" w:rsidRPr="00246043" w:rsidRDefault="00EF750B" w:rsidP="000B6022">
            <w:pPr>
              <w:jc w:val="both"/>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shd w:val="clear" w:color="auto" w:fill="8DB3E2"/>
          </w:tcPr>
          <w:p w:rsidR="00EF750B" w:rsidRPr="00246043" w:rsidRDefault="00EF750B" w:rsidP="000B6022">
            <w:pPr>
              <w:ind w:left="24"/>
              <w:jc w:val="both"/>
              <w:rPr>
                <w:rFonts w:ascii="Times New Roman" w:hAnsi="Times New Roman" w:cs="Times New Roman"/>
              </w:rPr>
            </w:pPr>
            <w:r w:rsidRPr="00246043">
              <w:rPr>
                <w:rFonts w:ascii="Times New Roman" w:hAnsi="Times New Roman" w:cs="Times New Roman"/>
                <w:b/>
              </w:rPr>
              <w:t xml:space="preserve">0–50 </w:t>
            </w:r>
          </w:p>
          <w:p w:rsidR="00EF750B" w:rsidRPr="00246043" w:rsidRDefault="00EF750B" w:rsidP="000B6022">
            <w:pPr>
              <w:ind w:left="24"/>
              <w:jc w:val="both"/>
              <w:rPr>
                <w:rFonts w:ascii="Times New Roman" w:hAnsi="Times New Roman" w:cs="Times New Roman"/>
              </w:rPr>
            </w:pPr>
            <w:r w:rsidRPr="00246043">
              <w:rPr>
                <w:rFonts w:ascii="Times New Roman" w:hAnsi="Times New Roman" w:cs="Times New Roman"/>
                <w:b/>
              </w:rPr>
              <w:t>(Kişi)</w:t>
            </w:r>
          </w:p>
        </w:tc>
        <w:tc>
          <w:tcPr>
            <w:tcW w:w="1156" w:type="dxa"/>
            <w:tcBorders>
              <w:top w:val="single" w:sz="4" w:space="0" w:color="000000"/>
              <w:left w:val="single" w:sz="4" w:space="0" w:color="000000"/>
              <w:bottom w:val="single" w:sz="4" w:space="0" w:color="000000"/>
              <w:right w:val="single" w:sz="4" w:space="0" w:color="000000"/>
            </w:tcBorders>
            <w:shd w:val="clear" w:color="auto" w:fill="8DB3E2"/>
          </w:tcPr>
          <w:p w:rsidR="00EF750B" w:rsidRPr="00246043" w:rsidRDefault="00EF750B" w:rsidP="000B6022">
            <w:pPr>
              <w:ind w:left="24"/>
              <w:jc w:val="both"/>
              <w:rPr>
                <w:rFonts w:ascii="Times New Roman" w:hAnsi="Times New Roman" w:cs="Times New Roman"/>
              </w:rPr>
            </w:pPr>
            <w:r w:rsidRPr="00246043">
              <w:rPr>
                <w:rFonts w:ascii="Times New Roman" w:hAnsi="Times New Roman" w:cs="Times New Roman"/>
                <w:b/>
              </w:rPr>
              <w:t xml:space="preserve">51–75 </w:t>
            </w:r>
          </w:p>
          <w:p w:rsidR="00EF750B" w:rsidRPr="00246043" w:rsidRDefault="00EF750B" w:rsidP="000B6022">
            <w:pPr>
              <w:ind w:left="24"/>
              <w:jc w:val="both"/>
              <w:rPr>
                <w:rFonts w:ascii="Times New Roman" w:hAnsi="Times New Roman" w:cs="Times New Roman"/>
              </w:rPr>
            </w:pPr>
            <w:r w:rsidRPr="00246043">
              <w:rPr>
                <w:rFonts w:ascii="Times New Roman" w:hAnsi="Times New Roman" w:cs="Times New Roman"/>
                <w:b/>
              </w:rPr>
              <w:t>(Kişi)</w:t>
            </w:r>
          </w:p>
        </w:tc>
        <w:tc>
          <w:tcPr>
            <w:tcW w:w="1260" w:type="dxa"/>
            <w:tcBorders>
              <w:top w:val="single" w:sz="4" w:space="0" w:color="000000"/>
              <w:left w:val="single" w:sz="4" w:space="0" w:color="000000"/>
              <w:bottom w:val="single" w:sz="4" w:space="0" w:color="000000"/>
              <w:right w:val="single" w:sz="4" w:space="0" w:color="000000"/>
            </w:tcBorders>
            <w:shd w:val="clear" w:color="auto" w:fill="8DB3E2"/>
          </w:tcPr>
          <w:p w:rsidR="00EF750B" w:rsidRPr="00246043" w:rsidRDefault="00EF750B" w:rsidP="000B6022">
            <w:pPr>
              <w:ind w:left="24"/>
              <w:jc w:val="both"/>
              <w:rPr>
                <w:rFonts w:ascii="Times New Roman" w:hAnsi="Times New Roman" w:cs="Times New Roman"/>
              </w:rPr>
            </w:pPr>
            <w:r w:rsidRPr="00246043">
              <w:rPr>
                <w:rFonts w:ascii="Times New Roman" w:hAnsi="Times New Roman" w:cs="Times New Roman"/>
                <w:b/>
              </w:rPr>
              <w:t xml:space="preserve">76–100 </w:t>
            </w:r>
          </w:p>
          <w:p w:rsidR="00EF750B" w:rsidRPr="00246043" w:rsidRDefault="00EF750B" w:rsidP="000B6022">
            <w:pPr>
              <w:ind w:left="24"/>
              <w:jc w:val="both"/>
              <w:rPr>
                <w:rFonts w:ascii="Times New Roman" w:hAnsi="Times New Roman" w:cs="Times New Roman"/>
              </w:rPr>
            </w:pPr>
            <w:r w:rsidRPr="00246043">
              <w:rPr>
                <w:rFonts w:ascii="Times New Roman" w:hAnsi="Times New Roman" w:cs="Times New Roman"/>
                <w:b/>
              </w:rPr>
              <w:t>(Kişi)</w:t>
            </w:r>
          </w:p>
        </w:tc>
        <w:tc>
          <w:tcPr>
            <w:tcW w:w="1363" w:type="dxa"/>
            <w:tcBorders>
              <w:top w:val="single" w:sz="4" w:space="0" w:color="000000"/>
              <w:left w:val="single" w:sz="4" w:space="0" w:color="000000"/>
              <w:bottom w:val="single" w:sz="4" w:space="0" w:color="000000"/>
              <w:right w:val="single" w:sz="4" w:space="0" w:color="000000"/>
            </w:tcBorders>
            <w:shd w:val="clear" w:color="auto" w:fill="8DB3E2"/>
          </w:tcPr>
          <w:p w:rsidR="00EF750B" w:rsidRPr="00246043" w:rsidRDefault="00EF750B" w:rsidP="000B6022">
            <w:pPr>
              <w:ind w:left="24"/>
              <w:jc w:val="both"/>
              <w:rPr>
                <w:rFonts w:ascii="Times New Roman" w:hAnsi="Times New Roman" w:cs="Times New Roman"/>
              </w:rPr>
            </w:pPr>
            <w:r w:rsidRPr="00246043">
              <w:rPr>
                <w:rFonts w:ascii="Times New Roman" w:hAnsi="Times New Roman" w:cs="Times New Roman"/>
                <w:b/>
              </w:rPr>
              <w:t xml:space="preserve">101–150 </w:t>
            </w:r>
          </w:p>
          <w:p w:rsidR="00EF750B" w:rsidRPr="00246043" w:rsidRDefault="00EF750B" w:rsidP="000B6022">
            <w:pPr>
              <w:ind w:left="24"/>
              <w:jc w:val="both"/>
              <w:rPr>
                <w:rFonts w:ascii="Times New Roman" w:hAnsi="Times New Roman" w:cs="Times New Roman"/>
              </w:rPr>
            </w:pPr>
            <w:r w:rsidRPr="00246043">
              <w:rPr>
                <w:rFonts w:ascii="Times New Roman" w:hAnsi="Times New Roman" w:cs="Times New Roman"/>
                <w:b/>
              </w:rPr>
              <w:t>(Kişi)</w:t>
            </w:r>
          </w:p>
        </w:tc>
        <w:tc>
          <w:tcPr>
            <w:tcW w:w="1362" w:type="dxa"/>
            <w:tcBorders>
              <w:top w:val="single" w:sz="4" w:space="0" w:color="000000"/>
              <w:left w:val="single" w:sz="4" w:space="0" w:color="000000"/>
              <w:bottom w:val="single" w:sz="4" w:space="0" w:color="000000"/>
              <w:right w:val="single" w:sz="4" w:space="0" w:color="000000"/>
            </w:tcBorders>
            <w:shd w:val="clear" w:color="auto" w:fill="8DB3E2"/>
          </w:tcPr>
          <w:p w:rsidR="00EF750B" w:rsidRPr="00246043" w:rsidRDefault="00EF750B" w:rsidP="000B6022">
            <w:pPr>
              <w:ind w:left="25"/>
              <w:jc w:val="both"/>
              <w:rPr>
                <w:rFonts w:ascii="Times New Roman" w:hAnsi="Times New Roman" w:cs="Times New Roman"/>
              </w:rPr>
            </w:pPr>
            <w:r w:rsidRPr="00246043">
              <w:rPr>
                <w:rFonts w:ascii="Times New Roman" w:hAnsi="Times New Roman" w:cs="Times New Roman"/>
                <w:b/>
              </w:rPr>
              <w:t xml:space="preserve">151–250 </w:t>
            </w:r>
          </w:p>
          <w:p w:rsidR="00EF750B" w:rsidRPr="00246043" w:rsidRDefault="00EF750B" w:rsidP="000B6022">
            <w:pPr>
              <w:ind w:left="25"/>
              <w:jc w:val="both"/>
              <w:rPr>
                <w:rFonts w:ascii="Times New Roman" w:hAnsi="Times New Roman" w:cs="Times New Roman"/>
              </w:rPr>
            </w:pPr>
            <w:r w:rsidRPr="00246043">
              <w:rPr>
                <w:rFonts w:ascii="Times New Roman" w:hAnsi="Times New Roman" w:cs="Times New Roman"/>
                <w:b/>
              </w:rPr>
              <w:t>(Kişi)</w:t>
            </w:r>
          </w:p>
        </w:tc>
      </w:tr>
      <w:tr w:rsidR="00EF750B" w:rsidRPr="00246043" w:rsidTr="00806055">
        <w:trPr>
          <w:trHeight w:val="461"/>
        </w:trPr>
        <w:tc>
          <w:tcPr>
            <w:tcW w:w="2546" w:type="dxa"/>
            <w:tcBorders>
              <w:top w:val="single" w:sz="4" w:space="0" w:color="000000"/>
              <w:left w:val="single" w:sz="4" w:space="0" w:color="000000"/>
              <w:bottom w:val="single" w:sz="4" w:space="0" w:color="000000"/>
              <w:right w:val="nil"/>
            </w:tcBorders>
          </w:tcPr>
          <w:p w:rsidR="00EF750B" w:rsidRPr="00246043" w:rsidRDefault="00EF750B" w:rsidP="000B6022">
            <w:pPr>
              <w:ind w:left="69"/>
              <w:jc w:val="both"/>
              <w:rPr>
                <w:rFonts w:ascii="Times New Roman" w:hAnsi="Times New Roman" w:cs="Times New Roman"/>
              </w:rPr>
            </w:pPr>
            <w:r w:rsidRPr="00246043">
              <w:rPr>
                <w:rFonts w:ascii="Times New Roman" w:hAnsi="Times New Roman" w:cs="Times New Roman"/>
              </w:rPr>
              <w:t>Anfi</w:t>
            </w:r>
          </w:p>
        </w:tc>
        <w:tc>
          <w:tcPr>
            <w:tcW w:w="757" w:type="dxa"/>
            <w:tcBorders>
              <w:top w:val="single" w:sz="4" w:space="0" w:color="000000"/>
              <w:left w:val="nil"/>
              <w:bottom w:val="single" w:sz="4" w:space="0" w:color="000000"/>
              <w:right w:val="single" w:sz="4" w:space="0" w:color="000000"/>
            </w:tcBorders>
            <w:vAlign w:val="center"/>
          </w:tcPr>
          <w:p w:rsidR="00EF750B" w:rsidRPr="00246043" w:rsidRDefault="00EF750B" w:rsidP="000B6022">
            <w:pPr>
              <w:jc w:val="both"/>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EF750B" w:rsidRPr="00246043" w:rsidRDefault="00EF750B" w:rsidP="000B6022">
            <w:pPr>
              <w:jc w:val="both"/>
              <w:rPr>
                <w:rFonts w:ascii="Times New Roman" w:hAnsi="Times New Roman" w:cs="Times New Roman"/>
              </w:rPr>
            </w:pPr>
          </w:p>
        </w:tc>
        <w:tc>
          <w:tcPr>
            <w:tcW w:w="1156" w:type="dxa"/>
            <w:tcBorders>
              <w:top w:val="single" w:sz="4" w:space="0" w:color="000000"/>
              <w:left w:val="single" w:sz="4" w:space="0" w:color="000000"/>
              <w:bottom w:val="single" w:sz="4" w:space="0" w:color="000000"/>
              <w:right w:val="single" w:sz="4" w:space="0" w:color="000000"/>
            </w:tcBorders>
            <w:vAlign w:val="center"/>
          </w:tcPr>
          <w:p w:rsidR="00EF750B" w:rsidRPr="00246043" w:rsidRDefault="00EF750B" w:rsidP="000B6022">
            <w:pPr>
              <w:jc w:val="both"/>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F750B" w:rsidRPr="00246043" w:rsidRDefault="00EF750B" w:rsidP="000B6022">
            <w:pPr>
              <w:jc w:val="both"/>
              <w:rPr>
                <w:rFonts w:ascii="Times New Roman" w:hAnsi="Times New Roman" w:cs="Times New Roman"/>
              </w:rPr>
            </w:pPr>
          </w:p>
        </w:tc>
        <w:tc>
          <w:tcPr>
            <w:tcW w:w="1363" w:type="dxa"/>
            <w:tcBorders>
              <w:top w:val="single" w:sz="4" w:space="0" w:color="000000"/>
              <w:left w:val="single" w:sz="4" w:space="0" w:color="000000"/>
              <w:bottom w:val="single" w:sz="4" w:space="0" w:color="000000"/>
              <w:right w:val="single" w:sz="4" w:space="0" w:color="000000"/>
            </w:tcBorders>
            <w:vAlign w:val="bottom"/>
          </w:tcPr>
          <w:p w:rsidR="00EF750B" w:rsidRPr="00246043" w:rsidRDefault="00EF750B" w:rsidP="000B6022">
            <w:pPr>
              <w:jc w:val="both"/>
              <w:rPr>
                <w:rFonts w:ascii="Times New Roman" w:hAnsi="Times New Roman" w:cs="Times New Roman"/>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EF750B" w:rsidRPr="00246043" w:rsidRDefault="00EF750B" w:rsidP="000B6022">
            <w:pPr>
              <w:jc w:val="both"/>
              <w:rPr>
                <w:rFonts w:ascii="Times New Roman" w:hAnsi="Times New Roman" w:cs="Times New Roman"/>
              </w:rPr>
            </w:pPr>
          </w:p>
        </w:tc>
      </w:tr>
      <w:tr w:rsidR="00EF750B" w:rsidRPr="00246043" w:rsidTr="00806055">
        <w:trPr>
          <w:trHeight w:val="460"/>
        </w:trPr>
        <w:tc>
          <w:tcPr>
            <w:tcW w:w="2546" w:type="dxa"/>
            <w:tcBorders>
              <w:top w:val="single" w:sz="4" w:space="0" w:color="000000"/>
              <w:left w:val="single" w:sz="4" w:space="0" w:color="000000"/>
              <w:bottom w:val="single" w:sz="4" w:space="0" w:color="000000"/>
              <w:right w:val="nil"/>
            </w:tcBorders>
          </w:tcPr>
          <w:p w:rsidR="00EF750B" w:rsidRPr="00246043" w:rsidRDefault="00EF750B" w:rsidP="000B6022">
            <w:pPr>
              <w:spacing w:before="240"/>
              <w:ind w:left="69"/>
              <w:jc w:val="both"/>
              <w:rPr>
                <w:rFonts w:ascii="Times New Roman" w:hAnsi="Times New Roman" w:cs="Times New Roman"/>
              </w:rPr>
            </w:pPr>
            <w:r w:rsidRPr="00246043">
              <w:rPr>
                <w:rFonts w:ascii="Times New Roman" w:hAnsi="Times New Roman" w:cs="Times New Roman"/>
              </w:rPr>
              <w:t>Sınıf</w:t>
            </w:r>
          </w:p>
        </w:tc>
        <w:tc>
          <w:tcPr>
            <w:tcW w:w="757" w:type="dxa"/>
            <w:tcBorders>
              <w:top w:val="single" w:sz="4" w:space="0" w:color="000000"/>
              <w:left w:val="nil"/>
              <w:bottom w:val="single" w:sz="4" w:space="0" w:color="000000"/>
              <w:right w:val="single" w:sz="4" w:space="0" w:color="000000"/>
            </w:tcBorders>
          </w:tcPr>
          <w:p w:rsidR="00EF750B" w:rsidRPr="00246043" w:rsidRDefault="00EF750B" w:rsidP="000B6022">
            <w:pPr>
              <w:spacing w:before="240"/>
              <w:jc w:val="both"/>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EF750B" w:rsidRPr="00246043" w:rsidRDefault="00EF750B" w:rsidP="00D53FCD">
            <w:pPr>
              <w:spacing w:before="240"/>
              <w:jc w:val="center"/>
              <w:rPr>
                <w:rFonts w:ascii="Times New Roman" w:hAnsi="Times New Roman" w:cs="Times New Roman"/>
              </w:rPr>
            </w:pPr>
            <w:r w:rsidRPr="00246043">
              <w:rPr>
                <w:rFonts w:ascii="Times New Roman" w:hAnsi="Times New Roman" w:cs="Times New Roman"/>
              </w:rPr>
              <w:t>16</w:t>
            </w:r>
          </w:p>
        </w:tc>
        <w:tc>
          <w:tcPr>
            <w:tcW w:w="1156" w:type="dxa"/>
            <w:tcBorders>
              <w:top w:val="single" w:sz="4" w:space="0" w:color="000000"/>
              <w:left w:val="single" w:sz="4" w:space="0" w:color="000000"/>
              <w:bottom w:val="single" w:sz="4" w:space="0" w:color="000000"/>
              <w:right w:val="single" w:sz="4" w:space="0" w:color="000000"/>
            </w:tcBorders>
          </w:tcPr>
          <w:p w:rsidR="00EF750B" w:rsidRPr="00246043" w:rsidRDefault="00EF750B" w:rsidP="00D53FCD">
            <w:pPr>
              <w:spacing w:before="240"/>
              <w:jc w:val="center"/>
              <w:rPr>
                <w:rFonts w:ascii="Times New Roman" w:hAnsi="Times New Roman" w:cs="Times New Roman"/>
              </w:rPr>
            </w:pPr>
            <w:r w:rsidRPr="00246043">
              <w:rPr>
                <w:rFonts w:ascii="Times New Roman" w:hAnsi="Times New Roman" w:cs="Times New Roman"/>
              </w:rPr>
              <w:t>19</w:t>
            </w:r>
          </w:p>
        </w:tc>
        <w:tc>
          <w:tcPr>
            <w:tcW w:w="1260" w:type="dxa"/>
            <w:tcBorders>
              <w:top w:val="single" w:sz="4" w:space="0" w:color="000000"/>
              <w:left w:val="single" w:sz="4" w:space="0" w:color="000000"/>
              <w:bottom w:val="single" w:sz="4" w:space="0" w:color="000000"/>
              <w:right w:val="single" w:sz="4" w:space="0" w:color="000000"/>
            </w:tcBorders>
            <w:vAlign w:val="center"/>
          </w:tcPr>
          <w:p w:rsidR="00EF750B" w:rsidRPr="00246043" w:rsidRDefault="00EF750B" w:rsidP="00D53FCD">
            <w:pPr>
              <w:spacing w:before="240"/>
              <w:jc w:val="center"/>
              <w:rPr>
                <w:rFonts w:ascii="Times New Roman" w:hAnsi="Times New Roman" w:cs="Times New Roman"/>
              </w:rPr>
            </w:pPr>
            <w:r w:rsidRPr="00246043">
              <w:rPr>
                <w:rFonts w:ascii="Times New Roman" w:hAnsi="Times New Roman" w:cs="Times New Roman"/>
              </w:rPr>
              <w:t>11</w:t>
            </w:r>
          </w:p>
        </w:tc>
        <w:tc>
          <w:tcPr>
            <w:tcW w:w="1363" w:type="dxa"/>
            <w:tcBorders>
              <w:top w:val="single" w:sz="4" w:space="0" w:color="000000"/>
              <w:left w:val="single" w:sz="4" w:space="0" w:color="000000"/>
              <w:bottom w:val="single" w:sz="4" w:space="0" w:color="000000"/>
              <w:right w:val="single" w:sz="4" w:space="0" w:color="000000"/>
            </w:tcBorders>
            <w:vAlign w:val="bottom"/>
          </w:tcPr>
          <w:p w:rsidR="00EF750B" w:rsidRPr="00246043" w:rsidRDefault="00EF750B" w:rsidP="000B6022">
            <w:pPr>
              <w:spacing w:before="240"/>
              <w:jc w:val="both"/>
              <w:rPr>
                <w:rFonts w:ascii="Times New Roman" w:hAnsi="Times New Roman" w:cs="Times New Roman"/>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EF750B" w:rsidRPr="00246043" w:rsidRDefault="00EF750B" w:rsidP="000B6022">
            <w:pPr>
              <w:spacing w:before="240"/>
              <w:jc w:val="both"/>
              <w:rPr>
                <w:rFonts w:ascii="Times New Roman" w:hAnsi="Times New Roman" w:cs="Times New Roman"/>
              </w:rPr>
            </w:pPr>
          </w:p>
        </w:tc>
      </w:tr>
      <w:tr w:rsidR="00EF750B" w:rsidRPr="00246043" w:rsidTr="00806055">
        <w:trPr>
          <w:trHeight w:val="460"/>
        </w:trPr>
        <w:tc>
          <w:tcPr>
            <w:tcW w:w="2546" w:type="dxa"/>
            <w:tcBorders>
              <w:top w:val="single" w:sz="4" w:space="0" w:color="000000"/>
              <w:left w:val="single" w:sz="4" w:space="0" w:color="000000"/>
              <w:bottom w:val="single" w:sz="4" w:space="0" w:color="000000"/>
              <w:right w:val="nil"/>
            </w:tcBorders>
          </w:tcPr>
          <w:p w:rsidR="00EF750B" w:rsidRPr="00246043" w:rsidRDefault="00EF750B" w:rsidP="000B6022">
            <w:pPr>
              <w:spacing w:before="240"/>
              <w:ind w:left="69"/>
              <w:jc w:val="both"/>
              <w:rPr>
                <w:rFonts w:ascii="Times New Roman" w:hAnsi="Times New Roman" w:cs="Times New Roman"/>
              </w:rPr>
            </w:pPr>
            <w:r w:rsidRPr="00246043">
              <w:rPr>
                <w:rFonts w:ascii="Times New Roman" w:hAnsi="Times New Roman" w:cs="Times New Roman"/>
              </w:rPr>
              <w:t>Bilgisayar Lab.</w:t>
            </w:r>
          </w:p>
        </w:tc>
        <w:tc>
          <w:tcPr>
            <w:tcW w:w="757" w:type="dxa"/>
            <w:tcBorders>
              <w:top w:val="single" w:sz="4" w:space="0" w:color="000000"/>
              <w:left w:val="nil"/>
              <w:bottom w:val="single" w:sz="4" w:space="0" w:color="000000"/>
              <w:right w:val="single" w:sz="4" w:space="0" w:color="000000"/>
            </w:tcBorders>
            <w:vAlign w:val="bottom"/>
          </w:tcPr>
          <w:p w:rsidR="00EF750B" w:rsidRPr="00246043" w:rsidRDefault="00EF750B" w:rsidP="000B6022">
            <w:pPr>
              <w:spacing w:before="240"/>
              <w:jc w:val="both"/>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EF750B" w:rsidRPr="00246043" w:rsidRDefault="00EF750B" w:rsidP="00D53FCD">
            <w:pPr>
              <w:spacing w:before="240"/>
              <w:jc w:val="center"/>
              <w:rPr>
                <w:rFonts w:ascii="Times New Roman" w:hAnsi="Times New Roman" w:cs="Times New Roman"/>
              </w:rPr>
            </w:pPr>
            <w:r w:rsidRPr="00246043">
              <w:rPr>
                <w:rFonts w:ascii="Times New Roman" w:hAnsi="Times New Roman" w:cs="Times New Roman"/>
              </w:rPr>
              <w:t>3</w:t>
            </w:r>
          </w:p>
        </w:tc>
        <w:tc>
          <w:tcPr>
            <w:tcW w:w="1156" w:type="dxa"/>
            <w:tcBorders>
              <w:top w:val="single" w:sz="4" w:space="0" w:color="000000"/>
              <w:left w:val="single" w:sz="4" w:space="0" w:color="000000"/>
              <w:bottom w:val="single" w:sz="4" w:space="0" w:color="000000"/>
              <w:right w:val="single" w:sz="4" w:space="0" w:color="000000"/>
            </w:tcBorders>
            <w:vAlign w:val="center"/>
          </w:tcPr>
          <w:p w:rsidR="00EF750B" w:rsidRPr="00246043" w:rsidRDefault="00EF750B" w:rsidP="00D53FCD">
            <w:pPr>
              <w:spacing w:before="24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F750B" w:rsidRPr="00246043" w:rsidRDefault="00EF750B" w:rsidP="00D53FCD">
            <w:pPr>
              <w:spacing w:before="240"/>
              <w:jc w:val="center"/>
              <w:rPr>
                <w:rFonts w:ascii="Times New Roman" w:hAnsi="Times New Roman" w:cs="Times New Roman"/>
              </w:rPr>
            </w:pPr>
          </w:p>
        </w:tc>
        <w:tc>
          <w:tcPr>
            <w:tcW w:w="1363" w:type="dxa"/>
            <w:tcBorders>
              <w:top w:val="single" w:sz="4" w:space="0" w:color="000000"/>
              <w:left w:val="single" w:sz="4" w:space="0" w:color="000000"/>
              <w:bottom w:val="single" w:sz="4" w:space="0" w:color="000000"/>
              <w:right w:val="single" w:sz="4" w:space="0" w:color="000000"/>
            </w:tcBorders>
          </w:tcPr>
          <w:p w:rsidR="00EF750B" w:rsidRPr="00246043" w:rsidRDefault="00EF750B" w:rsidP="000B6022">
            <w:pPr>
              <w:spacing w:before="240"/>
              <w:jc w:val="both"/>
              <w:rPr>
                <w:rFonts w:ascii="Times New Roman" w:hAnsi="Times New Roman" w:cs="Times New Roman"/>
              </w:rPr>
            </w:pPr>
          </w:p>
        </w:tc>
        <w:tc>
          <w:tcPr>
            <w:tcW w:w="1362" w:type="dxa"/>
            <w:tcBorders>
              <w:top w:val="single" w:sz="4" w:space="0" w:color="000000"/>
              <w:left w:val="single" w:sz="4" w:space="0" w:color="000000"/>
              <w:bottom w:val="single" w:sz="4" w:space="0" w:color="000000"/>
              <w:right w:val="single" w:sz="4" w:space="0" w:color="000000"/>
            </w:tcBorders>
            <w:vAlign w:val="bottom"/>
          </w:tcPr>
          <w:p w:rsidR="00EF750B" w:rsidRPr="00246043" w:rsidRDefault="00EF750B" w:rsidP="000B6022">
            <w:pPr>
              <w:spacing w:before="240"/>
              <w:jc w:val="both"/>
              <w:rPr>
                <w:rFonts w:ascii="Times New Roman" w:hAnsi="Times New Roman" w:cs="Times New Roman"/>
              </w:rPr>
            </w:pPr>
          </w:p>
        </w:tc>
      </w:tr>
      <w:tr w:rsidR="00EF750B" w:rsidRPr="00246043" w:rsidTr="00806055">
        <w:trPr>
          <w:trHeight w:val="461"/>
        </w:trPr>
        <w:tc>
          <w:tcPr>
            <w:tcW w:w="2546" w:type="dxa"/>
            <w:tcBorders>
              <w:top w:val="single" w:sz="4" w:space="0" w:color="000000"/>
              <w:left w:val="single" w:sz="4" w:space="0" w:color="000000"/>
              <w:bottom w:val="single" w:sz="4" w:space="0" w:color="000000"/>
              <w:right w:val="nil"/>
            </w:tcBorders>
          </w:tcPr>
          <w:p w:rsidR="00EF750B" w:rsidRPr="00246043" w:rsidRDefault="00EF750B" w:rsidP="000B6022">
            <w:pPr>
              <w:spacing w:before="240"/>
              <w:ind w:left="69"/>
              <w:jc w:val="both"/>
              <w:rPr>
                <w:rFonts w:ascii="Times New Roman" w:hAnsi="Times New Roman" w:cs="Times New Roman"/>
              </w:rPr>
            </w:pPr>
            <w:r w:rsidRPr="00246043">
              <w:rPr>
                <w:rFonts w:ascii="Times New Roman" w:hAnsi="Times New Roman" w:cs="Times New Roman"/>
              </w:rPr>
              <w:t>Diğer Lab.</w:t>
            </w:r>
          </w:p>
        </w:tc>
        <w:tc>
          <w:tcPr>
            <w:tcW w:w="757" w:type="dxa"/>
            <w:tcBorders>
              <w:top w:val="single" w:sz="4" w:space="0" w:color="000000"/>
              <w:left w:val="nil"/>
              <w:bottom w:val="single" w:sz="4" w:space="0" w:color="000000"/>
              <w:right w:val="single" w:sz="4" w:space="0" w:color="000000"/>
            </w:tcBorders>
            <w:vAlign w:val="center"/>
          </w:tcPr>
          <w:p w:rsidR="00EF750B" w:rsidRPr="00246043" w:rsidRDefault="00EF750B" w:rsidP="000B6022">
            <w:pPr>
              <w:spacing w:before="240"/>
              <w:jc w:val="both"/>
              <w:rPr>
                <w:rFonts w:ascii="Times New Roman" w:hAnsi="Times New Roman" w:cs="Times New Roman"/>
              </w:rPr>
            </w:pPr>
          </w:p>
        </w:tc>
        <w:tc>
          <w:tcPr>
            <w:tcW w:w="920" w:type="dxa"/>
            <w:tcBorders>
              <w:top w:val="single" w:sz="4" w:space="0" w:color="000000"/>
              <w:left w:val="single" w:sz="4" w:space="0" w:color="000000"/>
              <w:bottom w:val="single" w:sz="4" w:space="0" w:color="000000"/>
              <w:right w:val="single" w:sz="4" w:space="0" w:color="000000"/>
            </w:tcBorders>
            <w:vAlign w:val="center"/>
          </w:tcPr>
          <w:p w:rsidR="00EF750B" w:rsidRPr="00246043" w:rsidRDefault="00EF750B" w:rsidP="00D53FCD">
            <w:pPr>
              <w:spacing w:before="240"/>
              <w:jc w:val="center"/>
              <w:rPr>
                <w:rFonts w:ascii="Times New Roman" w:hAnsi="Times New Roman" w:cs="Times New Roman"/>
              </w:rPr>
            </w:pPr>
            <w:r w:rsidRPr="00246043">
              <w:rPr>
                <w:rFonts w:ascii="Times New Roman" w:hAnsi="Times New Roman" w:cs="Times New Roman"/>
              </w:rPr>
              <w:t>3</w:t>
            </w:r>
          </w:p>
        </w:tc>
        <w:tc>
          <w:tcPr>
            <w:tcW w:w="1156" w:type="dxa"/>
            <w:tcBorders>
              <w:top w:val="single" w:sz="4" w:space="0" w:color="000000"/>
              <w:left w:val="single" w:sz="4" w:space="0" w:color="000000"/>
              <w:bottom w:val="single" w:sz="4" w:space="0" w:color="000000"/>
              <w:right w:val="single" w:sz="4" w:space="0" w:color="000000"/>
            </w:tcBorders>
            <w:vAlign w:val="bottom"/>
          </w:tcPr>
          <w:p w:rsidR="00EF750B" w:rsidRPr="00246043" w:rsidRDefault="00EF750B" w:rsidP="00D53FCD">
            <w:pPr>
              <w:spacing w:before="240"/>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EF750B" w:rsidRPr="00246043" w:rsidRDefault="00EF750B" w:rsidP="00D53FCD">
            <w:pPr>
              <w:spacing w:before="240"/>
              <w:jc w:val="center"/>
              <w:rPr>
                <w:rFonts w:ascii="Times New Roman" w:hAnsi="Times New Roman" w:cs="Times New Roman"/>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EF750B" w:rsidRPr="00246043" w:rsidRDefault="00EF750B" w:rsidP="000B6022">
            <w:pPr>
              <w:spacing w:before="240"/>
              <w:jc w:val="both"/>
              <w:rPr>
                <w:rFonts w:ascii="Times New Roman" w:hAnsi="Times New Roman" w:cs="Times New Roman"/>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EF750B" w:rsidRPr="00246043" w:rsidRDefault="00EF750B" w:rsidP="000B6022">
            <w:pPr>
              <w:spacing w:before="240"/>
              <w:jc w:val="both"/>
              <w:rPr>
                <w:rFonts w:ascii="Times New Roman" w:hAnsi="Times New Roman" w:cs="Times New Roman"/>
              </w:rPr>
            </w:pPr>
          </w:p>
        </w:tc>
      </w:tr>
      <w:tr w:rsidR="00EF750B" w:rsidRPr="00246043" w:rsidTr="00806055">
        <w:trPr>
          <w:trHeight w:val="457"/>
        </w:trPr>
        <w:tc>
          <w:tcPr>
            <w:tcW w:w="2546" w:type="dxa"/>
            <w:tcBorders>
              <w:top w:val="single" w:sz="4" w:space="0" w:color="000000"/>
              <w:left w:val="single" w:sz="4" w:space="0" w:color="000000"/>
              <w:bottom w:val="single" w:sz="4" w:space="0" w:color="000000"/>
              <w:right w:val="nil"/>
            </w:tcBorders>
            <w:shd w:val="clear" w:color="auto" w:fill="8DB3E2"/>
            <w:vAlign w:val="center"/>
          </w:tcPr>
          <w:p w:rsidR="00EF750B" w:rsidRPr="00246043" w:rsidRDefault="00EF750B" w:rsidP="000B6022">
            <w:pPr>
              <w:spacing w:before="240"/>
              <w:jc w:val="both"/>
              <w:rPr>
                <w:rFonts w:ascii="Times New Roman" w:hAnsi="Times New Roman" w:cs="Times New Roman"/>
              </w:rPr>
            </w:pPr>
          </w:p>
        </w:tc>
        <w:tc>
          <w:tcPr>
            <w:tcW w:w="757" w:type="dxa"/>
            <w:tcBorders>
              <w:top w:val="single" w:sz="4" w:space="0" w:color="000000"/>
              <w:left w:val="nil"/>
              <w:bottom w:val="single" w:sz="4" w:space="0" w:color="000000"/>
              <w:right w:val="single" w:sz="4" w:space="0" w:color="000000"/>
            </w:tcBorders>
            <w:shd w:val="clear" w:color="auto" w:fill="8DB3E2"/>
          </w:tcPr>
          <w:p w:rsidR="00EF750B" w:rsidRPr="00246043" w:rsidRDefault="00EF750B" w:rsidP="000B6022">
            <w:pPr>
              <w:spacing w:before="240"/>
              <w:jc w:val="both"/>
              <w:rPr>
                <w:rFonts w:ascii="Times New Roman" w:hAnsi="Times New Roman" w:cs="Times New Roman"/>
              </w:rPr>
            </w:pPr>
            <w:r w:rsidRPr="00246043">
              <w:rPr>
                <w:rFonts w:ascii="Times New Roman" w:hAnsi="Times New Roman" w:cs="Times New Roman"/>
                <w:b/>
              </w:rPr>
              <w:t>Toplam</w:t>
            </w:r>
          </w:p>
        </w:tc>
        <w:tc>
          <w:tcPr>
            <w:tcW w:w="92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F750B" w:rsidRPr="00246043" w:rsidRDefault="00EF750B" w:rsidP="00D53FCD">
            <w:pPr>
              <w:spacing w:before="240"/>
              <w:jc w:val="center"/>
              <w:rPr>
                <w:rFonts w:ascii="Times New Roman" w:hAnsi="Times New Roman" w:cs="Times New Roman"/>
              </w:rPr>
            </w:pPr>
            <w:r w:rsidRPr="00246043">
              <w:rPr>
                <w:rFonts w:ascii="Times New Roman" w:hAnsi="Times New Roman" w:cs="Times New Roman"/>
              </w:rPr>
              <w:t>22</w:t>
            </w:r>
          </w:p>
        </w:tc>
        <w:tc>
          <w:tcPr>
            <w:tcW w:w="1156"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F750B" w:rsidRPr="00246043" w:rsidRDefault="00EF750B" w:rsidP="00D53FCD">
            <w:pPr>
              <w:spacing w:before="240"/>
              <w:jc w:val="center"/>
              <w:rPr>
                <w:rFonts w:ascii="Times New Roman" w:hAnsi="Times New Roman" w:cs="Times New Roman"/>
              </w:rPr>
            </w:pPr>
            <w:r w:rsidRPr="00246043">
              <w:rPr>
                <w:rFonts w:ascii="Times New Roman" w:hAnsi="Times New Roman" w:cs="Times New Roman"/>
              </w:rPr>
              <w:t>19</w:t>
            </w:r>
          </w:p>
        </w:tc>
        <w:tc>
          <w:tcPr>
            <w:tcW w:w="1260"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F750B" w:rsidRPr="00246043" w:rsidRDefault="00EF750B" w:rsidP="00D53FCD">
            <w:pPr>
              <w:spacing w:before="240"/>
              <w:jc w:val="center"/>
              <w:rPr>
                <w:rFonts w:ascii="Times New Roman" w:hAnsi="Times New Roman" w:cs="Times New Roman"/>
              </w:rPr>
            </w:pPr>
            <w:r w:rsidRPr="00246043">
              <w:rPr>
                <w:rFonts w:ascii="Times New Roman" w:hAnsi="Times New Roman" w:cs="Times New Roman"/>
              </w:rPr>
              <w:t>11</w:t>
            </w:r>
          </w:p>
        </w:tc>
        <w:tc>
          <w:tcPr>
            <w:tcW w:w="1363"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F750B" w:rsidRPr="00246043" w:rsidRDefault="00EF750B" w:rsidP="000B6022">
            <w:pPr>
              <w:spacing w:before="240"/>
              <w:jc w:val="both"/>
              <w:rPr>
                <w:rFonts w:ascii="Times New Roman" w:hAnsi="Times New Roman" w:cs="Times New Roman"/>
              </w:rPr>
            </w:pPr>
          </w:p>
        </w:tc>
        <w:tc>
          <w:tcPr>
            <w:tcW w:w="1362"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F750B" w:rsidRPr="00246043" w:rsidRDefault="00EF750B" w:rsidP="000B6022">
            <w:pPr>
              <w:spacing w:before="240"/>
              <w:jc w:val="both"/>
              <w:rPr>
                <w:rFonts w:ascii="Times New Roman" w:hAnsi="Times New Roman" w:cs="Times New Roman"/>
              </w:rPr>
            </w:pPr>
          </w:p>
        </w:tc>
      </w:tr>
    </w:tbl>
    <w:p w:rsidR="00246043" w:rsidRPr="00246043" w:rsidRDefault="00246043" w:rsidP="000B6022">
      <w:pPr>
        <w:spacing w:after="0"/>
        <w:jc w:val="both"/>
        <w:rPr>
          <w:rFonts w:ascii="Times New Roman" w:hAnsi="Times New Roman" w:cs="Times New Roman"/>
          <w:b/>
          <w:color w:val="FF0000"/>
        </w:rPr>
      </w:pPr>
    </w:p>
    <w:p w:rsidR="00D53FCD" w:rsidRPr="00D53FCD" w:rsidRDefault="00D53FCD" w:rsidP="000B6022">
      <w:pPr>
        <w:spacing w:after="0"/>
        <w:jc w:val="both"/>
        <w:rPr>
          <w:rFonts w:ascii="Times New Roman" w:hAnsi="Times New Roman" w:cs="Times New Roman"/>
          <w:b/>
          <w:color w:val="FF0000"/>
          <w:sz w:val="24"/>
          <w:szCs w:val="24"/>
        </w:rPr>
      </w:pPr>
      <w:r>
        <w:rPr>
          <w:rFonts w:ascii="Times New Roman" w:hAnsi="Times New Roman" w:cs="Times New Roman"/>
          <w:b/>
          <w:color w:val="FF0000"/>
          <w:sz w:val="24"/>
          <w:szCs w:val="24"/>
        </w:rPr>
        <w:t>Toplantı – Konferans Salonları</w:t>
      </w:r>
    </w:p>
    <w:p w:rsidR="000C1F68" w:rsidRPr="00246043" w:rsidRDefault="00A618C5" w:rsidP="000B6022">
      <w:pPr>
        <w:spacing w:after="0"/>
        <w:jc w:val="both"/>
        <w:rPr>
          <w:rFonts w:ascii="Times New Roman" w:hAnsi="Times New Roman" w:cs="Times New Roman"/>
        </w:rPr>
      </w:pPr>
      <w:r>
        <w:rPr>
          <w:rFonts w:ascii="Times New Roman" w:hAnsi="Times New Roman" w:cs="Times New Roman"/>
        </w:rPr>
        <w:t>Tablo 8-</w:t>
      </w:r>
    </w:p>
    <w:tbl>
      <w:tblPr>
        <w:tblStyle w:val="TableGrid"/>
        <w:tblW w:w="9204" w:type="dxa"/>
        <w:tblInd w:w="5" w:type="dxa"/>
        <w:tblCellMar>
          <w:top w:w="49" w:type="dxa"/>
          <w:left w:w="108" w:type="dxa"/>
          <w:right w:w="115" w:type="dxa"/>
        </w:tblCellMar>
        <w:tblLook w:val="04A0" w:firstRow="1" w:lastRow="0" w:firstColumn="1" w:lastColumn="0" w:noHBand="0" w:noVBand="1"/>
      </w:tblPr>
      <w:tblGrid>
        <w:gridCol w:w="1768"/>
        <w:gridCol w:w="1207"/>
        <w:gridCol w:w="1207"/>
        <w:gridCol w:w="1255"/>
        <w:gridCol w:w="1256"/>
        <w:gridCol w:w="1255"/>
        <w:gridCol w:w="1256"/>
      </w:tblGrid>
      <w:tr w:rsidR="000C1F68" w:rsidRPr="00246043" w:rsidTr="00246043">
        <w:trPr>
          <w:trHeight w:val="910"/>
        </w:trPr>
        <w:tc>
          <w:tcPr>
            <w:tcW w:w="1768"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jc w:val="both"/>
              <w:rPr>
                <w:rFonts w:ascii="Times New Roman" w:hAnsi="Times New Roman" w:cs="Times New Roman"/>
              </w:rPr>
            </w:pPr>
          </w:p>
        </w:tc>
        <w:tc>
          <w:tcPr>
            <w:tcW w:w="1207"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ind w:left="6"/>
              <w:jc w:val="both"/>
              <w:rPr>
                <w:rFonts w:ascii="Times New Roman" w:hAnsi="Times New Roman" w:cs="Times New Roman"/>
              </w:rPr>
            </w:pPr>
            <w:r w:rsidRPr="00246043">
              <w:rPr>
                <w:rFonts w:ascii="Times New Roman" w:hAnsi="Times New Roman" w:cs="Times New Roman"/>
                <w:b/>
              </w:rPr>
              <w:t>Kapasitesi</w:t>
            </w:r>
          </w:p>
          <w:p w:rsidR="000C1F68" w:rsidRPr="00246043" w:rsidRDefault="000C1F68" w:rsidP="000B6022">
            <w:pPr>
              <w:ind w:left="7"/>
              <w:jc w:val="both"/>
              <w:rPr>
                <w:rFonts w:ascii="Times New Roman" w:hAnsi="Times New Roman" w:cs="Times New Roman"/>
              </w:rPr>
            </w:pPr>
            <w:r w:rsidRPr="00246043">
              <w:rPr>
                <w:rFonts w:ascii="Times New Roman" w:hAnsi="Times New Roman" w:cs="Times New Roman"/>
                <w:b/>
              </w:rPr>
              <w:t>0–50</w:t>
            </w:r>
          </w:p>
        </w:tc>
        <w:tc>
          <w:tcPr>
            <w:tcW w:w="1207"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ind w:left="6"/>
              <w:jc w:val="both"/>
              <w:rPr>
                <w:rFonts w:ascii="Times New Roman" w:hAnsi="Times New Roman" w:cs="Times New Roman"/>
              </w:rPr>
            </w:pPr>
            <w:r w:rsidRPr="00246043">
              <w:rPr>
                <w:rFonts w:ascii="Times New Roman" w:hAnsi="Times New Roman" w:cs="Times New Roman"/>
                <w:b/>
              </w:rPr>
              <w:t>Kapasitesi</w:t>
            </w:r>
          </w:p>
          <w:p w:rsidR="000C1F68" w:rsidRPr="00246043" w:rsidRDefault="000C1F68" w:rsidP="000B6022">
            <w:pPr>
              <w:ind w:left="6"/>
              <w:jc w:val="both"/>
              <w:rPr>
                <w:rFonts w:ascii="Times New Roman" w:hAnsi="Times New Roman" w:cs="Times New Roman"/>
              </w:rPr>
            </w:pPr>
            <w:r w:rsidRPr="00246043">
              <w:rPr>
                <w:rFonts w:ascii="Times New Roman" w:hAnsi="Times New Roman" w:cs="Times New Roman"/>
                <w:b/>
              </w:rPr>
              <w:t>51–75</w:t>
            </w:r>
          </w:p>
        </w:tc>
        <w:tc>
          <w:tcPr>
            <w:tcW w:w="1255"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ind w:left="6"/>
              <w:jc w:val="both"/>
              <w:rPr>
                <w:rFonts w:ascii="Times New Roman" w:hAnsi="Times New Roman" w:cs="Times New Roman"/>
              </w:rPr>
            </w:pPr>
            <w:r w:rsidRPr="00246043">
              <w:rPr>
                <w:rFonts w:ascii="Times New Roman" w:hAnsi="Times New Roman" w:cs="Times New Roman"/>
                <w:b/>
              </w:rPr>
              <w:t>Kapasitesi</w:t>
            </w:r>
          </w:p>
          <w:p w:rsidR="000C1F68" w:rsidRPr="00246043" w:rsidRDefault="000C1F68" w:rsidP="000B6022">
            <w:pPr>
              <w:ind w:left="6"/>
              <w:jc w:val="both"/>
              <w:rPr>
                <w:rFonts w:ascii="Times New Roman" w:hAnsi="Times New Roman" w:cs="Times New Roman"/>
              </w:rPr>
            </w:pPr>
            <w:r w:rsidRPr="00246043">
              <w:rPr>
                <w:rFonts w:ascii="Times New Roman" w:hAnsi="Times New Roman" w:cs="Times New Roman"/>
                <w:b/>
              </w:rPr>
              <w:t>76–100</w:t>
            </w:r>
          </w:p>
        </w:tc>
        <w:tc>
          <w:tcPr>
            <w:tcW w:w="1256"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ind w:left="6"/>
              <w:jc w:val="both"/>
              <w:rPr>
                <w:rFonts w:ascii="Times New Roman" w:hAnsi="Times New Roman" w:cs="Times New Roman"/>
              </w:rPr>
            </w:pPr>
            <w:r w:rsidRPr="00246043">
              <w:rPr>
                <w:rFonts w:ascii="Times New Roman" w:hAnsi="Times New Roman" w:cs="Times New Roman"/>
                <w:b/>
              </w:rPr>
              <w:t>Kapasitesi</w:t>
            </w:r>
          </w:p>
          <w:p w:rsidR="000C1F68" w:rsidRPr="00246043" w:rsidRDefault="000C1F68" w:rsidP="000B6022">
            <w:pPr>
              <w:ind w:left="6"/>
              <w:jc w:val="both"/>
              <w:rPr>
                <w:rFonts w:ascii="Times New Roman" w:hAnsi="Times New Roman" w:cs="Times New Roman"/>
              </w:rPr>
            </w:pPr>
            <w:r w:rsidRPr="00246043">
              <w:rPr>
                <w:rFonts w:ascii="Times New Roman" w:hAnsi="Times New Roman" w:cs="Times New Roman"/>
                <w:b/>
              </w:rPr>
              <w:t>101–150</w:t>
            </w:r>
          </w:p>
        </w:tc>
        <w:tc>
          <w:tcPr>
            <w:tcW w:w="1255"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ind w:left="6"/>
              <w:jc w:val="both"/>
              <w:rPr>
                <w:rFonts w:ascii="Times New Roman" w:hAnsi="Times New Roman" w:cs="Times New Roman"/>
              </w:rPr>
            </w:pPr>
            <w:r w:rsidRPr="00246043">
              <w:rPr>
                <w:rFonts w:ascii="Times New Roman" w:hAnsi="Times New Roman" w:cs="Times New Roman"/>
                <w:b/>
              </w:rPr>
              <w:t>Kapasitesi</w:t>
            </w:r>
          </w:p>
          <w:p w:rsidR="000C1F68" w:rsidRPr="00246043" w:rsidRDefault="000C1F68" w:rsidP="000B6022">
            <w:pPr>
              <w:ind w:left="6"/>
              <w:jc w:val="both"/>
              <w:rPr>
                <w:rFonts w:ascii="Times New Roman" w:hAnsi="Times New Roman" w:cs="Times New Roman"/>
              </w:rPr>
            </w:pPr>
            <w:r w:rsidRPr="00246043">
              <w:rPr>
                <w:rFonts w:ascii="Times New Roman" w:hAnsi="Times New Roman" w:cs="Times New Roman"/>
                <w:b/>
              </w:rPr>
              <w:t>151–250</w:t>
            </w:r>
          </w:p>
        </w:tc>
        <w:tc>
          <w:tcPr>
            <w:tcW w:w="1256"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ind w:left="6"/>
              <w:jc w:val="both"/>
              <w:rPr>
                <w:rFonts w:ascii="Times New Roman" w:hAnsi="Times New Roman" w:cs="Times New Roman"/>
              </w:rPr>
            </w:pPr>
            <w:r w:rsidRPr="00246043">
              <w:rPr>
                <w:rFonts w:ascii="Times New Roman" w:hAnsi="Times New Roman" w:cs="Times New Roman"/>
                <w:b/>
              </w:rPr>
              <w:t>Kapasitesi</w:t>
            </w:r>
          </w:p>
          <w:p w:rsidR="000C1F68" w:rsidRPr="00246043" w:rsidRDefault="000C1F68" w:rsidP="000B6022">
            <w:pPr>
              <w:jc w:val="both"/>
              <w:rPr>
                <w:rFonts w:ascii="Times New Roman" w:hAnsi="Times New Roman" w:cs="Times New Roman"/>
              </w:rPr>
            </w:pPr>
            <w:r w:rsidRPr="00246043">
              <w:rPr>
                <w:rFonts w:ascii="Times New Roman" w:hAnsi="Times New Roman" w:cs="Times New Roman"/>
                <w:b/>
              </w:rPr>
              <w:t>251–Üzeri</w:t>
            </w:r>
          </w:p>
        </w:tc>
      </w:tr>
      <w:tr w:rsidR="000C1F68" w:rsidRPr="00246043" w:rsidTr="00246043">
        <w:trPr>
          <w:trHeight w:val="904"/>
        </w:trPr>
        <w:tc>
          <w:tcPr>
            <w:tcW w:w="1768"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spacing w:before="240"/>
              <w:jc w:val="both"/>
              <w:rPr>
                <w:rFonts w:ascii="Times New Roman" w:hAnsi="Times New Roman" w:cs="Times New Roman"/>
              </w:rPr>
            </w:pPr>
            <w:r w:rsidRPr="00246043">
              <w:rPr>
                <w:rFonts w:ascii="Times New Roman" w:hAnsi="Times New Roman" w:cs="Times New Roman"/>
                <w:b/>
              </w:rPr>
              <w:t>Toplantı Salonu</w:t>
            </w:r>
          </w:p>
        </w:tc>
        <w:tc>
          <w:tcPr>
            <w:tcW w:w="1207"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r w:rsidRPr="00246043">
              <w:rPr>
                <w:rFonts w:ascii="Times New Roman" w:hAnsi="Times New Roman" w:cs="Times New Roman"/>
              </w:rPr>
              <w:t>1</w:t>
            </w:r>
          </w:p>
        </w:tc>
        <w:tc>
          <w:tcPr>
            <w:tcW w:w="1207"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p>
        </w:tc>
        <w:tc>
          <w:tcPr>
            <w:tcW w:w="1255"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p>
        </w:tc>
        <w:tc>
          <w:tcPr>
            <w:tcW w:w="1256"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r w:rsidRPr="00246043">
              <w:rPr>
                <w:rFonts w:ascii="Times New Roman" w:hAnsi="Times New Roman" w:cs="Times New Roman"/>
              </w:rPr>
              <w:t>1</w:t>
            </w:r>
          </w:p>
        </w:tc>
        <w:tc>
          <w:tcPr>
            <w:tcW w:w="1255"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p>
        </w:tc>
        <w:tc>
          <w:tcPr>
            <w:tcW w:w="1256"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p>
        </w:tc>
      </w:tr>
      <w:tr w:rsidR="000C1F68" w:rsidRPr="00246043" w:rsidTr="00246043">
        <w:trPr>
          <w:trHeight w:val="910"/>
        </w:trPr>
        <w:tc>
          <w:tcPr>
            <w:tcW w:w="1768"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spacing w:before="240"/>
              <w:jc w:val="both"/>
              <w:rPr>
                <w:rFonts w:ascii="Times New Roman" w:hAnsi="Times New Roman" w:cs="Times New Roman"/>
              </w:rPr>
            </w:pPr>
            <w:r w:rsidRPr="00246043">
              <w:rPr>
                <w:rFonts w:ascii="Times New Roman" w:hAnsi="Times New Roman" w:cs="Times New Roman"/>
                <w:b/>
              </w:rPr>
              <w:t>Konferans</w:t>
            </w:r>
            <w:r w:rsidR="002F4DA5">
              <w:rPr>
                <w:rFonts w:ascii="Times New Roman" w:hAnsi="Times New Roman" w:cs="Times New Roman"/>
                <w:b/>
              </w:rPr>
              <w:t xml:space="preserve"> </w:t>
            </w:r>
            <w:r w:rsidRPr="00246043">
              <w:rPr>
                <w:rFonts w:ascii="Times New Roman" w:hAnsi="Times New Roman" w:cs="Times New Roman"/>
                <w:b/>
              </w:rPr>
              <w:t>Salon</w:t>
            </w:r>
            <w:r w:rsidR="002F4DA5">
              <w:rPr>
                <w:rFonts w:ascii="Times New Roman" w:hAnsi="Times New Roman" w:cs="Times New Roman"/>
                <w:b/>
              </w:rPr>
              <w:t>u</w:t>
            </w:r>
          </w:p>
        </w:tc>
        <w:tc>
          <w:tcPr>
            <w:tcW w:w="1207"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p>
        </w:tc>
        <w:tc>
          <w:tcPr>
            <w:tcW w:w="1207"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p>
        </w:tc>
        <w:tc>
          <w:tcPr>
            <w:tcW w:w="1255"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p>
        </w:tc>
        <w:tc>
          <w:tcPr>
            <w:tcW w:w="1256"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p>
        </w:tc>
        <w:tc>
          <w:tcPr>
            <w:tcW w:w="1255"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r w:rsidRPr="00246043">
              <w:rPr>
                <w:rFonts w:ascii="Times New Roman" w:hAnsi="Times New Roman" w:cs="Times New Roman"/>
              </w:rPr>
              <w:t>1</w:t>
            </w:r>
          </w:p>
        </w:tc>
        <w:tc>
          <w:tcPr>
            <w:tcW w:w="1256"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p>
        </w:tc>
      </w:tr>
      <w:tr w:rsidR="000C1F68" w:rsidRPr="00246043" w:rsidTr="00246043">
        <w:trPr>
          <w:trHeight w:val="460"/>
        </w:trPr>
        <w:tc>
          <w:tcPr>
            <w:tcW w:w="1768"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spacing w:before="240"/>
              <w:jc w:val="both"/>
              <w:rPr>
                <w:rFonts w:ascii="Times New Roman" w:hAnsi="Times New Roman" w:cs="Times New Roman"/>
              </w:rPr>
            </w:pPr>
            <w:r w:rsidRPr="00246043">
              <w:rPr>
                <w:rFonts w:ascii="Times New Roman" w:hAnsi="Times New Roman" w:cs="Times New Roman"/>
                <w:b/>
              </w:rPr>
              <w:t>Toplam</w:t>
            </w:r>
          </w:p>
        </w:tc>
        <w:tc>
          <w:tcPr>
            <w:tcW w:w="1207"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r w:rsidRPr="00246043">
              <w:rPr>
                <w:rFonts w:ascii="Times New Roman" w:hAnsi="Times New Roman" w:cs="Times New Roman"/>
              </w:rPr>
              <w:t>1</w:t>
            </w:r>
          </w:p>
        </w:tc>
        <w:tc>
          <w:tcPr>
            <w:tcW w:w="1207"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p>
        </w:tc>
        <w:tc>
          <w:tcPr>
            <w:tcW w:w="1255"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p>
        </w:tc>
        <w:tc>
          <w:tcPr>
            <w:tcW w:w="1256"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r w:rsidRPr="00246043">
              <w:rPr>
                <w:rFonts w:ascii="Times New Roman" w:hAnsi="Times New Roman" w:cs="Times New Roman"/>
              </w:rPr>
              <w:t>1</w:t>
            </w:r>
          </w:p>
        </w:tc>
        <w:tc>
          <w:tcPr>
            <w:tcW w:w="1255" w:type="dxa"/>
            <w:tcBorders>
              <w:top w:val="single" w:sz="4" w:space="0" w:color="000000"/>
              <w:left w:val="single" w:sz="4" w:space="0" w:color="000000"/>
              <w:bottom w:val="single" w:sz="4" w:space="0" w:color="000000"/>
              <w:right w:val="single" w:sz="4" w:space="0" w:color="000000"/>
            </w:tcBorders>
            <w:vAlign w:val="bottom"/>
          </w:tcPr>
          <w:p w:rsidR="000C1F68" w:rsidRPr="00246043" w:rsidRDefault="000C1F68" w:rsidP="00E31403">
            <w:pPr>
              <w:spacing w:before="240"/>
              <w:jc w:val="center"/>
              <w:rPr>
                <w:rFonts w:ascii="Times New Roman" w:hAnsi="Times New Roman" w:cs="Times New Roman"/>
              </w:rPr>
            </w:pPr>
            <w:r w:rsidRPr="00246043">
              <w:rPr>
                <w:rFonts w:ascii="Times New Roman" w:hAnsi="Times New Roman" w:cs="Times New Roman"/>
              </w:rPr>
              <w:t>1</w:t>
            </w:r>
          </w:p>
        </w:tc>
        <w:tc>
          <w:tcPr>
            <w:tcW w:w="1256" w:type="dxa"/>
            <w:tcBorders>
              <w:top w:val="single" w:sz="4" w:space="0" w:color="000000"/>
              <w:left w:val="single" w:sz="4" w:space="0" w:color="000000"/>
              <w:bottom w:val="single" w:sz="4" w:space="0" w:color="000000"/>
              <w:right w:val="single" w:sz="4" w:space="0" w:color="000000"/>
            </w:tcBorders>
          </w:tcPr>
          <w:p w:rsidR="000C1F68" w:rsidRPr="00246043" w:rsidRDefault="000C1F68" w:rsidP="00E31403">
            <w:pPr>
              <w:spacing w:before="240"/>
              <w:jc w:val="center"/>
              <w:rPr>
                <w:rFonts w:ascii="Times New Roman" w:hAnsi="Times New Roman" w:cs="Times New Roman"/>
              </w:rPr>
            </w:pPr>
          </w:p>
        </w:tc>
      </w:tr>
    </w:tbl>
    <w:p w:rsidR="000C1F68" w:rsidRPr="00246043" w:rsidRDefault="000C1F68" w:rsidP="000B6022">
      <w:pPr>
        <w:spacing w:after="0"/>
        <w:jc w:val="both"/>
        <w:rPr>
          <w:rFonts w:ascii="Times New Roman" w:hAnsi="Times New Roman" w:cs="Times New Roman"/>
          <w:b/>
          <w:color w:val="FF0000"/>
        </w:rPr>
      </w:pPr>
    </w:p>
    <w:p w:rsidR="00A21720" w:rsidRDefault="00A21720" w:rsidP="000B6022">
      <w:pPr>
        <w:spacing w:after="0"/>
        <w:jc w:val="both"/>
        <w:rPr>
          <w:rFonts w:ascii="Times New Roman" w:hAnsi="Times New Roman" w:cs="Times New Roman"/>
          <w:b/>
          <w:color w:val="FF0000"/>
        </w:rPr>
      </w:pPr>
    </w:p>
    <w:p w:rsidR="000C1F68" w:rsidRPr="00246043" w:rsidRDefault="000C1F68" w:rsidP="000B6022">
      <w:pPr>
        <w:spacing w:after="0"/>
        <w:jc w:val="both"/>
        <w:rPr>
          <w:rFonts w:ascii="Times New Roman" w:hAnsi="Times New Roman" w:cs="Times New Roman"/>
          <w:b/>
          <w:color w:val="FF0000"/>
        </w:rPr>
      </w:pPr>
      <w:r w:rsidRPr="00246043">
        <w:rPr>
          <w:rFonts w:ascii="Times New Roman" w:hAnsi="Times New Roman" w:cs="Times New Roman"/>
          <w:b/>
          <w:color w:val="FF0000"/>
        </w:rPr>
        <w:t xml:space="preserve">Hizmet Alanları </w:t>
      </w:r>
    </w:p>
    <w:p w:rsidR="000C1F68" w:rsidRPr="00A618C5" w:rsidRDefault="00A618C5" w:rsidP="00A618C5">
      <w:pPr>
        <w:spacing w:after="0"/>
        <w:jc w:val="both"/>
        <w:rPr>
          <w:rFonts w:ascii="Times New Roman" w:hAnsi="Times New Roman" w:cs="Times New Roman"/>
        </w:rPr>
      </w:pPr>
      <w:r>
        <w:rPr>
          <w:rFonts w:ascii="Times New Roman" w:hAnsi="Times New Roman" w:cs="Times New Roman"/>
        </w:rPr>
        <w:t>Tablo 9-</w:t>
      </w:r>
    </w:p>
    <w:tbl>
      <w:tblPr>
        <w:tblStyle w:val="TableGrid"/>
        <w:tblW w:w="8670" w:type="dxa"/>
        <w:tblInd w:w="114" w:type="dxa"/>
        <w:tblCellMar>
          <w:top w:w="48" w:type="dxa"/>
          <w:left w:w="107" w:type="dxa"/>
          <w:right w:w="109" w:type="dxa"/>
        </w:tblCellMar>
        <w:tblLook w:val="04A0" w:firstRow="1" w:lastRow="0" w:firstColumn="1" w:lastColumn="0" w:noHBand="0" w:noVBand="1"/>
      </w:tblPr>
      <w:tblGrid>
        <w:gridCol w:w="3537"/>
        <w:gridCol w:w="1286"/>
        <w:gridCol w:w="1608"/>
        <w:gridCol w:w="2239"/>
      </w:tblGrid>
      <w:tr w:rsidR="000C1F68" w:rsidRPr="00246043" w:rsidTr="00D53FCD">
        <w:trPr>
          <w:trHeight w:val="907"/>
        </w:trPr>
        <w:tc>
          <w:tcPr>
            <w:tcW w:w="3537" w:type="dxa"/>
            <w:tcBorders>
              <w:top w:val="single" w:sz="4" w:space="0" w:color="000000"/>
              <w:left w:val="single" w:sz="4" w:space="0" w:color="000000"/>
              <w:bottom w:val="single" w:sz="4" w:space="0" w:color="000000"/>
              <w:right w:val="single" w:sz="4" w:space="0" w:color="000000"/>
            </w:tcBorders>
            <w:shd w:val="clear" w:color="auto" w:fill="8DB3E2"/>
          </w:tcPr>
          <w:p w:rsidR="000C1F68" w:rsidRPr="00246043" w:rsidRDefault="000C1F68" w:rsidP="000B6022">
            <w:pPr>
              <w:jc w:val="both"/>
              <w:rPr>
                <w:rFonts w:ascii="Times New Roman" w:hAnsi="Times New Roman" w:cs="Times New Roman"/>
              </w:rPr>
            </w:pPr>
            <w:r w:rsidRPr="00246043">
              <w:rPr>
                <w:rFonts w:ascii="Times New Roman" w:hAnsi="Times New Roman" w:cs="Times New Roman"/>
                <w:b/>
              </w:rPr>
              <w:t>Hizmet Alanları</w:t>
            </w:r>
          </w:p>
        </w:tc>
        <w:tc>
          <w:tcPr>
            <w:tcW w:w="1286" w:type="dxa"/>
            <w:tcBorders>
              <w:top w:val="single" w:sz="4" w:space="0" w:color="000000"/>
              <w:left w:val="single" w:sz="4" w:space="0" w:color="000000"/>
              <w:bottom w:val="single" w:sz="4" w:space="0" w:color="000000"/>
              <w:right w:val="single" w:sz="4" w:space="0" w:color="000000"/>
            </w:tcBorders>
            <w:shd w:val="clear" w:color="auto" w:fill="8DB3E2"/>
          </w:tcPr>
          <w:p w:rsidR="000C1F68" w:rsidRPr="00246043" w:rsidRDefault="000C1F68" w:rsidP="000B6022">
            <w:pPr>
              <w:ind w:left="1"/>
              <w:jc w:val="both"/>
              <w:rPr>
                <w:rFonts w:ascii="Times New Roman" w:hAnsi="Times New Roman" w:cs="Times New Roman"/>
              </w:rPr>
            </w:pPr>
            <w:r w:rsidRPr="00246043">
              <w:rPr>
                <w:rFonts w:ascii="Times New Roman" w:hAnsi="Times New Roman" w:cs="Times New Roman"/>
                <w:b/>
              </w:rPr>
              <w:t>Ofis Sayısı</w:t>
            </w:r>
          </w:p>
        </w:tc>
        <w:tc>
          <w:tcPr>
            <w:tcW w:w="1608" w:type="dxa"/>
            <w:tcBorders>
              <w:top w:val="single" w:sz="4" w:space="0" w:color="000000"/>
              <w:left w:val="single" w:sz="4" w:space="0" w:color="000000"/>
              <w:bottom w:val="single" w:sz="4" w:space="0" w:color="000000"/>
              <w:right w:val="single" w:sz="4" w:space="0" w:color="000000"/>
            </w:tcBorders>
            <w:shd w:val="clear" w:color="auto" w:fill="8DB3E2"/>
          </w:tcPr>
          <w:p w:rsidR="000C1F68" w:rsidRPr="00246043" w:rsidRDefault="000C1F68" w:rsidP="000B6022">
            <w:pPr>
              <w:ind w:left="1"/>
              <w:jc w:val="both"/>
              <w:rPr>
                <w:rFonts w:ascii="Times New Roman" w:hAnsi="Times New Roman" w:cs="Times New Roman"/>
              </w:rPr>
            </w:pPr>
            <w:r w:rsidRPr="00246043">
              <w:rPr>
                <w:rFonts w:ascii="Times New Roman" w:hAnsi="Times New Roman" w:cs="Times New Roman"/>
                <w:b/>
              </w:rPr>
              <w:t xml:space="preserve">Alan </w:t>
            </w:r>
          </w:p>
          <w:p w:rsidR="000C1F68" w:rsidRPr="00246043" w:rsidRDefault="000C1F68" w:rsidP="000B6022">
            <w:pPr>
              <w:ind w:left="1"/>
              <w:jc w:val="both"/>
              <w:rPr>
                <w:rFonts w:ascii="Times New Roman" w:hAnsi="Times New Roman" w:cs="Times New Roman"/>
              </w:rPr>
            </w:pPr>
            <w:r w:rsidRPr="00246043">
              <w:rPr>
                <w:rFonts w:ascii="Times New Roman" w:hAnsi="Times New Roman" w:cs="Times New Roman"/>
                <w:b/>
              </w:rPr>
              <w:t>(m²)</w:t>
            </w:r>
          </w:p>
        </w:tc>
        <w:tc>
          <w:tcPr>
            <w:tcW w:w="2239" w:type="dxa"/>
            <w:tcBorders>
              <w:top w:val="single" w:sz="4" w:space="0" w:color="000000"/>
              <w:left w:val="single" w:sz="4" w:space="0" w:color="000000"/>
              <w:bottom w:val="single" w:sz="4" w:space="0" w:color="000000"/>
              <w:right w:val="single" w:sz="4" w:space="0" w:color="000000"/>
            </w:tcBorders>
            <w:shd w:val="clear" w:color="auto" w:fill="8DB3E2"/>
          </w:tcPr>
          <w:p w:rsidR="000C1F68" w:rsidRPr="00246043" w:rsidRDefault="000C1F68" w:rsidP="000B6022">
            <w:pPr>
              <w:ind w:left="2"/>
              <w:jc w:val="both"/>
              <w:rPr>
                <w:rFonts w:ascii="Times New Roman" w:hAnsi="Times New Roman" w:cs="Times New Roman"/>
              </w:rPr>
            </w:pPr>
            <w:r w:rsidRPr="00246043">
              <w:rPr>
                <w:rFonts w:ascii="Times New Roman" w:hAnsi="Times New Roman" w:cs="Times New Roman"/>
                <w:b/>
              </w:rPr>
              <w:t>Kullanan Kişi Sayısı</w:t>
            </w:r>
          </w:p>
        </w:tc>
      </w:tr>
      <w:tr w:rsidR="000C1F68" w:rsidRPr="00246043" w:rsidTr="00D53FCD">
        <w:trPr>
          <w:trHeight w:val="589"/>
        </w:trPr>
        <w:tc>
          <w:tcPr>
            <w:tcW w:w="3537"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spacing w:before="240"/>
              <w:jc w:val="both"/>
              <w:rPr>
                <w:rFonts w:ascii="Times New Roman" w:hAnsi="Times New Roman" w:cs="Times New Roman"/>
              </w:rPr>
            </w:pPr>
            <w:r w:rsidRPr="00246043">
              <w:rPr>
                <w:rFonts w:ascii="Times New Roman" w:hAnsi="Times New Roman" w:cs="Times New Roman"/>
              </w:rPr>
              <w:t>Akademik Personel Hizmet Alanları</w:t>
            </w:r>
          </w:p>
        </w:tc>
        <w:tc>
          <w:tcPr>
            <w:tcW w:w="1286" w:type="dxa"/>
            <w:tcBorders>
              <w:top w:val="single" w:sz="4" w:space="0" w:color="000000"/>
              <w:left w:val="single" w:sz="4" w:space="0" w:color="000000"/>
              <w:bottom w:val="single" w:sz="4" w:space="0" w:color="000000"/>
              <w:right w:val="single" w:sz="4" w:space="0" w:color="000000"/>
            </w:tcBorders>
          </w:tcPr>
          <w:p w:rsidR="000C1F68" w:rsidRPr="00246043" w:rsidRDefault="000C1F68" w:rsidP="00D53FCD">
            <w:pPr>
              <w:spacing w:before="240"/>
              <w:jc w:val="center"/>
              <w:rPr>
                <w:rFonts w:ascii="Times New Roman" w:hAnsi="Times New Roman" w:cs="Times New Roman"/>
              </w:rPr>
            </w:pPr>
            <w:r w:rsidRPr="00246043">
              <w:rPr>
                <w:rFonts w:ascii="Times New Roman" w:hAnsi="Times New Roman" w:cs="Times New Roman"/>
              </w:rPr>
              <w:t>120</w:t>
            </w:r>
          </w:p>
        </w:tc>
        <w:tc>
          <w:tcPr>
            <w:tcW w:w="1608" w:type="dxa"/>
            <w:tcBorders>
              <w:top w:val="single" w:sz="4" w:space="0" w:color="000000"/>
              <w:left w:val="single" w:sz="4" w:space="0" w:color="000000"/>
              <w:bottom w:val="single" w:sz="4" w:space="0" w:color="000000"/>
              <w:right w:val="single" w:sz="4" w:space="0" w:color="000000"/>
            </w:tcBorders>
          </w:tcPr>
          <w:p w:rsidR="000C1F68" w:rsidRPr="00246043" w:rsidRDefault="000C1F68" w:rsidP="00D53FCD">
            <w:pPr>
              <w:spacing w:before="240"/>
              <w:jc w:val="center"/>
              <w:rPr>
                <w:rFonts w:ascii="Times New Roman" w:hAnsi="Times New Roman" w:cs="Times New Roman"/>
              </w:rPr>
            </w:pPr>
            <w:r w:rsidRPr="00246043">
              <w:rPr>
                <w:rFonts w:ascii="Times New Roman" w:hAnsi="Times New Roman" w:cs="Times New Roman"/>
              </w:rPr>
              <w:t>1611</w:t>
            </w:r>
          </w:p>
        </w:tc>
        <w:tc>
          <w:tcPr>
            <w:tcW w:w="2239" w:type="dxa"/>
            <w:tcBorders>
              <w:top w:val="single" w:sz="4" w:space="0" w:color="000000"/>
              <w:left w:val="single" w:sz="4" w:space="0" w:color="000000"/>
              <w:bottom w:val="single" w:sz="4" w:space="0" w:color="000000"/>
              <w:right w:val="single" w:sz="4" w:space="0" w:color="000000"/>
            </w:tcBorders>
          </w:tcPr>
          <w:p w:rsidR="000C1F68" w:rsidRPr="00246043" w:rsidRDefault="00D53FCD" w:rsidP="00D53FCD">
            <w:pPr>
              <w:spacing w:before="240"/>
              <w:jc w:val="center"/>
              <w:rPr>
                <w:rFonts w:ascii="Times New Roman" w:hAnsi="Times New Roman" w:cs="Times New Roman"/>
              </w:rPr>
            </w:pPr>
            <w:r>
              <w:rPr>
                <w:rFonts w:ascii="Times New Roman" w:hAnsi="Times New Roman" w:cs="Times New Roman"/>
              </w:rPr>
              <w:t>75</w:t>
            </w:r>
          </w:p>
        </w:tc>
      </w:tr>
      <w:tr w:rsidR="000C1F68" w:rsidRPr="00246043" w:rsidTr="00D53FCD">
        <w:trPr>
          <w:trHeight w:val="660"/>
        </w:trPr>
        <w:tc>
          <w:tcPr>
            <w:tcW w:w="3537"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spacing w:before="240"/>
              <w:jc w:val="both"/>
              <w:rPr>
                <w:rFonts w:ascii="Times New Roman" w:hAnsi="Times New Roman" w:cs="Times New Roman"/>
              </w:rPr>
            </w:pPr>
            <w:r w:rsidRPr="00246043">
              <w:rPr>
                <w:rFonts w:ascii="Times New Roman" w:hAnsi="Times New Roman" w:cs="Times New Roman"/>
              </w:rPr>
              <w:t>İdari Personel Hizmet Alanları</w:t>
            </w:r>
          </w:p>
        </w:tc>
        <w:tc>
          <w:tcPr>
            <w:tcW w:w="1286" w:type="dxa"/>
            <w:tcBorders>
              <w:top w:val="single" w:sz="4" w:space="0" w:color="000000"/>
              <w:left w:val="single" w:sz="4" w:space="0" w:color="000000"/>
              <w:bottom w:val="single" w:sz="4" w:space="0" w:color="000000"/>
              <w:right w:val="single" w:sz="4" w:space="0" w:color="000000"/>
            </w:tcBorders>
          </w:tcPr>
          <w:p w:rsidR="000C1F68" w:rsidRPr="00246043" w:rsidRDefault="000C1F68" w:rsidP="00D53FCD">
            <w:pPr>
              <w:spacing w:before="240"/>
              <w:jc w:val="center"/>
              <w:rPr>
                <w:rFonts w:ascii="Times New Roman" w:hAnsi="Times New Roman" w:cs="Times New Roman"/>
              </w:rPr>
            </w:pPr>
            <w:r w:rsidRPr="00246043">
              <w:rPr>
                <w:rFonts w:ascii="Times New Roman" w:hAnsi="Times New Roman" w:cs="Times New Roman"/>
              </w:rPr>
              <w:t>13</w:t>
            </w:r>
          </w:p>
        </w:tc>
        <w:tc>
          <w:tcPr>
            <w:tcW w:w="1608" w:type="dxa"/>
            <w:tcBorders>
              <w:top w:val="single" w:sz="4" w:space="0" w:color="000000"/>
              <w:left w:val="single" w:sz="4" w:space="0" w:color="000000"/>
              <w:bottom w:val="single" w:sz="4" w:space="0" w:color="000000"/>
              <w:right w:val="single" w:sz="4" w:space="0" w:color="000000"/>
            </w:tcBorders>
          </w:tcPr>
          <w:p w:rsidR="000C1F68" w:rsidRPr="00246043" w:rsidRDefault="000C1F68" w:rsidP="00D53FCD">
            <w:pPr>
              <w:spacing w:before="240"/>
              <w:jc w:val="center"/>
              <w:rPr>
                <w:rFonts w:ascii="Times New Roman" w:hAnsi="Times New Roman" w:cs="Times New Roman"/>
              </w:rPr>
            </w:pPr>
            <w:r w:rsidRPr="00246043">
              <w:rPr>
                <w:rFonts w:ascii="Times New Roman" w:hAnsi="Times New Roman" w:cs="Times New Roman"/>
              </w:rPr>
              <w:t>285</w:t>
            </w:r>
          </w:p>
        </w:tc>
        <w:tc>
          <w:tcPr>
            <w:tcW w:w="2239" w:type="dxa"/>
            <w:tcBorders>
              <w:top w:val="single" w:sz="4" w:space="0" w:color="000000"/>
              <w:left w:val="single" w:sz="4" w:space="0" w:color="000000"/>
              <w:bottom w:val="single" w:sz="4" w:space="0" w:color="000000"/>
              <w:right w:val="single" w:sz="4" w:space="0" w:color="000000"/>
            </w:tcBorders>
          </w:tcPr>
          <w:p w:rsidR="000C1F68" w:rsidRPr="00246043" w:rsidRDefault="00D53FCD" w:rsidP="00D53FCD">
            <w:pPr>
              <w:spacing w:before="240"/>
              <w:jc w:val="center"/>
              <w:rPr>
                <w:rFonts w:ascii="Times New Roman" w:hAnsi="Times New Roman" w:cs="Times New Roman"/>
              </w:rPr>
            </w:pPr>
            <w:r>
              <w:rPr>
                <w:rFonts w:ascii="Times New Roman" w:hAnsi="Times New Roman" w:cs="Times New Roman"/>
              </w:rPr>
              <w:t>21</w:t>
            </w:r>
          </w:p>
        </w:tc>
      </w:tr>
      <w:tr w:rsidR="000C1F68" w:rsidRPr="00246043" w:rsidTr="00D53FCD">
        <w:trPr>
          <w:trHeight w:val="496"/>
        </w:trPr>
        <w:tc>
          <w:tcPr>
            <w:tcW w:w="3537" w:type="dxa"/>
            <w:tcBorders>
              <w:top w:val="single" w:sz="4" w:space="0" w:color="000000"/>
              <w:left w:val="single" w:sz="4" w:space="0" w:color="000000"/>
              <w:bottom w:val="single" w:sz="4" w:space="0" w:color="000000"/>
              <w:right w:val="single" w:sz="4" w:space="0" w:color="000000"/>
            </w:tcBorders>
            <w:shd w:val="clear" w:color="auto" w:fill="8DB3E2"/>
          </w:tcPr>
          <w:p w:rsidR="000C1F68" w:rsidRPr="00246043" w:rsidRDefault="000C1F68" w:rsidP="000B6022">
            <w:pPr>
              <w:jc w:val="both"/>
              <w:rPr>
                <w:rFonts w:ascii="Times New Roman" w:hAnsi="Times New Roman" w:cs="Times New Roman"/>
              </w:rPr>
            </w:pPr>
            <w:r w:rsidRPr="00246043">
              <w:rPr>
                <w:rFonts w:ascii="Times New Roman" w:hAnsi="Times New Roman" w:cs="Times New Roman"/>
                <w:b/>
              </w:rPr>
              <w:t>Toplam</w:t>
            </w:r>
          </w:p>
        </w:tc>
        <w:tc>
          <w:tcPr>
            <w:tcW w:w="1286" w:type="dxa"/>
            <w:tcBorders>
              <w:top w:val="single" w:sz="4" w:space="0" w:color="000000"/>
              <w:left w:val="single" w:sz="4" w:space="0" w:color="000000"/>
              <w:bottom w:val="single" w:sz="4" w:space="0" w:color="000000"/>
              <w:right w:val="single" w:sz="4" w:space="0" w:color="000000"/>
            </w:tcBorders>
            <w:shd w:val="clear" w:color="auto" w:fill="8DB3E2"/>
          </w:tcPr>
          <w:p w:rsidR="000C1F68" w:rsidRPr="00246043" w:rsidRDefault="00D53FCD" w:rsidP="00D53FCD">
            <w:pPr>
              <w:jc w:val="center"/>
              <w:rPr>
                <w:rFonts w:ascii="Times New Roman" w:hAnsi="Times New Roman" w:cs="Times New Roman"/>
              </w:rPr>
            </w:pPr>
            <w:r>
              <w:rPr>
                <w:rFonts w:ascii="Times New Roman" w:hAnsi="Times New Roman" w:cs="Times New Roman"/>
              </w:rPr>
              <w:t>133</w:t>
            </w:r>
          </w:p>
        </w:tc>
        <w:tc>
          <w:tcPr>
            <w:tcW w:w="1608" w:type="dxa"/>
            <w:tcBorders>
              <w:top w:val="single" w:sz="4" w:space="0" w:color="000000"/>
              <w:left w:val="single" w:sz="4" w:space="0" w:color="000000"/>
              <w:bottom w:val="single" w:sz="4" w:space="0" w:color="000000"/>
              <w:right w:val="single" w:sz="4" w:space="0" w:color="000000"/>
            </w:tcBorders>
            <w:shd w:val="clear" w:color="auto" w:fill="8DB3E2"/>
          </w:tcPr>
          <w:p w:rsidR="000C1F68" w:rsidRPr="00246043" w:rsidRDefault="00D53FCD" w:rsidP="00D53FCD">
            <w:pPr>
              <w:jc w:val="center"/>
              <w:rPr>
                <w:rFonts w:ascii="Times New Roman" w:hAnsi="Times New Roman" w:cs="Times New Roman"/>
              </w:rPr>
            </w:pPr>
            <w:r>
              <w:rPr>
                <w:rFonts w:ascii="Times New Roman" w:hAnsi="Times New Roman" w:cs="Times New Roman"/>
              </w:rPr>
              <w:t>1896</w:t>
            </w:r>
          </w:p>
        </w:tc>
        <w:tc>
          <w:tcPr>
            <w:tcW w:w="2239" w:type="dxa"/>
            <w:tcBorders>
              <w:top w:val="single" w:sz="4" w:space="0" w:color="000000"/>
              <w:left w:val="single" w:sz="4" w:space="0" w:color="000000"/>
              <w:bottom w:val="single" w:sz="4" w:space="0" w:color="000000"/>
              <w:right w:val="single" w:sz="4" w:space="0" w:color="000000"/>
            </w:tcBorders>
            <w:shd w:val="clear" w:color="auto" w:fill="8DB3E2"/>
          </w:tcPr>
          <w:p w:rsidR="000C1F68" w:rsidRPr="00246043" w:rsidRDefault="00D53FCD" w:rsidP="00D53FCD">
            <w:pPr>
              <w:jc w:val="center"/>
              <w:rPr>
                <w:rFonts w:ascii="Times New Roman" w:hAnsi="Times New Roman" w:cs="Times New Roman"/>
              </w:rPr>
            </w:pPr>
            <w:r>
              <w:rPr>
                <w:rFonts w:ascii="Times New Roman" w:hAnsi="Times New Roman" w:cs="Times New Roman"/>
              </w:rPr>
              <w:t>96</w:t>
            </w:r>
          </w:p>
        </w:tc>
      </w:tr>
    </w:tbl>
    <w:p w:rsidR="000C1F68" w:rsidRPr="00246043" w:rsidRDefault="000C1F68" w:rsidP="000B6022">
      <w:pPr>
        <w:spacing w:after="0"/>
        <w:jc w:val="both"/>
        <w:rPr>
          <w:rFonts w:ascii="Times New Roman" w:hAnsi="Times New Roman" w:cs="Times New Roman"/>
          <w:b/>
          <w:color w:val="0070C0"/>
        </w:rPr>
      </w:pPr>
    </w:p>
    <w:p w:rsidR="000C1F68" w:rsidRDefault="000C1F68" w:rsidP="000B6022">
      <w:pPr>
        <w:spacing w:after="0"/>
        <w:jc w:val="both"/>
        <w:rPr>
          <w:rFonts w:ascii="Times New Roman" w:hAnsi="Times New Roman" w:cs="Times New Roman"/>
          <w:b/>
          <w:color w:val="FF0000"/>
        </w:rPr>
      </w:pPr>
      <w:r w:rsidRPr="00246043">
        <w:rPr>
          <w:rFonts w:ascii="Times New Roman" w:hAnsi="Times New Roman" w:cs="Times New Roman"/>
          <w:b/>
          <w:color w:val="FF0000"/>
        </w:rPr>
        <w:t>Ambar, Arşiv Alanları ve Atölyeler</w:t>
      </w:r>
    </w:p>
    <w:p w:rsidR="007D53F0" w:rsidRDefault="007D53F0" w:rsidP="000B6022">
      <w:pPr>
        <w:spacing w:after="0"/>
        <w:jc w:val="both"/>
        <w:rPr>
          <w:rFonts w:ascii="Times New Roman" w:hAnsi="Times New Roman" w:cs="Times New Roman"/>
          <w:b/>
          <w:color w:val="FF0000"/>
        </w:rPr>
      </w:pPr>
    </w:p>
    <w:p w:rsidR="00A618C5" w:rsidRPr="007D53F0" w:rsidRDefault="00A618C5" w:rsidP="000B6022">
      <w:pPr>
        <w:spacing w:after="0"/>
        <w:jc w:val="both"/>
        <w:rPr>
          <w:rFonts w:ascii="Times New Roman" w:hAnsi="Times New Roman" w:cs="Times New Roman"/>
          <w:color w:val="404040" w:themeColor="text1" w:themeTint="BF"/>
        </w:rPr>
      </w:pPr>
      <w:r w:rsidRPr="007D53F0">
        <w:rPr>
          <w:rFonts w:ascii="Times New Roman" w:hAnsi="Times New Roman" w:cs="Times New Roman"/>
          <w:b/>
          <w:color w:val="404040" w:themeColor="text1" w:themeTint="BF"/>
        </w:rPr>
        <w:t>Tablo 10-</w:t>
      </w:r>
    </w:p>
    <w:tbl>
      <w:tblPr>
        <w:tblStyle w:val="TableGrid"/>
        <w:tblW w:w="8670" w:type="dxa"/>
        <w:tblInd w:w="114" w:type="dxa"/>
        <w:tblCellMar>
          <w:top w:w="48" w:type="dxa"/>
          <w:left w:w="107" w:type="dxa"/>
          <w:right w:w="115" w:type="dxa"/>
        </w:tblCellMar>
        <w:tblLook w:val="04A0" w:firstRow="1" w:lastRow="0" w:firstColumn="1" w:lastColumn="0" w:noHBand="0" w:noVBand="1"/>
      </w:tblPr>
      <w:tblGrid>
        <w:gridCol w:w="4043"/>
        <w:gridCol w:w="2203"/>
        <w:gridCol w:w="2424"/>
      </w:tblGrid>
      <w:tr w:rsidR="000C1F68" w:rsidRPr="00246043" w:rsidTr="00806055">
        <w:trPr>
          <w:trHeight w:val="907"/>
        </w:trPr>
        <w:tc>
          <w:tcPr>
            <w:tcW w:w="4043" w:type="dxa"/>
            <w:tcBorders>
              <w:top w:val="single" w:sz="4" w:space="0" w:color="000000"/>
              <w:left w:val="single" w:sz="4" w:space="0" w:color="000000"/>
              <w:bottom w:val="single" w:sz="4" w:space="0" w:color="000000"/>
              <w:right w:val="single" w:sz="4" w:space="0" w:color="000000"/>
            </w:tcBorders>
            <w:shd w:val="clear" w:color="auto" w:fill="8DB3E2"/>
          </w:tcPr>
          <w:p w:rsidR="000C1F68" w:rsidRPr="00246043" w:rsidRDefault="000C1F68" w:rsidP="000B6022">
            <w:pPr>
              <w:jc w:val="both"/>
              <w:rPr>
                <w:rFonts w:ascii="Times New Roman" w:hAnsi="Times New Roman" w:cs="Times New Roman"/>
              </w:rPr>
            </w:pPr>
          </w:p>
        </w:tc>
        <w:tc>
          <w:tcPr>
            <w:tcW w:w="2203" w:type="dxa"/>
            <w:tcBorders>
              <w:top w:val="single" w:sz="4" w:space="0" w:color="000000"/>
              <w:left w:val="single" w:sz="4" w:space="0" w:color="000000"/>
              <w:bottom w:val="single" w:sz="4" w:space="0" w:color="000000"/>
              <w:right w:val="single" w:sz="4" w:space="0" w:color="000000"/>
            </w:tcBorders>
            <w:shd w:val="clear" w:color="auto" w:fill="8DB3E2"/>
          </w:tcPr>
          <w:p w:rsidR="000C1F68" w:rsidRPr="00246043" w:rsidRDefault="000C1F68" w:rsidP="000B6022">
            <w:pPr>
              <w:ind w:left="8"/>
              <w:jc w:val="both"/>
              <w:rPr>
                <w:rFonts w:ascii="Times New Roman" w:hAnsi="Times New Roman" w:cs="Times New Roman"/>
              </w:rPr>
            </w:pPr>
            <w:r w:rsidRPr="00246043">
              <w:rPr>
                <w:rFonts w:ascii="Times New Roman" w:hAnsi="Times New Roman" w:cs="Times New Roman"/>
                <w:b/>
              </w:rPr>
              <w:t>Adet</w:t>
            </w:r>
          </w:p>
        </w:tc>
        <w:tc>
          <w:tcPr>
            <w:tcW w:w="2424" w:type="dxa"/>
            <w:tcBorders>
              <w:top w:val="single" w:sz="4" w:space="0" w:color="000000"/>
              <w:left w:val="single" w:sz="4" w:space="0" w:color="000000"/>
              <w:bottom w:val="single" w:sz="4" w:space="0" w:color="000000"/>
              <w:right w:val="single" w:sz="4" w:space="0" w:color="000000"/>
            </w:tcBorders>
            <w:shd w:val="clear" w:color="auto" w:fill="8DB3E2"/>
          </w:tcPr>
          <w:p w:rsidR="000C1F68" w:rsidRPr="00246043" w:rsidRDefault="000C1F68" w:rsidP="000B6022">
            <w:pPr>
              <w:ind w:left="9"/>
              <w:jc w:val="both"/>
              <w:rPr>
                <w:rFonts w:ascii="Times New Roman" w:hAnsi="Times New Roman" w:cs="Times New Roman"/>
              </w:rPr>
            </w:pPr>
            <w:r w:rsidRPr="00246043">
              <w:rPr>
                <w:rFonts w:ascii="Times New Roman" w:hAnsi="Times New Roman" w:cs="Times New Roman"/>
                <w:b/>
              </w:rPr>
              <w:t>Alan</w:t>
            </w:r>
          </w:p>
          <w:p w:rsidR="000C1F68" w:rsidRPr="00246043" w:rsidRDefault="000C1F68" w:rsidP="000B6022">
            <w:pPr>
              <w:ind w:left="9"/>
              <w:jc w:val="both"/>
              <w:rPr>
                <w:rFonts w:ascii="Times New Roman" w:hAnsi="Times New Roman" w:cs="Times New Roman"/>
              </w:rPr>
            </w:pPr>
            <w:r w:rsidRPr="00246043">
              <w:rPr>
                <w:rFonts w:ascii="Times New Roman" w:hAnsi="Times New Roman" w:cs="Times New Roman"/>
                <w:b/>
              </w:rPr>
              <w:t xml:space="preserve"> (m²)</w:t>
            </w:r>
          </w:p>
        </w:tc>
      </w:tr>
      <w:tr w:rsidR="000C1F68" w:rsidRPr="00246043" w:rsidTr="00806055">
        <w:trPr>
          <w:trHeight w:val="461"/>
        </w:trPr>
        <w:tc>
          <w:tcPr>
            <w:tcW w:w="4043"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spacing w:before="240"/>
              <w:jc w:val="both"/>
              <w:rPr>
                <w:rFonts w:ascii="Times New Roman" w:hAnsi="Times New Roman" w:cs="Times New Roman"/>
              </w:rPr>
            </w:pPr>
            <w:r w:rsidRPr="00246043">
              <w:rPr>
                <w:rFonts w:ascii="Times New Roman" w:hAnsi="Times New Roman" w:cs="Times New Roman"/>
              </w:rPr>
              <w:t>Ambar(Depo) Alanları</w:t>
            </w:r>
          </w:p>
        </w:tc>
        <w:tc>
          <w:tcPr>
            <w:tcW w:w="2203" w:type="dxa"/>
            <w:tcBorders>
              <w:top w:val="single" w:sz="4" w:space="0" w:color="000000"/>
              <w:left w:val="single" w:sz="4" w:space="0" w:color="000000"/>
              <w:bottom w:val="single" w:sz="4" w:space="0" w:color="000000"/>
              <w:right w:val="single" w:sz="4" w:space="0" w:color="000000"/>
            </w:tcBorders>
          </w:tcPr>
          <w:p w:rsidR="000C1F68" w:rsidRPr="00246043" w:rsidRDefault="000C1F68" w:rsidP="00D53FCD">
            <w:pPr>
              <w:spacing w:before="240"/>
              <w:jc w:val="center"/>
              <w:rPr>
                <w:rFonts w:ascii="Times New Roman" w:hAnsi="Times New Roman" w:cs="Times New Roman"/>
              </w:rPr>
            </w:pPr>
            <w:r w:rsidRPr="00246043">
              <w:rPr>
                <w:rFonts w:ascii="Times New Roman" w:hAnsi="Times New Roman" w:cs="Times New Roman"/>
              </w:rPr>
              <w:t>11</w:t>
            </w:r>
          </w:p>
        </w:tc>
        <w:tc>
          <w:tcPr>
            <w:tcW w:w="2424" w:type="dxa"/>
            <w:tcBorders>
              <w:top w:val="single" w:sz="4" w:space="0" w:color="000000"/>
              <w:left w:val="single" w:sz="4" w:space="0" w:color="000000"/>
              <w:bottom w:val="single" w:sz="4" w:space="0" w:color="000000"/>
              <w:right w:val="single" w:sz="4" w:space="0" w:color="000000"/>
            </w:tcBorders>
          </w:tcPr>
          <w:p w:rsidR="000C1F68" w:rsidRPr="00246043" w:rsidRDefault="000C1F68" w:rsidP="00D53FCD">
            <w:pPr>
              <w:spacing w:before="240"/>
              <w:jc w:val="center"/>
              <w:rPr>
                <w:rFonts w:ascii="Times New Roman" w:hAnsi="Times New Roman" w:cs="Times New Roman"/>
              </w:rPr>
            </w:pPr>
            <w:r w:rsidRPr="00246043">
              <w:rPr>
                <w:rFonts w:ascii="Times New Roman" w:hAnsi="Times New Roman" w:cs="Times New Roman"/>
              </w:rPr>
              <w:t>49,5</w:t>
            </w:r>
          </w:p>
        </w:tc>
      </w:tr>
      <w:tr w:rsidR="000C1F68" w:rsidRPr="00246043" w:rsidTr="00806055">
        <w:trPr>
          <w:trHeight w:val="460"/>
        </w:trPr>
        <w:tc>
          <w:tcPr>
            <w:tcW w:w="4043"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spacing w:before="240"/>
              <w:jc w:val="both"/>
              <w:rPr>
                <w:rFonts w:ascii="Times New Roman" w:hAnsi="Times New Roman" w:cs="Times New Roman"/>
              </w:rPr>
            </w:pPr>
            <w:r w:rsidRPr="00246043">
              <w:rPr>
                <w:rFonts w:ascii="Times New Roman" w:hAnsi="Times New Roman" w:cs="Times New Roman"/>
              </w:rPr>
              <w:t>Arşiv Alanları</w:t>
            </w:r>
          </w:p>
        </w:tc>
        <w:tc>
          <w:tcPr>
            <w:tcW w:w="2203" w:type="dxa"/>
            <w:tcBorders>
              <w:top w:val="single" w:sz="4" w:space="0" w:color="000000"/>
              <w:left w:val="single" w:sz="4" w:space="0" w:color="000000"/>
              <w:bottom w:val="single" w:sz="4" w:space="0" w:color="000000"/>
              <w:right w:val="single" w:sz="4" w:space="0" w:color="000000"/>
            </w:tcBorders>
          </w:tcPr>
          <w:p w:rsidR="000C1F68" w:rsidRPr="00246043" w:rsidRDefault="000C1F68" w:rsidP="00D53FCD">
            <w:pPr>
              <w:spacing w:before="240"/>
              <w:jc w:val="center"/>
              <w:rPr>
                <w:rFonts w:ascii="Times New Roman" w:hAnsi="Times New Roman" w:cs="Times New Roman"/>
              </w:rPr>
            </w:pPr>
            <w:r w:rsidRPr="00246043">
              <w:rPr>
                <w:rFonts w:ascii="Times New Roman" w:hAnsi="Times New Roman" w:cs="Times New Roman"/>
              </w:rPr>
              <w:t>2</w:t>
            </w:r>
          </w:p>
        </w:tc>
        <w:tc>
          <w:tcPr>
            <w:tcW w:w="2424" w:type="dxa"/>
            <w:tcBorders>
              <w:top w:val="single" w:sz="4" w:space="0" w:color="000000"/>
              <w:left w:val="single" w:sz="4" w:space="0" w:color="000000"/>
              <w:bottom w:val="single" w:sz="4" w:space="0" w:color="000000"/>
              <w:right w:val="single" w:sz="4" w:space="0" w:color="000000"/>
            </w:tcBorders>
          </w:tcPr>
          <w:p w:rsidR="000C1F68" w:rsidRPr="00246043" w:rsidRDefault="000C1F68" w:rsidP="00D53FCD">
            <w:pPr>
              <w:spacing w:before="240"/>
              <w:jc w:val="center"/>
              <w:rPr>
                <w:rFonts w:ascii="Times New Roman" w:hAnsi="Times New Roman" w:cs="Times New Roman"/>
              </w:rPr>
            </w:pPr>
            <w:r w:rsidRPr="00246043">
              <w:rPr>
                <w:rFonts w:ascii="Times New Roman" w:hAnsi="Times New Roman" w:cs="Times New Roman"/>
              </w:rPr>
              <w:t>9</w:t>
            </w:r>
          </w:p>
        </w:tc>
      </w:tr>
      <w:tr w:rsidR="000C1F68" w:rsidRPr="00246043" w:rsidTr="00806055">
        <w:trPr>
          <w:trHeight w:val="593"/>
        </w:trPr>
        <w:tc>
          <w:tcPr>
            <w:tcW w:w="4043"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jc w:val="both"/>
              <w:rPr>
                <w:rFonts w:ascii="Times New Roman" w:hAnsi="Times New Roman" w:cs="Times New Roman"/>
              </w:rPr>
            </w:pPr>
            <w:r w:rsidRPr="00246043">
              <w:rPr>
                <w:rFonts w:ascii="Times New Roman" w:hAnsi="Times New Roman" w:cs="Times New Roman"/>
              </w:rPr>
              <w:t>Atölyeler</w:t>
            </w:r>
          </w:p>
        </w:tc>
        <w:tc>
          <w:tcPr>
            <w:tcW w:w="2203"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jc w:val="both"/>
              <w:rPr>
                <w:rFonts w:ascii="Times New Roman" w:hAnsi="Times New Roman" w:cs="Times New Roman"/>
              </w:rPr>
            </w:pPr>
          </w:p>
        </w:tc>
        <w:tc>
          <w:tcPr>
            <w:tcW w:w="2424" w:type="dxa"/>
            <w:tcBorders>
              <w:top w:val="single" w:sz="4" w:space="0" w:color="000000"/>
              <w:left w:val="single" w:sz="4" w:space="0" w:color="000000"/>
              <w:bottom w:val="single" w:sz="4" w:space="0" w:color="000000"/>
              <w:right w:val="single" w:sz="4" w:space="0" w:color="000000"/>
            </w:tcBorders>
          </w:tcPr>
          <w:p w:rsidR="000C1F68" w:rsidRPr="00246043" w:rsidRDefault="000C1F68" w:rsidP="000B6022">
            <w:pPr>
              <w:jc w:val="both"/>
              <w:rPr>
                <w:rFonts w:ascii="Times New Roman" w:hAnsi="Times New Roman" w:cs="Times New Roman"/>
              </w:rPr>
            </w:pPr>
          </w:p>
        </w:tc>
      </w:tr>
    </w:tbl>
    <w:p w:rsidR="000C1F68" w:rsidRPr="00246043" w:rsidRDefault="000C1F68" w:rsidP="000B6022">
      <w:pPr>
        <w:spacing w:after="0"/>
        <w:jc w:val="both"/>
        <w:rPr>
          <w:rFonts w:ascii="Times New Roman" w:hAnsi="Times New Roman" w:cs="Times New Roman"/>
          <w:b/>
          <w:color w:val="0000FF"/>
        </w:rPr>
      </w:pPr>
    </w:p>
    <w:p w:rsidR="006F5BC6" w:rsidRDefault="006E4414" w:rsidP="000B6022">
      <w:pPr>
        <w:autoSpaceDE w:val="0"/>
        <w:autoSpaceDN w:val="0"/>
        <w:adjustRightInd w:val="0"/>
        <w:spacing w:after="0" w:line="360" w:lineRule="auto"/>
        <w:jc w:val="both"/>
        <w:rPr>
          <w:rFonts w:ascii="Times New Roman" w:hAnsi="Times New Roman" w:cs="Times New Roman"/>
          <w:b/>
          <w:color w:val="0000FF"/>
        </w:rPr>
      </w:pPr>
      <w:r w:rsidRPr="00246043">
        <w:rPr>
          <w:rFonts w:ascii="Times New Roman" w:hAnsi="Times New Roman" w:cs="Times New Roman"/>
          <w:b/>
          <w:color w:val="0000FF"/>
        </w:rPr>
        <w:t>A.5</w:t>
      </w:r>
      <w:r w:rsidR="00830656" w:rsidRPr="00246043">
        <w:rPr>
          <w:rFonts w:ascii="Times New Roman" w:hAnsi="Times New Roman" w:cs="Times New Roman"/>
          <w:b/>
          <w:color w:val="0000FF"/>
        </w:rPr>
        <w:t xml:space="preserve"> </w:t>
      </w:r>
      <w:r w:rsidR="006F5BC6" w:rsidRPr="00246043">
        <w:rPr>
          <w:rFonts w:ascii="Times New Roman" w:hAnsi="Times New Roman" w:cs="Times New Roman"/>
          <w:b/>
          <w:color w:val="0000FF"/>
        </w:rPr>
        <w:t>Araştırma Faaliyetinin Yürütüldüğü Birimleri</w:t>
      </w:r>
    </w:p>
    <w:p w:rsidR="00191928" w:rsidRPr="00246043" w:rsidRDefault="00191928" w:rsidP="000B6022">
      <w:pPr>
        <w:autoSpaceDE w:val="0"/>
        <w:autoSpaceDN w:val="0"/>
        <w:adjustRightInd w:val="0"/>
        <w:spacing w:after="0" w:line="360" w:lineRule="auto"/>
        <w:jc w:val="both"/>
        <w:rPr>
          <w:rFonts w:ascii="Times New Roman" w:hAnsi="Times New Roman" w:cs="Times New Roman"/>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762C63" w:rsidRPr="00246043" w:rsidTr="00D45CD3">
        <w:tc>
          <w:tcPr>
            <w:tcW w:w="1242" w:type="dxa"/>
            <w:shd w:val="clear" w:color="auto" w:fill="E5B8B7"/>
          </w:tcPr>
          <w:p w:rsidR="00762C63" w:rsidRPr="00246043" w:rsidRDefault="00AD45E3" w:rsidP="000B6022">
            <w:pPr>
              <w:spacing w:after="0" w:line="360" w:lineRule="auto"/>
              <w:jc w:val="both"/>
              <w:rPr>
                <w:rFonts w:ascii="Times New Roman" w:hAnsi="Times New Roman" w:cs="Times New Roman"/>
                <w:b/>
                <w:bCs/>
              </w:rPr>
            </w:pPr>
            <w:r w:rsidRPr="00246043">
              <w:rPr>
                <w:rFonts w:ascii="Times New Roman" w:hAnsi="Times New Roman" w:cs="Times New Roman"/>
                <w:b/>
                <w:bCs/>
              </w:rPr>
              <w:t>A.5</w:t>
            </w:r>
          </w:p>
        </w:tc>
        <w:tc>
          <w:tcPr>
            <w:tcW w:w="8046" w:type="dxa"/>
            <w:shd w:val="clear" w:color="auto" w:fill="E5B8B7"/>
          </w:tcPr>
          <w:p w:rsidR="00762C63" w:rsidRPr="00246043" w:rsidRDefault="00AD45E3" w:rsidP="000B6022">
            <w:pPr>
              <w:spacing w:after="0" w:line="360" w:lineRule="auto"/>
              <w:jc w:val="both"/>
              <w:rPr>
                <w:rFonts w:ascii="Times New Roman" w:hAnsi="Times New Roman" w:cs="Times New Roman"/>
                <w:b/>
                <w:bCs/>
              </w:rPr>
            </w:pPr>
            <w:r w:rsidRPr="00246043">
              <w:rPr>
                <w:rFonts w:ascii="Times New Roman" w:hAnsi="Times New Roman" w:cs="Times New Roman"/>
                <w:b/>
                <w:bCs/>
              </w:rPr>
              <w:t>Araştırma Faaliyetinin Yürütüldüğü Birimleri</w:t>
            </w:r>
          </w:p>
        </w:tc>
      </w:tr>
      <w:tr w:rsidR="00762C63" w:rsidRPr="00246043" w:rsidTr="00D45CD3">
        <w:tc>
          <w:tcPr>
            <w:tcW w:w="1242" w:type="dxa"/>
            <w:shd w:val="clear" w:color="auto" w:fill="DAEEF3"/>
          </w:tcPr>
          <w:p w:rsidR="00762C63" w:rsidRPr="00246043" w:rsidRDefault="00762C63" w:rsidP="000B6022">
            <w:pPr>
              <w:spacing w:after="0" w:line="360" w:lineRule="auto"/>
              <w:jc w:val="both"/>
              <w:rPr>
                <w:rFonts w:ascii="Times New Roman" w:hAnsi="Times New Roman" w:cs="Times New Roman"/>
                <w:b/>
                <w:bCs/>
              </w:rPr>
            </w:pPr>
          </w:p>
        </w:tc>
        <w:tc>
          <w:tcPr>
            <w:tcW w:w="8046" w:type="dxa"/>
            <w:shd w:val="clear" w:color="auto" w:fill="DAEEF3"/>
          </w:tcPr>
          <w:p w:rsidR="00762C63" w:rsidRPr="00246043" w:rsidRDefault="00AD45E3"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color w:val="000000"/>
              </w:rPr>
              <w:t>Birimin Ar-Ge faaliyeti gerçekleştiren, bu kapsamda hizmet sunan ve destek veren tüm birimlerin (araştırma merkezleri, laboratuvarlar, proje koordinasyon birimi, teknoloji transfer ofisi, fikri mülkiyet kurulu, teknoparklar, ön kuluçka ve kuluçka birimleri vb.) etkinliği ve verimliliğini değerlendirmek üzere gerekli görülen girdi, süreç ve çıktılara ilişkin özet bilgilere bu bölüm altında yer verilmeli, ek bilgi ve veriler ise raporun ekinde sunulmalıdır.</w:t>
            </w:r>
          </w:p>
        </w:tc>
      </w:tr>
    </w:tbl>
    <w:p w:rsidR="000C1F68" w:rsidRPr="00246043" w:rsidRDefault="000C1F68" w:rsidP="00A21720">
      <w:pPr>
        <w:rPr>
          <w:vertAlign w:val="superscript"/>
        </w:rPr>
      </w:pPr>
    </w:p>
    <w:p w:rsidR="000C1F68" w:rsidRPr="00A21720" w:rsidRDefault="000C1F68" w:rsidP="00A21720">
      <w:pPr>
        <w:rPr>
          <w:rFonts w:ascii="Times New Roman" w:hAnsi="Times New Roman" w:cs="Times New Roman"/>
          <w:sz w:val="32"/>
          <w:szCs w:val="32"/>
          <w:vertAlign w:val="superscript"/>
        </w:rPr>
      </w:pPr>
      <w:r w:rsidRPr="00A21720">
        <w:rPr>
          <w:rFonts w:ascii="Times New Roman" w:hAnsi="Times New Roman" w:cs="Times New Roman"/>
          <w:sz w:val="32"/>
          <w:szCs w:val="32"/>
          <w:vertAlign w:val="superscript"/>
        </w:rPr>
        <w:t>Fakültemiz de araştırma faaliyetlerinin yürütüldüğü herhangi bir birim bulunmamaktadır. Proje çalışmaları Üniversitemiz bünyesinde mevcut olan Bilimsel Araştırma Projeleri Birim</w:t>
      </w:r>
      <w:r w:rsidR="00D53FCD">
        <w:rPr>
          <w:rFonts w:ascii="Times New Roman" w:hAnsi="Times New Roman" w:cs="Times New Roman"/>
          <w:sz w:val="32"/>
          <w:szCs w:val="32"/>
          <w:vertAlign w:val="superscript"/>
        </w:rPr>
        <w:t xml:space="preserve">i (BAP) ve TEKNOPARK </w:t>
      </w:r>
      <w:r w:rsidRPr="00A21720">
        <w:rPr>
          <w:rFonts w:ascii="Times New Roman" w:hAnsi="Times New Roman" w:cs="Times New Roman"/>
          <w:sz w:val="32"/>
          <w:szCs w:val="32"/>
          <w:vertAlign w:val="superscript"/>
        </w:rPr>
        <w:t xml:space="preserve">aracılığıyla sağlanmaktadır. </w:t>
      </w:r>
    </w:p>
    <w:p w:rsidR="00A21720" w:rsidRDefault="00A21720" w:rsidP="000B6022">
      <w:pPr>
        <w:autoSpaceDE w:val="0"/>
        <w:autoSpaceDN w:val="0"/>
        <w:adjustRightInd w:val="0"/>
        <w:spacing w:after="0" w:line="360" w:lineRule="auto"/>
        <w:jc w:val="both"/>
        <w:rPr>
          <w:rFonts w:ascii="Times New Roman" w:hAnsi="Times New Roman" w:cs="Times New Roman"/>
          <w:b/>
          <w:color w:val="0000FF"/>
        </w:rPr>
      </w:pPr>
    </w:p>
    <w:p w:rsidR="00A21720" w:rsidRDefault="00A21720" w:rsidP="000B6022">
      <w:pPr>
        <w:autoSpaceDE w:val="0"/>
        <w:autoSpaceDN w:val="0"/>
        <w:adjustRightInd w:val="0"/>
        <w:spacing w:after="0" w:line="360" w:lineRule="auto"/>
        <w:jc w:val="both"/>
        <w:rPr>
          <w:rFonts w:ascii="Times New Roman" w:hAnsi="Times New Roman" w:cs="Times New Roman"/>
          <w:b/>
          <w:color w:val="0000FF"/>
        </w:rPr>
      </w:pPr>
    </w:p>
    <w:p w:rsidR="00A21720" w:rsidRDefault="00A21720" w:rsidP="000B6022">
      <w:pPr>
        <w:autoSpaceDE w:val="0"/>
        <w:autoSpaceDN w:val="0"/>
        <w:adjustRightInd w:val="0"/>
        <w:spacing w:after="0" w:line="360" w:lineRule="auto"/>
        <w:jc w:val="both"/>
        <w:rPr>
          <w:rFonts w:ascii="Times New Roman" w:hAnsi="Times New Roman" w:cs="Times New Roman"/>
          <w:b/>
          <w:color w:val="0000FF"/>
        </w:rPr>
      </w:pPr>
    </w:p>
    <w:p w:rsidR="00A21720" w:rsidRDefault="00A21720" w:rsidP="000B6022">
      <w:pPr>
        <w:autoSpaceDE w:val="0"/>
        <w:autoSpaceDN w:val="0"/>
        <w:adjustRightInd w:val="0"/>
        <w:spacing w:after="0" w:line="360" w:lineRule="auto"/>
        <w:jc w:val="both"/>
        <w:rPr>
          <w:rFonts w:ascii="Times New Roman" w:hAnsi="Times New Roman" w:cs="Times New Roman"/>
          <w:b/>
          <w:color w:val="0000FF"/>
        </w:rPr>
      </w:pPr>
    </w:p>
    <w:p w:rsidR="006E4414" w:rsidRPr="00246043" w:rsidRDefault="006E4414" w:rsidP="000B6022">
      <w:pPr>
        <w:autoSpaceDE w:val="0"/>
        <w:autoSpaceDN w:val="0"/>
        <w:adjustRightInd w:val="0"/>
        <w:spacing w:after="0" w:line="360" w:lineRule="auto"/>
        <w:jc w:val="both"/>
        <w:rPr>
          <w:rFonts w:ascii="Times New Roman" w:hAnsi="Times New Roman" w:cs="Times New Roman"/>
          <w:b/>
          <w:color w:val="0000FF"/>
        </w:rPr>
      </w:pPr>
      <w:r w:rsidRPr="00246043">
        <w:rPr>
          <w:rFonts w:ascii="Times New Roman" w:hAnsi="Times New Roman" w:cs="Times New Roman"/>
          <w:b/>
          <w:color w:val="0000FF"/>
        </w:rPr>
        <w:t xml:space="preserve">A.6 </w:t>
      </w:r>
      <w:r w:rsidR="00CE45A1" w:rsidRPr="00246043">
        <w:rPr>
          <w:rFonts w:ascii="Times New Roman" w:hAnsi="Times New Roman" w:cs="Times New Roman"/>
          <w:b/>
          <w:color w:val="0000FF"/>
        </w:rPr>
        <w:t>İyileştirmeye Yönelik Çalışmalar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7F4000" w:rsidRPr="00246043" w:rsidTr="00D45CD3">
        <w:tc>
          <w:tcPr>
            <w:tcW w:w="1242" w:type="dxa"/>
            <w:shd w:val="clear" w:color="auto" w:fill="E5B8B7"/>
          </w:tcPr>
          <w:p w:rsidR="007F4000" w:rsidRPr="00246043" w:rsidRDefault="007F4000" w:rsidP="000B6022">
            <w:pPr>
              <w:autoSpaceDE w:val="0"/>
              <w:autoSpaceDN w:val="0"/>
              <w:adjustRightInd w:val="0"/>
              <w:spacing w:after="0" w:line="360" w:lineRule="auto"/>
              <w:jc w:val="both"/>
              <w:rPr>
                <w:rFonts w:ascii="Times New Roman" w:hAnsi="Times New Roman" w:cs="Times New Roman"/>
                <w:b/>
                <w:bCs/>
                <w:color w:val="000000"/>
              </w:rPr>
            </w:pPr>
            <w:r w:rsidRPr="00246043">
              <w:rPr>
                <w:rFonts w:ascii="Times New Roman" w:hAnsi="Times New Roman" w:cs="Times New Roman"/>
                <w:b/>
                <w:bCs/>
                <w:color w:val="000000"/>
              </w:rPr>
              <w:t>A.6</w:t>
            </w:r>
          </w:p>
        </w:tc>
        <w:tc>
          <w:tcPr>
            <w:tcW w:w="8046" w:type="dxa"/>
            <w:shd w:val="clear" w:color="auto" w:fill="E5B8B7"/>
          </w:tcPr>
          <w:p w:rsidR="007F4000" w:rsidRPr="00246043" w:rsidRDefault="007F4000" w:rsidP="000B6022">
            <w:pPr>
              <w:autoSpaceDE w:val="0"/>
              <w:autoSpaceDN w:val="0"/>
              <w:adjustRightInd w:val="0"/>
              <w:spacing w:after="0" w:line="360" w:lineRule="auto"/>
              <w:jc w:val="both"/>
              <w:rPr>
                <w:rFonts w:ascii="Times New Roman" w:hAnsi="Times New Roman" w:cs="Times New Roman"/>
                <w:b/>
                <w:bCs/>
                <w:color w:val="000000"/>
              </w:rPr>
            </w:pPr>
            <w:r w:rsidRPr="00246043">
              <w:rPr>
                <w:rFonts w:ascii="Times New Roman" w:hAnsi="Times New Roman" w:cs="Times New Roman"/>
                <w:b/>
                <w:bCs/>
                <w:color w:val="000000"/>
              </w:rPr>
              <w:t>İyileştirmeye Yönelik Çalışmalar</w:t>
            </w:r>
          </w:p>
        </w:tc>
      </w:tr>
      <w:tr w:rsidR="007F4000" w:rsidRPr="00246043" w:rsidTr="00D45CD3">
        <w:tc>
          <w:tcPr>
            <w:tcW w:w="1242" w:type="dxa"/>
            <w:shd w:val="clear" w:color="auto" w:fill="DAEEF3"/>
          </w:tcPr>
          <w:p w:rsidR="007F4000" w:rsidRPr="00246043" w:rsidRDefault="007F4000" w:rsidP="000B6022">
            <w:pPr>
              <w:autoSpaceDE w:val="0"/>
              <w:autoSpaceDN w:val="0"/>
              <w:adjustRightInd w:val="0"/>
              <w:spacing w:after="0" w:line="360" w:lineRule="auto"/>
              <w:jc w:val="both"/>
              <w:rPr>
                <w:rFonts w:ascii="Times New Roman" w:hAnsi="Times New Roman" w:cs="Times New Roman"/>
                <w:b/>
                <w:bCs/>
                <w:color w:val="000000"/>
              </w:rPr>
            </w:pPr>
          </w:p>
        </w:tc>
        <w:tc>
          <w:tcPr>
            <w:tcW w:w="8046" w:type="dxa"/>
            <w:shd w:val="clear" w:color="auto" w:fill="DAEEF3"/>
          </w:tcPr>
          <w:p w:rsidR="007F4000" w:rsidRPr="00246043" w:rsidRDefault="007F4000"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Birimin ilk iç değerlendirme raporudur.</w:t>
            </w:r>
          </w:p>
        </w:tc>
      </w:tr>
    </w:tbl>
    <w:p w:rsidR="000C1F68" w:rsidRPr="00246043" w:rsidRDefault="000C1F68" w:rsidP="000B6022">
      <w:pPr>
        <w:pStyle w:val="KonuBal"/>
        <w:spacing w:line="360" w:lineRule="auto"/>
        <w:jc w:val="both"/>
        <w:rPr>
          <w:rFonts w:ascii="Times New Roman" w:hAnsi="Times New Roman" w:cs="Times New Roman"/>
          <w:b/>
          <w:color w:val="0000FF"/>
          <w:sz w:val="22"/>
          <w:szCs w:val="22"/>
        </w:rPr>
      </w:pPr>
    </w:p>
    <w:p w:rsidR="00CE45A1" w:rsidRPr="00A21720" w:rsidRDefault="00CE45A1" w:rsidP="000B6022">
      <w:pPr>
        <w:pStyle w:val="KonuBal"/>
        <w:spacing w:line="360" w:lineRule="auto"/>
        <w:jc w:val="both"/>
        <w:rPr>
          <w:rFonts w:ascii="Times New Roman" w:hAnsi="Times New Roman" w:cs="Times New Roman"/>
          <w:b/>
          <w:i/>
          <w:sz w:val="28"/>
          <w:szCs w:val="28"/>
        </w:rPr>
      </w:pPr>
      <w:r w:rsidRPr="00A21720">
        <w:rPr>
          <w:rFonts w:ascii="Times New Roman" w:hAnsi="Times New Roman" w:cs="Times New Roman"/>
          <w:b/>
          <w:color w:val="0000FF"/>
          <w:sz w:val="28"/>
          <w:szCs w:val="28"/>
        </w:rPr>
        <w:t>B. Kalite Güvencesi Sistemi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A537D8" w:rsidRPr="00246043" w:rsidTr="00D45CD3">
        <w:tc>
          <w:tcPr>
            <w:tcW w:w="1242" w:type="dxa"/>
            <w:shd w:val="clear" w:color="auto" w:fill="E5B8B7"/>
          </w:tcPr>
          <w:p w:rsidR="00A537D8" w:rsidRPr="00246043" w:rsidRDefault="00A537D8" w:rsidP="000B6022">
            <w:pPr>
              <w:autoSpaceDE w:val="0"/>
              <w:autoSpaceDN w:val="0"/>
              <w:adjustRightInd w:val="0"/>
              <w:spacing w:after="0" w:line="360" w:lineRule="auto"/>
              <w:jc w:val="both"/>
              <w:rPr>
                <w:rFonts w:ascii="Times New Roman" w:hAnsi="Times New Roman" w:cs="Times New Roman"/>
                <w:b/>
                <w:bCs/>
                <w:color w:val="000000"/>
              </w:rPr>
            </w:pPr>
            <w:r w:rsidRPr="00246043">
              <w:rPr>
                <w:rFonts w:ascii="Times New Roman" w:hAnsi="Times New Roman" w:cs="Times New Roman"/>
                <w:b/>
                <w:bCs/>
                <w:color w:val="000000"/>
              </w:rPr>
              <w:t>B.</w:t>
            </w:r>
          </w:p>
        </w:tc>
        <w:tc>
          <w:tcPr>
            <w:tcW w:w="8046" w:type="dxa"/>
            <w:shd w:val="clear" w:color="auto" w:fill="E5B8B7"/>
          </w:tcPr>
          <w:p w:rsidR="00A537D8" w:rsidRPr="00246043" w:rsidRDefault="00A537D8" w:rsidP="000B6022">
            <w:pPr>
              <w:autoSpaceDE w:val="0"/>
              <w:autoSpaceDN w:val="0"/>
              <w:adjustRightInd w:val="0"/>
              <w:spacing w:after="0" w:line="360" w:lineRule="auto"/>
              <w:jc w:val="both"/>
              <w:rPr>
                <w:rFonts w:ascii="Times New Roman" w:hAnsi="Times New Roman" w:cs="Times New Roman"/>
                <w:b/>
                <w:bCs/>
                <w:color w:val="000000"/>
              </w:rPr>
            </w:pPr>
            <w:r w:rsidRPr="00246043">
              <w:rPr>
                <w:rFonts w:ascii="Times New Roman" w:hAnsi="Times New Roman" w:cs="Times New Roman"/>
                <w:b/>
                <w:bCs/>
                <w:color w:val="000000"/>
              </w:rPr>
              <w:t>Kalite Güvencesi Sistemi</w:t>
            </w:r>
          </w:p>
        </w:tc>
      </w:tr>
      <w:tr w:rsidR="00A537D8" w:rsidRPr="00246043" w:rsidTr="00D45CD3">
        <w:tc>
          <w:tcPr>
            <w:tcW w:w="1242" w:type="dxa"/>
            <w:shd w:val="clear" w:color="auto" w:fill="DAEEF3"/>
          </w:tcPr>
          <w:p w:rsidR="00A537D8" w:rsidRPr="00246043" w:rsidRDefault="00A537D8" w:rsidP="000B6022">
            <w:pPr>
              <w:autoSpaceDE w:val="0"/>
              <w:autoSpaceDN w:val="0"/>
              <w:adjustRightInd w:val="0"/>
              <w:spacing w:after="0" w:line="360" w:lineRule="auto"/>
              <w:jc w:val="both"/>
              <w:rPr>
                <w:rFonts w:ascii="Times New Roman" w:hAnsi="Times New Roman" w:cs="Times New Roman"/>
                <w:b/>
                <w:bCs/>
                <w:color w:val="000000"/>
              </w:rPr>
            </w:pPr>
          </w:p>
        </w:tc>
        <w:tc>
          <w:tcPr>
            <w:tcW w:w="8046" w:type="dxa"/>
            <w:shd w:val="clear" w:color="auto" w:fill="DAEEF3"/>
          </w:tcPr>
          <w:p w:rsidR="00A537D8" w:rsidRPr="00246043" w:rsidRDefault="00A537D8"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Birimin, stratejik yönetim sürecinin bir parçası olarak kalite güvencesi politikalarını ve bu politikaları hayata geçirmek üzere stratejilerini nasıl belirlediğine, uyguladığına, izlediğine ve süreci nasıl iyileştirdiğine ilişkin metodolojisini bu kısımda anlatması beklenmektedir.</w:t>
            </w:r>
          </w:p>
        </w:tc>
      </w:tr>
    </w:tbl>
    <w:p w:rsidR="00153A36" w:rsidRDefault="00153A36" w:rsidP="000B6022">
      <w:pPr>
        <w:autoSpaceDE w:val="0"/>
        <w:autoSpaceDN w:val="0"/>
        <w:adjustRightInd w:val="0"/>
        <w:spacing w:after="0" w:line="360" w:lineRule="auto"/>
        <w:jc w:val="both"/>
        <w:rPr>
          <w:rFonts w:ascii="Times New Roman" w:hAnsi="Times New Roman" w:cs="Times New Roman"/>
          <w:b/>
          <w:i/>
          <w:iCs/>
          <w:color w:val="000000"/>
        </w:rPr>
      </w:pPr>
    </w:p>
    <w:p w:rsidR="00CE45A1" w:rsidRPr="00246043" w:rsidRDefault="00FD2B73"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i/>
          <w:iCs/>
          <w:color w:val="000000"/>
        </w:rPr>
        <w:t xml:space="preserve"> </w:t>
      </w:r>
      <w:r w:rsidR="00CE45A1" w:rsidRPr="00246043">
        <w:rPr>
          <w:rFonts w:ascii="Times New Roman" w:hAnsi="Times New Roman" w:cs="Times New Roman"/>
          <w:b/>
          <w:i/>
          <w:iCs/>
          <w:color w:val="000000"/>
        </w:rPr>
        <w:t>“</w:t>
      </w:r>
      <w:r w:rsidR="00842930" w:rsidRPr="00246043">
        <w:rPr>
          <w:rFonts w:ascii="Times New Roman" w:hAnsi="Times New Roman" w:cs="Times New Roman"/>
          <w:b/>
          <w:i/>
          <w:iCs/>
          <w:color w:val="000000"/>
        </w:rPr>
        <w:t>Birim</w:t>
      </w:r>
      <w:r w:rsidR="00830656" w:rsidRPr="00246043">
        <w:rPr>
          <w:rFonts w:ascii="Times New Roman" w:hAnsi="Times New Roman" w:cs="Times New Roman"/>
          <w:b/>
          <w:i/>
          <w:iCs/>
          <w:color w:val="000000"/>
        </w:rPr>
        <w:t xml:space="preserve"> </w:t>
      </w:r>
      <w:r w:rsidR="00CE45A1" w:rsidRPr="00246043">
        <w:rPr>
          <w:rFonts w:ascii="Times New Roman" w:hAnsi="Times New Roman" w:cs="Times New Roman"/>
          <w:b/>
          <w:i/>
          <w:iCs/>
          <w:color w:val="000000"/>
        </w:rPr>
        <w:t xml:space="preserve">misyon, vizyon ve hedeflerine nasıl ulaşmaya çalışıyor?” </w:t>
      </w:r>
      <w:r w:rsidR="00CE45A1" w:rsidRPr="00246043">
        <w:rPr>
          <w:rFonts w:ascii="Times New Roman" w:hAnsi="Times New Roman" w:cs="Times New Roman"/>
          <w:b/>
          <w:color w:val="000000"/>
        </w:rPr>
        <w:t>sorusunun</w:t>
      </w:r>
      <w:r w:rsidR="00830656" w:rsidRPr="00246043">
        <w:rPr>
          <w:rFonts w:ascii="Times New Roman" w:hAnsi="Times New Roman" w:cs="Times New Roman"/>
          <w:b/>
          <w:color w:val="000000"/>
        </w:rPr>
        <w:t xml:space="preserve"> </w:t>
      </w:r>
      <w:r w:rsidR="00CE45A1" w:rsidRPr="00246043">
        <w:rPr>
          <w:rFonts w:ascii="Times New Roman" w:hAnsi="Times New Roman" w:cs="Times New Roman"/>
          <w:b/>
          <w:color w:val="000000"/>
        </w:rPr>
        <w:t>cevabını verebilmek üzere, kurumun kalite güvencesi süreçleri, iç değerlendirme</w:t>
      </w:r>
      <w:r w:rsidR="00830656" w:rsidRPr="00246043">
        <w:rPr>
          <w:rFonts w:ascii="Times New Roman" w:hAnsi="Times New Roman" w:cs="Times New Roman"/>
          <w:b/>
          <w:color w:val="000000"/>
        </w:rPr>
        <w:t xml:space="preserve"> </w:t>
      </w:r>
      <w:r w:rsidR="00CE45A1" w:rsidRPr="00246043">
        <w:rPr>
          <w:rFonts w:ascii="Times New Roman" w:hAnsi="Times New Roman" w:cs="Times New Roman"/>
          <w:b/>
          <w:color w:val="000000"/>
        </w:rPr>
        <w:t>süreçleri ve eylem planları,</w:t>
      </w:r>
    </w:p>
    <w:p w:rsidR="00B94A6E" w:rsidRPr="00246043" w:rsidRDefault="00437232" w:rsidP="000B6022">
      <w:pPr>
        <w:autoSpaceDE w:val="0"/>
        <w:autoSpaceDN w:val="0"/>
        <w:adjustRightInd w:val="0"/>
        <w:spacing w:after="0" w:line="360" w:lineRule="auto"/>
        <w:jc w:val="both"/>
        <w:rPr>
          <w:rFonts w:ascii="Times New Roman" w:hAnsi="Times New Roman" w:cs="Times New Roman"/>
          <w:color w:val="000000" w:themeColor="text1"/>
        </w:rPr>
      </w:pPr>
      <w:r w:rsidRPr="00246043">
        <w:rPr>
          <w:rFonts w:ascii="Times New Roman" w:hAnsi="Times New Roman" w:cs="Times New Roman"/>
          <w:color w:val="000000" w:themeColor="text1"/>
        </w:rPr>
        <w:t xml:space="preserve">Fakültemizin </w:t>
      </w:r>
      <w:r w:rsidRPr="00246043">
        <w:rPr>
          <w:rFonts w:ascii="Times New Roman" w:hAnsi="Times New Roman" w:cs="Times New Roman"/>
          <w:iCs/>
          <w:color w:val="000000"/>
        </w:rPr>
        <w:t>misyon, vizyon ve hedeflerine ulaşabilmek için;</w:t>
      </w:r>
      <w:r w:rsidR="00830656" w:rsidRPr="00246043">
        <w:rPr>
          <w:rFonts w:ascii="Times New Roman" w:hAnsi="Times New Roman" w:cs="Times New Roman"/>
          <w:iCs/>
          <w:color w:val="000000"/>
        </w:rPr>
        <w:t xml:space="preserve"> </w:t>
      </w:r>
      <w:r w:rsidR="00B94A6E" w:rsidRPr="00246043">
        <w:rPr>
          <w:rFonts w:ascii="Times New Roman" w:hAnsi="Times New Roman" w:cs="Times New Roman"/>
          <w:color w:val="000000" w:themeColor="text1"/>
        </w:rPr>
        <w:t>ders bilgi paketl</w:t>
      </w:r>
      <w:r w:rsidRPr="00246043">
        <w:rPr>
          <w:rFonts w:ascii="Times New Roman" w:hAnsi="Times New Roman" w:cs="Times New Roman"/>
          <w:color w:val="000000" w:themeColor="text1"/>
        </w:rPr>
        <w:t>erinde yer alan</w:t>
      </w:r>
      <w:r w:rsidR="00B94A6E" w:rsidRPr="00246043">
        <w:rPr>
          <w:rFonts w:ascii="Times New Roman" w:hAnsi="Times New Roman" w:cs="Times New Roman"/>
          <w:color w:val="000000" w:themeColor="text1"/>
        </w:rPr>
        <w:t xml:space="preserve"> her bir dersin </w:t>
      </w:r>
      <w:r w:rsidRPr="00246043">
        <w:rPr>
          <w:rFonts w:ascii="Times New Roman" w:hAnsi="Times New Roman" w:cs="Times New Roman"/>
          <w:color w:val="000000" w:themeColor="text1"/>
        </w:rPr>
        <w:t xml:space="preserve">öğrenim çıktıları ve dersin program yeterliliklerine katkı seviyeleri belirlenmiştir. Ders içerikleri </w:t>
      </w:r>
      <w:r w:rsidR="00CD2C23" w:rsidRPr="00246043">
        <w:rPr>
          <w:rFonts w:ascii="Times New Roman" w:hAnsi="Times New Roman" w:cs="Times New Roman"/>
          <w:color w:val="000000" w:themeColor="text1"/>
        </w:rPr>
        <w:t>misyon ve hedeflerimizde yer alan m</w:t>
      </w:r>
      <w:r w:rsidR="00B94A6E" w:rsidRPr="00246043">
        <w:rPr>
          <w:rFonts w:ascii="Times New Roman" w:hAnsi="Times New Roman" w:cs="Times New Roman"/>
          <w:color w:val="000000" w:themeColor="text1"/>
        </w:rPr>
        <w:t xml:space="preserve">esleki bilgi ve beceri ile donanmış, uyum ve grup halinde çalışabilme özellikleri kazanmış, analiz ve sentez yeteneklerine sahip, ülke ve dünya sorunlarına duyarlı, yenilikçi, girişimci ve yaşam boyu öğrenme alışkanlığı </w:t>
      </w:r>
      <w:r w:rsidR="00CD2C23" w:rsidRPr="00246043">
        <w:rPr>
          <w:rFonts w:ascii="Times New Roman" w:hAnsi="Times New Roman" w:cs="Times New Roman"/>
          <w:color w:val="000000" w:themeColor="text1"/>
        </w:rPr>
        <w:t>edinmiş bireyler yetiştirmeye katkı sağlamaktadır.</w:t>
      </w:r>
    </w:p>
    <w:p w:rsidR="000C1F68" w:rsidRDefault="000C1F68" w:rsidP="00E835F2">
      <w:pPr>
        <w:spacing w:line="360" w:lineRule="auto"/>
        <w:jc w:val="both"/>
        <w:rPr>
          <w:rFonts w:ascii="Times New Roman" w:hAnsi="Times New Roman" w:cs="Times New Roman"/>
        </w:rPr>
      </w:pPr>
      <w:r w:rsidRPr="00246043">
        <w:rPr>
          <w:rFonts w:ascii="Times New Roman" w:hAnsi="Times New Roman" w:cs="Times New Roman"/>
        </w:rPr>
        <w:t xml:space="preserve">Fakültemiz İç Değerlendirme Komitesinin oluşturulması aşamasında Fakülte Bölüm Başkanlıklarına resmi yazı ile görevlendirme yapılması istenmiştir ve bu görevlendirme tablosu </w:t>
      </w:r>
      <w:r w:rsidR="00567DF6">
        <w:rPr>
          <w:rFonts w:ascii="Times New Roman" w:hAnsi="Times New Roman" w:cs="Times New Roman"/>
        </w:rPr>
        <w:t xml:space="preserve">web sitemizde yayınlanmış ve </w:t>
      </w:r>
      <w:r w:rsidRPr="00246043">
        <w:rPr>
          <w:rFonts w:ascii="Times New Roman" w:hAnsi="Times New Roman" w:cs="Times New Roman"/>
        </w:rPr>
        <w:t>aşağıda</w:t>
      </w:r>
      <w:r w:rsidR="00567DF6">
        <w:rPr>
          <w:rFonts w:ascii="Times New Roman" w:hAnsi="Times New Roman" w:cs="Times New Roman"/>
        </w:rPr>
        <w:t>ki linkte paylaşıma</w:t>
      </w:r>
      <w:r w:rsidRPr="00246043">
        <w:rPr>
          <w:rFonts w:ascii="Times New Roman" w:hAnsi="Times New Roman" w:cs="Times New Roman"/>
        </w:rPr>
        <w:t xml:space="preserve"> sunulmuştur. </w:t>
      </w:r>
    </w:p>
    <w:p w:rsidR="00567DF6" w:rsidRDefault="00D0718D" w:rsidP="00E835F2">
      <w:pPr>
        <w:spacing w:line="360" w:lineRule="auto"/>
        <w:jc w:val="both"/>
        <w:rPr>
          <w:rFonts w:ascii="Times New Roman" w:hAnsi="Times New Roman" w:cs="Times New Roman"/>
        </w:rPr>
      </w:pPr>
      <w:hyperlink r:id="rId19" w:history="1">
        <w:r w:rsidR="00567DF6" w:rsidRPr="00057865">
          <w:rPr>
            <w:rStyle w:val="Kpr"/>
            <w:rFonts w:ascii="Times New Roman" w:hAnsi="Times New Roman" w:cs="Times New Roman"/>
          </w:rPr>
          <w:t>http://egitim.erciyes.edu.tr/yaz/index.php?yazi=90</w:t>
        </w:r>
      </w:hyperlink>
    </w:p>
    <w:p w:rsidR="008A438E" w:rsidRDefault="008A438E" w:rsidP="00E835F2">
      <w:pPr>
        <w:spacing w:line="360" w:lineRule="auto"/>
        <w:jc w:val="both"/>
        <w:rPr>
          <w:rFonts w:ascii="Times New Roman" w:hAnsi="Times New Roman" w:cs="Times New Roman"/>
        </w:rPr>
      </w:pPr>
      <w:r>
        <w:rPr>
          <w:rFonts w:ascii="Times New Roman" w:hAnsi="Times New Roman" w:cs="Times New Roman"/>
        </w:rPr>
        <w:t xml:space="preserve">Üniversitemiz Kalite Güvence Yönergesi ve Yükseköğretim Kurumu Kalite Güvence Yönetmeliğine göre görevlendirme, dökümantasyon ve bilgilendirme yoluyla Birim İç Değerlendirme Raporu oluşturulmuştur. </w:t>
      </w:r>
    </w:p>
    <w:p w:rsidR="008A438E" w:rsidRDefault="00D0718D" w:rsidP="00E835F2">
      <w:pPr>
        <w:spacing w:line="360" w:lineRule="auto"/>
        <w:jc w:val="both"/>
        <w:rPr>
          <w:rFonts w:ascii="Times New Roman" w:hAnsi="Times New Roman" w:cs="Times New Roman"/>
        </w:rPr>
      </w:pPr>
      <w:hyperlink r:id="rId20" w:history="1">
        <w:r w:rsidR="008A438E" w:rsidRPr="00057865">
          <w:rPr>
            <w:rStyle w:val="Kpr"/>
            <w:rFonts w:ascii="Times New Roman" w:hAnsi="Times New Roman" w:cs="Times New Roman"/>
          </w:rPr>
          <w:t>http://kalite.erciyes.edu.tr/content/contentfile/1/erciyes-universitesi-kalite-guvence-yonergesi</w:t>
        </w:r>
      </w:hyperlink>
    </w:p>
    <w:p w:rsidR="008A438E" w:rsidRDefault="00D0718D" w:rsidP="00E835F2">
      <w:pPr>
        <w:spacing w:line="360" w:lineRule="auto"/>
        <w:jc w:val="both"/>
        <w:rPr>
          <w:rFonts w:ascii="Times New Roman" w:hAnsi="Times New Roman" w:cs="Times New Roman"/>
        </w:rPr>
      </w:pPr>
      <w:hyperlink r:id="rId21" w:history="1">
        <w:r w:rsidR="008A438E" w:rsidRPr="00057865">
          <w:rPr>
            <w:rStyle w:val="Kpr"/>
            <w:rFonts w:ascii="Times New Roman" w:hAnsi="Times New Roman" w:cs="Times New Roman"/>
          </w:rPr>
          <w:t>http://kalite.erciyes.edu.tr/content/contentfile/2/yuksekogretim-kalite-guvencesi-yonetmeligi</w:t>
        </w:r>
      </w:hyperlink>
    </w:p>
    <w:p w:rsidR="008A438E" w:rsidRPr="00246043" w:rsidRDefault="008A438E" w:rsidP="00E835F2">
      <w:pPr>
        <w:spacing w:line="360" w:lineRule="auto"/>
        <w:jc w:val="both"/>
        <w:rPr>
          <w:rFonts w:ascii="Times New Roman" w:hAnsi="Times New Roman" w:cs="Times New Roman"/>
        </w:rPr>
      </w:pPr>
    </w:p>
    <w:p w:rsidR="000C1F68" w:rsidRPr="00246043" w:rsidRDefault="000C1F68" w:rsidP="00E835F2">
      <w:pPr>
        <w:spacing w:line="360" w:lineRule="auto"/>
        <w:jc w:val="both"/>
        <w:rPr>
          <w:rFonts w:ascii="Times New Roman" w:hAnsi="Times New Roman" w:cs="Times New Roman"/>
        </w:rPr>
      </w:pPr>
      <w:r w:rsidRPr="00246043">
        <w:rPr>
          <w:rFonts w:ascii="Times New Roman" w:hAnsi="Times New Roman" w:cs="Times New Roman"/>
        </w:rPr>
        <w:t xml:space="preserve">Konu ile ilgili 2(iki) adet toplantı yapılmış bu toplantılarda sistem hakkında bilgi verilmiş ve uygulama aşamaları hakkında kalite güvence sorumluları bilgilendirilmiştir. </w:t>
      </w:r>
    </w:p>
    <w:p w:rsidR="00AD7DCE" w:rsidRPr="00246043" w:rsidRDefault="00AD7DCE" w:rsidP="000B6022">
      <w:pPr>
        <w:pStyle w:val="Balk2"/>
        <w:spacing w:after="341"/>
        <w:ind w:left="-5"/>
        <w:jc w:val="both"/>
        <w:rPr>
          <w:rFonts w:ascii="Times New Roman" w:hAnsi="Times New Roman"/>
          <w:color w:val="000000"/>
          <w:sz w:val="22"/>
          <w:szCs w:val="22"/>
        </w:rPr>
      </w:pPr>
      <w:bookmarkStart w:id="3" w:name="_Toc452977552"/>
      <w:r w:rsidRPr="00246043">
        <w:rPr>
          <w:rFonts w:ascii="Times New Roman" w:hAnsi="Times New Roman"/>
          <w:color w:val="000000"/>
          <w:sz w:val="22"/>
          <w:szCs w:val="22"/>
        </w:rPr>
        <w:lastRenderedPageBreak/>
        <w:t>Fakülte İç Değerlendirme Komitesinin Oluşturulması</w:t>
      </w:r>
      <w:bookmarkEnd w:id="3"/>
    </w:p>
    <w:p w:rsidR="00FF63E8" w:rsidRPr="00246043" w:rsidRDefault="00D0718D" w:rsidP="000B6022">
      <w:pPr>
        <w:autoSpaceDE w:val="0"/>
        <w:autoSpaceDN w:val="0"/>
        <w:adjustRightInd w:val="0"/>
        <w:spacing w:after="0" w:line="360" w:lineRule="auto"/>
        <w:jc w:val="both"/>
        <w:rPr>
          <w:rFonts w:ascii="Times New Roman" w:hAnsi="Times New Roman" w:cs="Times New Roman"/>
          <w:color w:val="000000"/>
        </w:rPr>
      </w:pPr>
      <w:hyperlink r:id="rId22" w:history="1">
        <w:r w:rsidR="00FF63E8" w:rsidRPr="00246043">
          <w:rPr>
            <w:rStyle w:val="Kpr"/>
            <w:rFonts w:ascii="Times New Roman" w:hAnsi="Times New Roman" w:cs="Times New Roman"/>
          </w:rPr>
          <w:t>http://tyyc.yok.gov.tr/?pid=20</w:t>
        </w:r>
      </w:hyperlink>
    </w:p>
    <w:p w:rsidR="00FF63E8" w:rsidRPr="00246043" w:rsidRDefault="00D0718D" w:rsidP="000B6022">
      <w:pPr>
        <w:autoSpaceDE w:val="0"/>
        <w:autoSpaceDN w:val="0"/>
        <w:adjustRightInd w:val="0"/>
        <w:spacing w:after="0" w:line="360" w:lineRule="auto"/>
        <w:jc w:val="both"/>
        <w:rPr>
          <w:rFonts w:ascii="Times New Roman" w:hAnsi="Times New Roman" w:cs="Times New Roman"/>
          <w:color w:val="000000"/>
        </w:rPr>
      </w:pPr>
      <w:hyperlink r:id="rId23" w:history="1">
        <w:r w:rsidR="00FF63E8" w:rsidRPr="00246043">
          <w:rPr>
            <w:rStyle w:val="Kpr"/>
            <w:rFonts w:ascii="Times New Roman" w:hAnsi="Times New Roman" w:cs="Times New Roman"/>
          </w:rPr>
          <w:t>http://www.resmigazete.gov.tr/eskiler/2014/05/20140522-14-1.pdf</w:t>
        </w:r>
      </w:hyperlink>
    </w:p>
    <w:p w:rsidR="00191928" w:rsidRDefault="00191928" w:rsidP="000B6022">
      <w:pPr>
        <w:autoSpaceDE w:val="0"/>
        <w:autoSpaceDN w:val="0"/>
        <w:adjustRightInd w:val="0"/>
        <w:spacing w:after="0" w:line="360" w:lineRule="auto"/>
        <w:jc w:val="both"/>
        <w:rPr>
          <w:rFonts w:ascii="Times New Roman" w:hAnsi="Times New Roman" w:cs="Times New Roman"/>
          <w:b/>
          <w:color w:val="000000"/>
        </w:rPr>
      </w:pPr>
    </w:p>
    <w:p w:rsidR="00FF63E8" w:rsidRPr="00246043" w:rsidRDefault="00FF63E8"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color w:val="000000"/>
        </w:rPr>
        <w:t xml:space="preserve">Birimin Kalite Komisyonu üyeleri nasıl belirlenmiştir ve kimlerden </w:t>
      </w:r>
      <w:r w:rsidRPr="00246043">
        <w:rPr>
          <w:rFonts w:ascii="Times New Roman" w:hAnsi="Times New Roman" w:cs="Times New Roman"/>
          <w:b/>
        </w:rPr>
        <w:t>oluşmaktadır?</w:t>
      </w:r>
    </w:p>
    <w:p w:rsidR="00FF63E8" w:rsidRPr="00246043" w:rsidRDefault="00FF63E8" w:rsidP="000B6022">
      <w:pPr>
        <w:spacing w:line="383" w:lineRule="auto"/>
        <w:ind w:right="369"/>
        <w:jc w:val="both"/>
        <w:rPr>
          <w:rFonts w:ascii="Times New Roman" w:hAnsi="Times New Roman" w:cs="Times New Roman"/>
        </w:rPr>
      </w:pPr>
      <w:r w:rsidRPr="00246043">
        <w:rPr>
          <w:rFonts w:ascii="Times New Roman" w:hAnsi="Times New Roman" w:cs="Times New Roman"/>
          <w:color w:val="000000"/>
        </w:rPr>
        <w:t xml:space="preserve">Fakülte Dekanlığı, komisyon başkanı dekan yardımcılarından biri olmak üzere </w:t>
      </w:r>
      <w:r w:rsidR="00407EA1">
        <w:rPr>
          <w:rFonts w:ascii="Times New Roman" w:hAnsi="Times New Roman" w:cs="Times New Roman"/>
          <w:color w:val="000000"/>
        </w:rPr>
        <w:t xml:space="preserve">2 (iki) </w:t>
      </w:r>
      <w:r w:rsidRPr="00246043">
        <w:rPr>
          <w:rFonts w:ascii="Times New Roman" w:hAnsi="Times New Roman" w:cs="Times New Roman"/>
          <w:color w:val="000000"/>
        </w:rPr>
        <w:t>bölümün bölüm başkan</w:t>
      </w:r>
      <w:r w:rsidR="00407EA1">
        <w:rPr>
          <w:rFonts w:ascii="Times New Roman" w:hAnsi="Times New Roman" w:cs="Times New Roman"/>
          <w:color w:val="000000"/>
        </w:rPr>
        <w:t>ı</w:t>
      </w:r>
      <w:r w:rsidR="005124C3">
        <w:rPr>
          <w:rFonts w:ascii="Times New Roman" w:hAnsi="Times New Roman" w:cs="Times New Roman"/>
          <w:color w:val="000000"/>
        </w:rPr>
        <w:t>,</w:t>
      </w:r>
      <w:r w:rsidR="00153A36">
        <w:rPr>
          <w:rFonts w:ascii="Times New Roman" w:hAnsi="Times New Roman" w:cs="Times New Roman"/>
          <w:color w:val="000000"/>
        </w:rPr>
        <w:t xml:space="preserve"> </w:t>
      </w:r>
      <w:r w:rsidR="005124C3">
        <w:rPr>
          <w:rFonts w:ascii="Times New Roman" w:hAnsi="Times New Roman" w:cs="Times New Roman"/>
          <w:color w:val="000000"/>
        </w:rPr>
        <w:t xml:space="preserve">Fakülte Sekreteri ve bir idari personel </w:t>
      </w:r>
      <w:r w:rsidRPr="00246043">
        <w:rPr>
          <w:rFonts w:ascii="Times New Roman" w:hAnsi="Times New Roman" w:cs="Times New Roman"/>
          <w:color w:val="000000"/>
        </w:rPr>
        <w:t>görevlendirmiştir</w:t>
      </w:r>
      <w:r w:rsidR="005124C3">
        <w:rPr>
          <w:rFonts w:ascii="Times New Roman" w:hAnsi="Times New Roman" w:cs="Times New Roman"/>
          <w:color w:val="000000"/>
        </w:rPr>
        <w:t>.</w:t>
      </w:r>
    </w:p>
    <w:p w:rsidR="00FF63E8" w:rsidRPr="00246043" w:rsidRDefault="00FF63E8" w:rsidP="00E835F2">
      <w:pPr>
        <w:spacing w:line="383" w:lineRule="auto"/>
        <w:ind w:right="369"/>
        <w:jc w:val="both"/>
        <w:rPr>
          <w:rFonts w:ascii="Times New Roman" w:hAnsi="Times New Roman" w:cs="Times New Roman"/>
          <w:color w:val="000000"/>
        </w:rPr>
      </w:pPr>
      <w:r w:rsidRPr="00246043">
        <w:rPr>
          <w:rFonts w:ascii="Times New Roman" w:hAnsi="Times New Roman" w:cs="Times New Roman"/>
        </w:rPr>
        <w:t xml:space="preserve">Fakültemiz İç Değerlendirme Raporu sürecinde hem Fakülte Akademik Personelinden hem de İdari Personelden tedarik edilecek ekler ve evrakların düzenlenmesi ile ilgili çalışmalarını gerçekleştirerek koordinatörde toplanmasını sağlamıştır. </w:t>
      </w:r>
    </w:p>
    <w:p w:rsidR="00FF63E8" w:rsidRDefault="00FF63E8"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Birimin Kalite Komisyonu’nun kalite güvencesi sisteminin kurulması ve işletilmesi kapsamındaki yetki, görev ve sorumlulukları nedir? Komisyon, kalite güvencesi sürecini nasıl işletmektedir?</w:t>
      </w:r>
    </w:p>
    <w:p w:rsidR="00E835F2" w:rsidRPr="00246043" w:rsidRDefault="00E835F2" w:rsidP="000B6022">
      <w:pPr>
        <w:autoSpaceDE w:val="0"/>
        <w:autoSpaceDN w:val="0"/>
        <w:adjustRightInd w:val="0"/>
        <w:spacing w:after="0" w:line="360" w:lineRule="auto"/>
        <w:jc w:val="both"/>
        <w:rPr>
          <w:rFonts w:ascii="Times New Roman" w:hAnsi="Times New Roman" w:cs="Times New Roman"/>
          <w:b/>
          <w:color w:val="000000"/>
        </w:rPr>
      </w:pPr>
    </w:p>
    <w:p w:rsidR="00FF63E8" w:rsidRDefault="00FF63E8"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Komisyon üyeleri, kalite güvencesi sistemi kapsamında ilk birim öz değerlendirme raporunu hazırlamıştır.</w:t>
      </w:r>
    </w:p>
    <w:p w:rsidR="00E835F2" w:rsidRPr="00246043" w:rsidRDefault="00E835F2" w:rsidP="000B6022">
      <w:pPr>
        <w:autoSpaceDE w:val="0"/>
        <w:autoSpaceDN w:val="0"/>
        <w:adjustRightInd w:val="0"/>
        <w:spacing w:after="0" w:line="360" w:lineRule="auto"/>
        <w:jc w:val="both"/>
        <w:rPr>
          <w:rFonts w:ascii="Times New Roman" w:hAnsi="Times New Roman" w:cs="Times New Roman"/>
          <w:color w:val="000000"/>
        </w:rPr>
      </w:pPr>
    </w:p>
    <w:p w:rsidR="00FF63E8" w:rsidRDefault="00FF63E8"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İç paydaşlar (akademik ve idari çalışanlar, öğrenciler) ve dış paydaşların (işverenler, mezunlar, meslek örgütleri, araştırma sponsorları, öğrenci yakınları vb.) kalite güvencesi sistemine katılımı ve katkı vermeleri nasıl sağlanmaktadır?</w:t>
      </w:r>
    </w:p>
    <w:p w:rsidR="00A56F1B" w:rsidRPr="00246043" w:rsidRDefault="00A56F1B" w:rsidP="000B6022">
      <w:pPr>
        <w:autoSpaceDE w:val="0"/>
        <w:autoSpaceDN w:val="0"/>
        <w:adjustRightInd w:val="0"/>
        <w:spacing w:after="0" w:line="360" w:lineRule="auto"/>
        <w:jc w:val="both"/>
        <w:rPr>
          <w:rFonts w:ascii="Times New Roman" w:hAnsi="Times New Roman" w:cs="Times New Roman"/>
          <w:b/>
          <w:color w:val="000000"/>
        </w:rPr>
      </w:pPr>
    </w:p>
    <w:p w:rsidR="00FF63E8" w:rsidRPr="00246043" w:rsidRDefault="00FF63E8" w:rsidP="000B6022">
      <w:pPr>
        <w:autoSpaceDE w:val="0"/>
        <w:autoSpaceDN w:val="0"/>
        <w:adjustRightInd w:val="0"/>
        <w:spacing w:after="0" w:line="360" w:lineRule="auto"/>
        <w:jc w:val="both"/>
        <w:rPr>
          <w:rFonts w:ascii="Times New Roman" w:hAnsi="Times New Roman" w:cs="Times New Roman"/>
          <w:color w:val="000000"/>
        </w:rPr>
      </w:pPr>
      <w:r w:rsidRPr="00D3516A">
        <w:rPr>
          <w:rFonts w:ascii="Times New Roman" w:hAnsi="Times New Roman" w:cs="Times New Roman"/>
          <w:color w:val="000000"/>
        </w:rPr>
        <w:t>İç ve dış paydaşların birime dair görüşleriyle ilgili çalışmalar uygulanması planlanmaktadır.</w:t>
      </w:r>
    </w:p>
    <w:p w:rsidR="00FF63E8" w:rsidRPr="00246043" w:rsidRDefault="00FF63E8" w:rsidP="000B6022">
      <w:pPr>
        <w:jc w:val="both"/>
        <w:rPr>
          <w:rFonts w:ascii="Times New Roman" w:hAnsi="Times New Roman" w:cs="Times New Roman"/>
          <w:lang w:val="en-US"/>
        </w:rPr>
      </w:pPr>
    </w:p>
    <w:p w:rsidR="00CE45A1" w:rsidRPr="00246043" w:rsidRDefault="00FF63E8"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i/>
          <w:iCs/>
          <w:color w:val="000000"/>
        </w:rPr>
        <w:t xml:space="preserve"> </w:t>
      </w:r>
      <w:r w:rsidR="00CE45A1" w:rsidRPr="00246043">
        <w:rPr>
          <w:rFonts w:ascii="Times New Roman" w:hAnsi="Times New Roman" w:cs="Times New Roman"/>
          <w:i/>
          <w:iCs/>
          <w:color w:val="000000"/>
        </w:rPr>
        <w:t>“</w:t>
      </w:r>
      <w:r w:rsidR="00842930" w:rsidRPr="00246043">
        <w:rPr>
          <w:rFonts w:ascii="Times New Roman" w:hAnsi="Times New Roman" w:cs="Times New Roman"/>
          <w:b/>
          <w:i/>
          <w:iCs/>
          <w:color w:val="000000"/>
        </w:rPr>
        <w:t>Birim</w:t>
      </w:r>
      <w:r w:rsidR="00830656" w:rsidRPr="00246043">
        <w:rPr>
          <w:rFonts w:ascii="Times New Roman" w:hAnsi="Times New Roman" w:cs="Times New Roman"/>
          <w:b/>
          <w:i/>
          <w:iCs/>
          <w:color w:val="000000"/>
        </w:rPr>
        <w:t xml:space="preserve"> </w:t>
      </w:r>
      <w:r w:rsidR="00CE45A1" w:rsidRPr="00246043">
        <w:rPr>
          <w:rFonts w:ascii="Times New Roman" w:hAnsi="Times New Roman" w:cs="Times New Roman"/>
          <w:b/>
          <w:i/>
          <w:iCs/>
          <w:color w:val="000000"/>
        </w:rPr>
        <w:t>misyon ve hedeflerine ulaştığına nasıl emin oluyor</w:t>
      </w:r>
      <w:r w:rsidR="00CE45A1" w:rsidRPr="00246043">
        <w:rPr>
          <w:rFonts w:ascii="Times New Roman" w:hAnsi="Times New Roman" w:cs="Times New Roman"/>
          <w:b/>
          <w:color w:val="000000"/>
        </w:rPr>
        <w:t>?” sorusunun cevabını</w:t>
      </w:r>
      <w:r w:rsidR="00830656" w:rsidRPr="00246043">
        <w:rPr>
          <w:rFonts w:ascii="Times New Roman" w:hAnsi="Times New Roman" w:cs="Times New Roman"/>
          <w:b/>
          <w:color w:val="000000"/>
        </w:rPr>
        <w:t xml:space="preserve"> </w:t>
      </w:r>
      <w:r w:rsidR="00CE45A1" w:rsidRPr="00246043">
        <w:rPr>
          <w:rFonts w:ascii="Times New Roman" w:hAnsi="Times New Roman" w:cs="Times New Roman"/>
          <w:b/>
          <w:color w:val="000000"/>
        </w:rPr>
        <w:t>verebilmek üzere, kurumun kalite güvencesi süreçleri ve iç değerlendirme</w:t>
      </w:r>
      <w:r w:rsidR="00830656" w:rsidRPr="00246043">
        <w:rPr>
          <w:rFonts w:ascii="Times New Roman" w:hAnsi="Times New Roman" w:cs="Times New Roman"/>
          <w:b/>
          <w:color w:val="000000"/>
        </w:rPr>
        <w:t xml:space="preserve"> </w:t>
      </w:r>
      <w:r w:rsidR="00CE45A1" w:rsidRPr="00246043">
        <w:rPr>
          <w:rFonts w:ascii="Times New Roman" w:hAnsi="Times New Roman" w:cs="Times New Roman"/>
          <w:b/>
          <w:color w:val="000000"/>
        </w:rPr>
        <w:t>süreçleri kapsamındaki ölçme ve izleme sistemi,</w:t>
      </w:r>
    </w:p>
    <w:p w:rsidR="00837C2F" w:rsidRPr="00246043" w:rsidRDefault="00061F28"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Fakültemiz bölümleri teorik öğretim, uygulama, laboratuvar ve staj çalışmalarıyla desteklenen programlardır. Bu yolla öğrencilere, aldıkları teorik bilgiyi gerçek yaşam problemlerinin çözümünde kullanabilme becerisi kazandırılmaktadır. </w:t>
      </w:r>
      <w:r w:rsidRPr="00246043">
        <w:rPr>
          <w:rFonts w:ascii="Times New Roman" w:hAnsi="Times New Roman" w:cs="Times New Roman"/>
          <w:iCs/>
          <w:color w:val="000000"/>
        </w:rPr>
        <w:t xml:space="preserve">Birim misyon ve hedeflerine ulaştığını yapılan sınavlarla değerlendirmektedir. </w:t>
      </w:r>
      <w:r w:rsidR="00B100C0" w:rsidRPr="00246043">
        <w:rPr>
          <w:rFonts w:ascii="Times New Roman" w:hAnsi="Times New Roman" w:cs="Times New Roman"/>
          <w:iCs/>
          <w:color w:val="000000"/>
        </w:rPr>
        <w:t>S</w:t>
      </w:r>
      <w:r w:rsidRPr="00246043">
        <w:rPr>
          <w:rFonts w:ascii="Times New Roman" w:hAnsi="Times New Roman" w:cs="Times New Roman"/>
          <w:color w:val="000000"/>
        </w:rPr>
        <w:t>ınavlar Erciyes Üniversitesi Önlisans ve Lisans Eğitim-Öğretim</w:t>
      </w:r>
      <w:r w:rsidR="007625A5" w:rsidRPr="00246043">
        <w:rPr>
          <w:rFonts w:ascii="Times New Roman" w:hAnsi="Times New Roman" w:cs="Times New Roman"/>
          <w:color w:val="000000"/>
        </w:rPr>
        <w:t xml:space="preserve"> ve Sınav Yönetmeliği </w:t>
      </w:r>
      <w:r w:rsidR="00837C2F" w:rsidRPr="00246043">
        <w:rPr>
          <w:rFonts w:ascii="Times New Roman" w:hAnsi="Times New Roman" w:cs="Times New Roman"/>
          <w:color w:val="000000"/>
        </w:rPr>
        <w:t xml:space="preserve">ve Erciyes Üniversitesi </w:t>
      </w:r>
      <w:r w:rsidR="000C1F68" w:rsidRPr="00246043">
        <w:rPr>
          <w:rFonts w:ascii="Times New Roman" w:hAnsi="Times New Roman" w:cs="Times New Roman"/>
          <w:color w:val="000000"/>
        </w:rPr>
        <w:t>Eğitim</w:t>
      </w:r>
      <w:r w:rsidR="00837C2F" w:rsidRPr="00246043">
        <w:rPr>
          <w:rFonts w:ascii="Times New Roman" w:hAnsi="Times New Roman" w:cs="Times New Roman"/>
          <w:color w:val="000000"/>
        </w:rPr>
        <w:t xml:space="preserve"> Fakültesi Eğitim-Öğretim Yönergesine</w:t>
      </w:r>
      <w:r w:rsidR="00830656" w:rsidRPr="00246043">
        <w:rPr>
          <w:rFonts w:ascii="Times New Roman" w:hAnsi="Times New Roman" w:cs="Times New Roman"/>
          <w:color w:val="000000"/>
        </w:rPr>
        <w:t xml:space="preserve"> </w:t>
      </w:r>
      <w:r w:rsidR="00837C2F" w:rsidRPr="00246043">
        <w:rPr>
          <w:rFonts w:ascii="Times New Roman" w:hAnsi="Times New Roman" w:cs="Times New Roman"/>
        </w:rPr>
        <w:t xml:space="preserve">göre yapılmaktadır. </w:t>
      </w:r>
    </w:p>
    <w:p w:rsidR="002F0880" w:rsidRPr="00246043" w:rsidRDefault="00D0718D" w:rsidP="000B6022">
      <w:pPr>
        <w:autoSpaceDE w:val="0"/>
        <w:autoSpaceDN w:val="0"/>
        <w:adjustRightInd w:val="0"/>
        <w:spacing w:after="0" w:line="360" w:lineRule="auto"/>
        <w:jc w:val="both"/>
        <w:rPr>
          <w:rFonts w:ascii="Times New Roman" w:hAnsi="Times New Roman" w:cs="Times New Roman"/>
        </w:rPr>
      </w:pPr>
      <w:hyperlink r:id="rId24" w:history="1">
        <w:r w:rsidR="000C1F68" w:rsidRPr="00246043">
          <w:rPr>
            <w:rStyle w:val="Kpr"/>
            <w:rFonts w:ascii="Times New Roman" w:hAnsi="Times New Roman" w:cs="Times New Roman"/>
          </w:rPr>
          <w:t>http://egitim.erciyes.edu.tr/mevzuat/Yonetmelikler/EgitimFakultesi/35/36</w:t>
        </w:r>
      </w:hyperlink>
    </w:p>
    <w:p w:rsidR="00830656" w:rsidRPr="00246043" w:rsidRDefault="00D0718D" w:rsidP="000B6022">
      <w:pPr>
        <w:autoSpaceDE w:val="0"/>
        <w:autoSpaceDN w:val="0"/>
        <w:adjustRightInd w:val="0"/>
        <w:spacing w:after="0" w:line="360" w:lineRule="auto"/>
        <w:jc w:val="both"/>
        <w:rPr>
          <w:rStyle w:val="Kpr"/>
          <w:rFonts w:ascii="Times New Roman" w:hAnsi="Times New Roman" w:cs="Times New Roman"/>
        </w:rPr>
      </w:pPr>
      <w:hyperlink r:id="rId25" w:history="1">
        <w:r w:rsidR="00AD7DCE" w:rsidRPr="00246043">
          <w:rPr>
            <w:rStyle w:val="Kpr"/>
            <w:rFonts w:ascii="Times New Roman" w:hAnsi="Times New Roman" w:cs="Times New Roman"/>
          </w:rPr>
          <w:t>http://egitim.erciyes.edu.tr/mevzuat/Yonergeler/Egitim-Fakultesi/35/37</w:t>
        </w:r>
      </w:hyperlink>
    </w:p>
    <w:p w:rsidR="00191928" w:rsidRDefault="00191928" w:rsidP="000B6022">
      <w:pPr>
        <w:spacing w:line="360" w:lineRule="auto"/>
        <w:jc w:val="both"/>
        <w:rPr>
          <w:rFonts w:ascii="Times New Roman" w:hAnsi="Times New Roman" w:cs="Times New Roman"/>
          <w:i/>
          <w:iCs/>
          <w:color w:val="000000"/>
        </w:rPr>
      </w:pPr>
    </w:p>
    <w:p w:rsidR="00CE45A1" w:rsidRPr="00246043" w:rsidRDefault="00CE45A1" w:rsidP="000B6022">
      <w:pPr>
        <w:spacing w:line="360" w:lineRule="auto"/>
        <w:jc w:val="both"/>
        <w:rPr>
          <w:rFonts w:ascii="Times New Roman" w:hAnsi="Times New Roman" w:cs="Times New Roman"/>
          <w:color w:val="000000"/>
        </w:rPr>
      </w:pPr>
      <w:r w:rsidRPr="00246043">
        <w:rPr>
          <w:rFonts w:ascii="Times New Roman" w:hAnsi="Times New Roman" w:cs="Times New Roman"/>
          <w:i/>
          <w:iCs/>
          <w:color w:val="000000"/>
        </w:rPr>
        <w:lastRenderedPageBreak/>
        <w:t>“</w:t>
      </w:r>
      <w:r w:rsidR="00842930" w:rsidRPr="00246043">
        <w:rPr>
          <w:rFonts w:ascii="Times New Roman" w:hAnsi="Times New Roman" w:cs="Times New Roman"/>
          <w:b/>
          <w:i/>
          <w:iCs/>
          <w:color w:val="000000"/>
        </w:rPr>
        <w:t>Birim</w:t>
      </w:r>
      <w:r w:rsidRPr="00246043">
        <w:rPr>
          <w:rFonts w:ascii="Times New Roman" w:hAnsi="Times New Roman" w:cs="Times New Roman"/>
          <w:b/>
          <w:i/>
          <w:iCs/>
          <w:color w:val="000000"/>
        </w:rPr>
        <w:t xml:space="preserve"> geleceğe yönelik süreçlerini nasıl iyileştirmeyi planlıyor?” </w:t>
      </w:r>
      <w:r w:rsidRPr="00246043">
        <w:rPr>
          <w:rFonts w:ascii="Times New Roman" w:hAnsi="Times New Roman" w:cs="Times New Roman"/>
          <w:b/>
          <w:color w:val="000000"/>
        </w:rPr>
        <w:t>sorusu</w:t>
      </w:r>
      <w:r w:rsidR="00830656" w:rsidRPr="00246043">
        <w:rPr>
          <w:rFonts w:ascii="Times New Roman" w:hAnsi="Times New Roman" w:cs="Times New Roman"/>
          <w:b/>
          <w:color w:val="000000"/>
        </w:rPr>
        <w:t xml:space="preserve"> </w:t>
      </w:r>
      <w:r w:rsidRPr="00246043">
        <w:rPr>
          <w:rFonts w:ascii="Times New Roman" w:hAnsi="Times New Roman" w:cs="Times New Roman"/>
          <w:b/>
          <w:color w:val="000000"/>
        </w:rPr>
        <w:t>kapsamında ise yükseköğretimin hızlı değişen gündemi kapsamında kurumun</w:t>
      </w:r>
      <w:r w:rsidR="00830656" w:rsidRPr="00246043">
        <w:rPr>
          <w:rFonts w:ascii="Times New Roman" w:hAnsi="Times New Roman" w:cs="Times New Roman"/>
          <w:b/>
          <w:color w:val="000000"/>
        </w:rPr>
        <w:t xml:space="preserve"> </w:t>
      </w:r>
      <w:r w:rsidRPr="00246043">
        <w:rPr>
          <w:rFonts w:ascii="Times New Roman" w:hAnsi="Times New Roman" w:cs="Times New Roman"/>
          <w:b/>
          <w:color w:val="000000"/>
        </w:rPr>
        <w:t>rekabet avantajını koruyabilmek üzere ne tür iyileştirmeler yaptığı,</w:t>
      </w:r>
    </w:p>
    <w:p w:rsidR="00FB2C6A" w:rsidRPr="00246043" w:rsidRDefault="002F0880"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 xml:space="preserve">Öğrenciler her dersin sınav sonucunu görebilmek için </w:t>
      </w:r>
      <w:r w:rsidR="00830656" w:rsidRPr="00246043">
        <w:rPr>
          <w:rFonts w:ascii="Times New Roman" w:hAnsi="Times New Roman" w:cs="Times New Roman"/>
          <w:color w:val="000000"/>
        </w:rPr>
        <w:t>Öğrenci Bilgi Sisteminde (</w:t>
      </w:r>
      <w:r w:rsidRPr="00246043">
        <w:rPr>
          <w:rFonts w:ascii="Times New Roman" w:hAnsi="Times New Roman" w:cs="Times New Roman"/>
          <w:color w:val="000000"/>
        </w:rPr>
        <w:t>OBİSİS</w:t>
      </w:r>
      <w:r w:rsidR="00830656" w:rsidRPr="00246043">
        <w:rPr>
          <w:rFonts w:ascii="Times New Roman" w:hAnsi="Times New Roman" w:cs="Times New Roman"/>
          <w:color w:val="000000"/>
        </w:rPr>
        <w:t xml:space="preserve">) </w:t>
      </w:r>
      <w:r w:rsidRPr="00246043">
        <w:rPr>
          <w:rFonts w:ascii="Times New Roman" w:hAnsi="Times New Roman" w:cs="Times New Roman"/>
          <w:color w:val="000000"/>
        </w:rPr>
        <w:t xml:space="preserve">yer alan ders değerlendirme anketini doldurmaktadır. </w:t>
      </w:r>
    </w:p>
    <w:p w:rsidR="000E0E45" w:rsidRPr="00246043" w:rsidRDefault="002D3A38" w:rsidP="000B6022">
      <w:pPr>
        <w:shd w:val="clear" w:color="auto" w:fill="FFFFFF"/>
        <w:spacing w:line="360" w:lineRule="auto"/>
        <w:jc w:val="both"/>
        <w:rPr>
          <w:rFonts w:ascii="Times New Roman" w:hAnsi="Times New Roman" w:cs="Times New Roman"/>
        </w:rPr>
      </w:pPr>
      <w:r w:rsidRPr="00246043">
        <w:rPr>
          <w:rFonts w:ascii="Times New Roman" w:hAnsi="Times New Roman" w:cs="Times New Roman"/>
        </w:rPr>
        <w:t xml:space="preserve">Ölçme Değerlendirme Komisyonu tarafından mezunların/program çıktılarının değerlendirilmesi “Erciyes Üniversitesi </w:t>
      </w:r>
      <w:r w:rsidR="00AD7DCE" w:rsidRPr="00246043">
        <w:rPr>
          <w:rFonts w:ascii="Times New Roman" w:hAnsi="Times New Roman" w:cs="Times New Roman"/>
        </w:rPr>
        <w:t>Eğitim</w:t>
      </w:r>
      <w:r w:rsidRPr="00246043">
        <w:rPr>
          <w:rFonts w:ascii="Times New Roman" w:hAnsi="Times New Roman" w:cs="Times New Roman"/>
        </w:rPr>
        <w:t xml:space="preserve"> Fakültesi </w:t>
      </w:r>
      <w:r w:rsidR="00D3516A">
        <w:rPr>
          <w:rFonts w:ascii="Times New Roman" w:hAnsi="Times New Roman" w:cs="Times New Roman"/>
        </w:rPr>
        <w:t xml:space="preserve">Mezun Öğrenci Takip formu’’ yapılması çalışmaları  devam etmektedir. </w:t>
      </w:r>
    </w:p>
    <w:p w:rsidR="003841E2" w:rsidRPr="00246043" w:rsidRDefault="00153A36" w:rsidP="000B602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Üniversite R</w:t>
      </w:r>
      <w:r w:rsidR="00351870" w:rsidRPr="00246043">
        <w:rPr>
          <w:rFonts w:ascii="Times New Roman" w:hAnsi="Times New Roman" w:cs="Times New Roman"/>
        </w:rPr>
        <w:t>ektörlüğünce her yıl üniversitenin (</w:t>
      </w:r>
      <w:hyperlink r:id="rId26" w:history="1">
        <w:r w:rsidR="00351870" w:rsidRPr="00246043">
          <w:rPr>
            <w:rStyle w:val="Kpr"/>
            <w:rFonts w:ascii="Times New Roman" w:hAnsi="Times New Roman" w:cs="Times New Roman"/>
          </w:rPr>
          <w:t>http://strateji.erciyes.edu.tr/sgb/faaliyet.html</w:t>
        </w:r>
      </w:hyperlink>
      <w:r w:rsidR="00351870" w:rsidRPr="00246043">
        <w:rPr>
          <w:rFonts w:ascii="Times New Roman" w:hAnsi="Times New Roman" w:cs="Times New Roman"/>
        </w:rPr>
        <w:t>)</w:t>
      </w:r>
      <w:r w:rsidR="001E5F0A" w:rsidRPr="00246043">
        <w:rPr>
          <w:rFonts w:ascii="Times New Roman" w:hAnsi="Times New Roman" w:cs="Times New Roman"/>
        </w:rPr>
        <w:t xml:space="preserve"> </w:t>
      </w:r>
      <w:r w:rsidR="00351870" w:rsidRPr="00246043">
        <w:rPr>
          <w:rFonts w:ascii="Times New Roman" w:hAnsi="Times New Roman" w:cs="Times New Roman"/>
        </w:rPr>
        <w:t xml:space="preserve">ve birimlerin </w:t>
      </w:r>
      <w:r w:rsidR="00837C2F" w:rsidRPr="00246043">
        <w:rPr>
          <w:rFonts w:ascii="Times New Roman" w:hAnsi="Times New Roman" w:cs="Times New Roman"/>
        </w:rPr>
        <w:t>faaliyet raporları</w:t>
      </w:r>
      <w:r w:rsidR="00351870" w:rsidRPr="00246043">
        <w:rPr>
          <w:rFonts w:ascii="Times New Roman" w:hAnsi="Times New Roman" w:cs="Times New Roman"/>
        </w:rPr>
        <w:t xml:space="preserve"> hazırlanmaktadır. Elde edilen veriler stratejik plan ve sürekli iyileştirme amacıyla kullanılmaktadır. F</w:t>
      </w:r>
      <w:r w:rsidR="00E93DC8" w:rsidRPr="00246043">
        <w:rPr>
          <w:rFonts w:ascii="Times New Roman" w:hAnsi="Times New Roman" w:cs="Times New Roman"/>
        </w:rPr>
        <w:t>akülte yönetimi</w:t>
      </w:r>
      <w:r w:rsidR="00351870" w:rsidRPr="00246043">
        <w:rPr>
          <w:rFonts w:ascii="Times New Roman" w:hAnsi="Times New Roman" w:cs="Times New Roman"/>
        </w:rPr>
        <w:t xml:space="preserve"> her yıl hazırlanması istenen faaliyet raporları ile öğretim elemanlarının bireysel performansları</w:t>
      </w:r>
      <w:r w:rsidR="00E93DC8" w:rsidRPr="00246043">
        <w:rPr>
          <w:rFonts w:ascii="Times New Roman" w:hAnsi="Times New Roman" w:cs="Times New Roman"/>
        </w:rPr>
        <w:t xml:space="preserve">nı değerlendirmektedir. </w:t>
      </w:r>
    </w:p>
    <w:p w:rsidR="003841E2" w:rsidRPr="00246043" w:rsidRDefault="003841E2"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ERÜ’nün öğretim elemanları için hazırladığı Akademik Veri Yönetim Sistemi (AVESİS) web tabanı üzerinden performans analizleri otomatik olarak yapılabilmektedir.</w:t>
      </w:r>
    </w:p>
    <w:p w:rsidR="003841E2" w:rsidRPr="00246043" w:rsidRDefault="00D0718D" w:rsidP="000B6022">
      <w:pPr>
        <w:autoSpaceDE w:val="0"/>
        <w:autoSpaceDN w:val="0"/>
        <w:adjustRightInd w:val="0"/>
        <w:spacing w:after="0" w:line="360" w:lineRule="auto"/>
        <w:jc w:val="both"/>
        <w:rPr>
          <w:rStyle w:val="Kpr"/>
          <w:rFonts w:ascii="Times New Roman" w:hAnsi="Times New Roman" w:cs="Times New Roman"/>
        </w:rPr>
      </w:pPr>
      <w:hyperlink r:id="rId27" w:history="1">
        <w:r w:rsidR="003841E2" w:rsidRPr="00246043">
          <w:rPr>
            <w:rStyle w:val="Kpr"/>
            <w:rFonts w:ascii="Times New Roman" w:hAnsi="Times New Roman" w:cs="Times New Roman"/>
          </w:rPr>
          <w:t>http://aves.erciyes.edu.tr/Login.aspx</w:t>
        </w:r>
      </w:hyperlink>
    </w:p>
    <w:p w:rsidR="00EF653D" w:rsidRDefault="00EF653D"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 dış değerlendirme, program akreditasyonu, laboratuvar akreditasyonu ve sistem standartları yönetimi (ISO 9001, ISO 14001, OHSAS 18001, ISO50001 vb.) çalışmaları, ödül süreçleri (EFQM, …) kapsamında kurumda geçmişte gerçekleştirilen ve halen yürütülen çalışmalar varsa bu süreçlerin nasıl kurgulandığı ve yönetildiği,</w:t>
      </w:r>
    </w:p>
    <w:p w:rsidR="00407EA1" w:rsidRPr="00246043" w:rsidRDefault="00407EA1" w:rsidP="000B6022">
      <w:pPr>
        <w:autoSpaceDE w:val="0"/>
        <w:autoSpaceDN w:val="0"/>
        <w:adjustRightInd w:val="0"/>
        <w:spacing w:after="0" w:line="360" w:lineRule="auto"/>
        <w:jc w:val="both"/>
        <w:rPr>
          <w:rFonts w:ascii="Times New Roman" w:hAnsi="Times New Roman" w:cs="Times New Roman"/>
          <w:b/>
          <w:color w:val="000000"/>
        </w:rPr>
      </w:pPr>
    </w:p>
    <w:p w:rsidR="0032698B" w:rsidRDefault="003A50B7"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Fakültemiz</w:t>
      </w:r>
      <w:r w:rsidR="00FD2B73" w:rsidRPr="00246043">
        <w:rPr>
          <w:rFonts w:ascii="Times New Roman" w:hAnsi="Times New Roman" w:cs="Times New Roman"/>
        </w:rPr>
        <w:t>de konu ile ilgili yapılmakta olan herhangi bir çalışma bulunmamaktadır.</w:t>
      </w:r>
    </w:p>
    <w:p w:rsidR="00407EA1" w:rsidRPr="00246043" w:rsidRDefault="00407EA1" w:rsidP="000B6022">
      <w:pPr>
        <w:autoSpaceDE w:val="0"/>
        <w:autoSpaceDN w:val="0"/>
        <w:adjustRightInd w:val="0"/>
        <w:spacing w:after="0" w:line="360" w:lineRule="auto"/>
        <w:jc w:val="both"/>
        <w:rPr>
          <w:rFonts w:ascii="Times New Roman" w:hAnsi="Times New Roman" w:cs="Times New Roman"/>
          <w:color w:val="000000"/>
        </w:rPr>
      </w:pPr>
    </w:p>
    <w:p w:rsidR="00CE45A1" w:rsidRDefault="00842930"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Birimin</w:t>
      </w:r>
      <w:r w:rsidR="00CE45A1" w:rsidRPr="00246043">
        <w:rPr>
          <w:rFonts w:ascii="Times New Roman" w:hAnsi="Times New Roman" w:cs="Times New Roman"/>
          <w:b/>
          <w:color w:val="000000"/>
        </w:rPr>
        <w:t>, dış değerlendirme sonuçlarına göre süreçlerini nasıl iyileştirdiği; bu</w:t>
      </w:r>
      <w:r w:rsidR="003A50B7" w:rsidRPr="00246043">
        <w:rPr>
          <w:rFonts w:ascii="Times New Roman" w:hAnsi="Times New Roman" w:cs="Times New Roman"/>
          <w:b/>
          <w:color w:val="000000"/>
        </w:rPr>
        <w:t xml:space="preserve"> </w:t>
      </w:r>
      <w:r w:rsidR="00CE45A1" w:rsidRPr="00246043">
        <w:rPr>
          <w:rFonts w:ascii="Times New Roman" w:hAnsi="Times New Roman" w:cs="Times New Roman"/>
          <w:b/>
          <w:color w:val="000000"/>
        </w:rPr>
        <w:t>iyileştirme faaliyetlerinin etkilerinin kurumun işleyiş ve iş yapış yöntemlerine</w:t>
      </w:r>
      <w:r w:rsidR="003A50B7" w:rsidRPr="00246043">
        <w:rPr>
          <w:rFonts w:ascii="Times New Roman" w:hAnsi="Times New Roman" w:cs="Times New Roman"/>
          <w:b/>
          <w:color w:val="000000"/>
        </w:rPr>
        <w:t xml:space="preserve"> </w:t>
      </w:r>
      <w:r w:rsidR="00CE45A1" w:rsidRPr="00246043">
        <w:rPr>
          <w:rFonts w:ascii="Times New Roman" w:hAnsi="Times New Roman" w:cs="Times New Roman"/>
          <w:b/>
          <w:color w:val="000000"/>
        </w:rPr>
        <w:t>nasıl yansıdığı anlatılmalıdır.</w:t>
      </w:r>
    </w:p>
    <w:p w:rsidR="00407EA1" w:rsidRPr="00246043" w:rsidRDefault="00407EA1" w:rsidP="000B6022">
      <w:pPr>
        <w:autoSpaceDE w:val="0"/>
        <w:autoSpaceDN w:val="0"/>
        <w:adjustRightInd w:val="0"/>
        <w:spacing w:after="0" w:line="360" w:lineRule="auto"/>
        <w:jc w:val="both"/>
        <w:rPr>
          <w:rFonts w:ascii="Times New Roman" w:hAnsi="Times New Roman" w:cs="Times New Roman"/>
          <w:b/>
          <w:color w:val="000000"/>
        </w:rPr>
      </w:pPr>
    </w:p>
    <w:p w:rsidR="00407EA1" w:rsidRDefault="002A2913"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Birimimizin dış değerlendirme sonuçları bulunmamaktadır.</w:t>
      </w:r>
    </w:p>
    <w:p w:rsidR="00407EA1" w:rsidRPr="00246043" w:rsidRDefault="00407EA1" w:rsidP="000B6022">
      <w:pPr>
        <w:autoSpaceDE w:val="0"/>
        <w:autoSpaceDN w:val="0"/>
        <w:adjustRightInd w:val="0"/>
        <w:spacing w:after="0" w:line="360" w:lineRule="auto"/>
        <w:jc w:val="both"/>
        <w:rPr>
          <w:rFonts w:ascii="Times New Roman" w:hAnsi="Times New Roman" w:cs="Times New Roman"/>
          <w:color w:val="000000"/>
        </w:rPr>
      </w:pPr>
    </w:p>
    <w:p w:rsidR="0065609B" w:rsidRPr="00246043" w:rsidRDefault="00842930"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w:t>
      </w:r>
      <w:r w:rsidR="00CE45A1" w:rsidRPr="00246043">
        <w:rPr>
          <w:rFonts w:ascii="Times New Roman" w:hAnsi="Times New Roman" w:cs="Times New Roman"/>
          <w:b/>
          <w:color w:val="000000"/>
        </w:rPr>
        <w:t>, misyon, vizyon, stratejik hedefleri ve performans göstergelerini nasıl</w:t>
      </w:r>
      <w:r w:rsidR="003A50B7" w:rsidRPr="00246043">
        <w:rPr>
          <w:rFonts w:ascii="Times New Roman" w:hAnsi="Times New Roman" w:cs="Times New Roman"/>
          <w:b/>
          <w:color w:val="000000"/>
        </w:rPr>
        <w:t xml:space="preserve"> </w:t>
      </w:r>
      <w:r w:rsidR="0065609B" w:rsidRPr="00246043">
        <w:rPr>
          <w:rFonts w:ascii="Times New Roman" w:hAnsi="Times New Roman" w:cs="Times New Roman"/>
          <w:b/>
          <w:color w:val="000000"/>
        </w:rPr>
        <w:t>belirlenmiştir;</w:t>
      </w:r>
    </w:p>
    <w:p w:rsidR="00E2106F" w:rsidRPr="00246043" w:rsidRDefault="00E2106F" w:rsidP="00191928">
      <w:pPr>
        <w:spacing w:after="192" w:line="360" w:lineRule="auto"/>
        <w:jc w:val="both"/>
        <w:rPr>
          <w:rFonts w:ascii="Times New Roman" w:hAnsi="Times New Roman" w:cs="Times New Roman"/>
        </w:rPr>
      </w:pPr>
      <w:r w:rsidRPr="00246043">
        <w:rPr>
          <w:rFonts w:ascii="Times New Roman" w:hAnsi="Times New Roman" w:cs="Times New Roman"/>
        </w:rPr>
        <w:t>Bu bölümde, birimin eğitim-öğretim sürecinin değerlendirmesi yapılmaktadır. Eğitim-öğretim, birimin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alınmaktadır. Aşağıda farklı başlıklar altındaki</w:t>
      </w:r>
      <w:r w:rsidR="00407EA1">
        <w:rPr>
          <w:rFonts w:ascii="Times New Roman" w:hAnsi="Times New Roman" w:cs="Times New Roman"/>
        </w:rPr>
        <w:t xml:space="preserve"> </w:t>
      </w:r>
      <w:r w:rsidRPr="00246043">
        <w:rPr>
          <w:rFonts w:ascii="Times New Roman" w:hAnsi="Times New Roman" w:cs="Times New Roman"/>
        </w:rPr>
        <w:t>veriler, birimde eğitim öğretim altyapısının yeterliliği, eğitim-öğretim stratejisinin ve hedeflerinin tutarlılığı, sürecinin ne kadar etkin şekilde yürütüldüğü ve performansına ilişkin değerlendirmenin yapılabilmesine olanak sağlamaktadır.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5F6AC5" w:rsidRPr="00246043" w:rsidTr="00D45CD3">
        <w:tc>
          <w:tcPr>
            <w:tcW w:w="1242" w:type="dxa"/>
            <w:shd w:val="clear" w:color="auto" w:fill="E5B8B7"/>
          </w:tcPr>
          <w:p w:rsidR="005F6AC5" w:rsidRPr="00246043" w:rsidRDefault="005F6AC5" w:rsidP="000B6022">
            <w:pPr>
              <w:jc w:val="both"/>
              <w:rPr>
                <w:rFonts w:ascii="Times New Roman" w:hAnsi="Times New Roman" w:cs="Times New Roman"/>
                <w:b/>
                <w:bCs/>
              </w:rPr>
            </w:pPr>
            <w:r w:rsidRPr="00246043">
              <w:rPr>
                <w:rFonts w:ascii="Times New Roman" w:hAnsi="Times New Roman" w:cs="Times New Roman"/>
                <w:b/>
                <w:bCs/>
              </w:rPr>
              <w:lastRenderedPageBreak/>
              <w:t>C</w:t>
            </w:r>
          </w:p>
        </w:tc>
        <w:tc>
          <w:tcPr>
            <w:tcW w:w="8046" w:type="dxa"/>
            <w:shd w:val="clear" w:color="auto" w:fill="E5B8B7"/>
          </w:tcPr>
          <w:p w:rsidR="005F6AC5" w:rsidRPr="00246043" w:rsidRDefault="005F6AC5" w:rsidP="000B6022">
            <w:pPr>
              <w:jc w:val="both"/>
              <w:rPr>
                <w:rFonts w:ascii="Times New Roman" w:hAnsi="Times New Roman" w:cs="Times New Roman"/>
                <w:b/>
                <w:bCs/>
              </w:rPr>
            </w:pPr>
            <w:r w:rsidRPr="00246043">
              <w:rPr>
                <w:rFonts w:ascii="Times New Roman" w:hAnsi="Times New Roman" w:cs="Times New Roman"/>
                <w:b/>
                <w:color w:val="0000FF"/>
              </w:rPr>
              <w:t>Eğitim – Öğretim</w:t>
            </w:r>
          </w:p>
        </w:tc>
      </w:tr>
      <w:tr w:rsidR="005F6AC5" w:rsidRPr="00246043" w:rsidTr="00D45CD3">
        <w:tc>
          <w:tcPr>
            <w:tcW w:w="1242" w:type="dxa"/>
            <w:shd w:val="clear" w:color="auto" w:fill="DAEEF3"/>
          </w:tcPr>
          <w:p w:rsidR="005F6AC5" w:rsidRPr="00246043" w:rsidRDefault="005F6AC5" w:rsidP="000B6022">
            <w:pPr>
              <w:jc w:val="both"/>
              <w:rPr>
                <w:rFonts w:ascii="Times New Roman" w:hAnsi="Times New Roman" w:cs="Times New Roman"/>
                <w:b/>
                <w:bCs/>
              </w:rPr>
            </w:pPr>
          </w:p>
        </w:tc>
        <w:tc>
          <w:tcPr>
            <w:tcW w:w="8046" w:type="dxa"/>
            <w:shd w:val="clear" w:color="auto" w:fill="DAEEF3"/>
          </w:tcPr>
          <w:p w:rsidR="005F6AC5" w:rsidRPr="00246043" w:rsidRDefault="005F6AC5"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Birimin eğitim-öğretim sürecinin değerlendirmesinin yapılması beklenmektedir. Eğitim-öğretim, birimin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Aşağıda farklı başlıklar altında listelenen sorular, birimde eğitim öğretim altyapısının yeterliliği, eğitim-öğretim stratejisinin ve hedeflerinin tutarlılığı, sürecinin ne kadar etkin şekilde yürütüldüğü ve performansına ilişkin değerlendirmenin yapılabilmesine olanak sağlamak üzere yol gösterici olması amacıyla verilmiştir.</w:t>
            </w:r>
          </w:p>
        </w:tc>
      </w:tr>
    </w:tbl>
    <w:p w:rsidR="005F6AC5" w:rsidRPr="00246043" w:rsidRDefault="005F6AC5" w:rsidP="000B6022">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5F6AC5" w:rsidRPr="00246043" w:rsidTr="00D45CD3">
        <w:tc>
          <w:tcPr>
            <w:tcW w:w="1242" w:type="dxa"/>
            <w:shd w:val="clear" w:color="auto" w:fill="E5B8B7"/>
          </w:tcPr>
          <w:p w:rsidR="005F6AC5" w:rsidRPr="00246043" w:rsidRDefault="005F6AC5" w:rsidP="000B6022">
            <w:pPr>
              <w:jc w:val="both"/>
              <w:rPr>
                <w:rFonts w:ascii="Times New Roman" w:hAnsi="Times New Roman" w:cs="Times New Roman"/>
                <w:b/>
                <w:bCs/>
              </w:rPr>
            </w:pPr>
            <w:r w:rsidRPr="00246043">
              <w:rPr>
                <w:rFonts w:ascii="Times New Roman" w:hAnsi="Times New Roman" w:cs="Times New Roman"/>
                <w:b/>
                <w:color w:val="0000FF"/>
              </w:rPr>
              <w:t>C.1</w:t>
            </w:r>
          </w:p>
        </w:tc>
        <w:tc>
          <w:tcPr>
            <w:tcW w:w="8046" w:type="dxa"/>
            <w:shd w:val="clear" w:color="auto" w:fill="E5B8B7"/>
          </w:tcPr>
          <w:p w:rsidR="005F6AC5" w:rsidRPr="00246043" w:rsidRDefault="005F6AC5" w:rsidP="000B6022">
            <w:pPr>
              <w:jc w:val="both"/>
              <w:rPr>
                <w:rFonts w:ascii="Times New Roman" w:hAnsi="Times New Roman" w:cs="Times New Roman"/>
                <w:b/>
                <w:bCs/>
              </w:rPr>
            </w:pPr>
            <w:r w:rsidRPr="00246043">
              <w:rPr>
                <w:rFonts w:ascii="Times New Roman" w:hAnsi="Times New Roman" w:cs="Times New Roman"/>
                <w:b/>
                <w:color w:val="0000FF"/>
              </w:rPr>
              <w:t>Programların Tasarımı ve Onayı</w:t>
            </w:r>
          </w:p>
        </w:tc>
      </w:tr>
      <w:tr w:rsidR="005F6AC5" w:rsidRPr="00246043" w:rsidTr="00D45CD3">
        <w:tc>
          <w:tcPr>
            <w:tcW w:w="1242" w:type="dxa"/>
            <w:shd w:val="clear" w:color="auto" w:fill="DAEEF3"/>
          </w:tcPr>
          <w:p w:rsidR="005F6AC5" w:rsidRPr="00246043" w:rsidRDefault="005F6AC5" w:rsidP="000B6022">
            <w:pPr>
              <w:jc w:val="both"/>
              <w:rPr>
                <w:rFonts w:ascii="Times New Roman" w:hAnsi="Times New Roman" w:cs="Times New Roman"/>
                <w:b/>
                <w:bCs/>
              </w:rPr>
            </w:pPr>
          </w:p>
        </w:tc>
        <w:tc>
          <w:tcPr>
            <w:tcW w:w="8046" w:type="dxa"/>
            <w:shd w:val="clear" w:color="auto" w:fill="DAEEF3"/>
          </w:tcPr>
          <w:p w:rsidR="005F6AC5" w:rsidRPr="00246043" w:rsidRDefault="005F6AC5" w:rsidP="000B6022">
            <w:pPr>
              <w:autoSpaceDE w:val="0"/>
              <w:autoSpaceDN w:val="0"/>
              <w:adjustRightInd w:val="0"/>
              <w:spacing w:after="0" w:line="360" w:lineRule="auto"/>
              <w:jc w:val="both"/>
              <w:rPr>
                <w:rFonts w:ascii="Times New Roman" w:hAnsi="Times New Roman" w:cs="Times New Roman"/>
              </w:rPr>
            </w:pPr>
          </w:p>
        </w:tc>
      </w:tr>
    </w:tbl>
    <w:p w:rsidR="00153A36" w:rsidRDefault="00153A36" w:rsidP="00153A36">
      <w:pPr>
        <w:spacing w:after="192" w:line="360" w:lineRule="auto"/>
        <w:ind w:left="284"/>
        <w:jc w:val="both"/>
        <w:rPr>
          <w:rFonts w:ascii="Times New Roman" w:hAnsi="Times New Roman" w:cs="Times New Roman"/>
        </w:rPr>
      </w:pPr>
      <w:bookmarkStart w:id="4" w:name="_Toc452977556"/>
    </w:p>
    <w:p w:rsidR="004D103B" w:rsidRPr="00246043" w:rsidRDefault="004D103B" w:rsidP="000B6022">
      <w:pPr>
        <w:numPr>
          <w:ilvl w:val="0"/>
          <w:numId w:val="6"/>
        </w:numPr>
        <w:spacing w:after="192" w:line="360" w:lineRule="auto"/>
        <w:ind w:left="284" w:hanging="360"/>
        <w:jc w:val="both"/>
        <w:rPr>
          <w:rFonts w:ascii="Times New Roman" w:hAnsi="Times New Roman" w:cs="Times New Roman"/>
        </w:rPr>
      </w:pPr>
      <w:r w:rsidRPr="00246043">
        <w:rPr>
          <w:rFonts w:ascii="Times New Roman" w:hAnsi="Times New Roman" w:cs="Times New Roman"/>
        </w:rPr>
        <w:t>Programların eğitim amaçlarının belirlenmesinde ve müfredatın (eğitim programının) tasarımında Yükseköğretim Kurulu (YÖK) ve Türkiye Yükseköğretim Yeterlilikler Çerçevesi (TYYÇ) referans alınmaktadır. Ayrıca Milli Eğitim Bakanlığı’nın ihtiyaçları, öğretim elemanlarının önerileri ve uzmanlık sahaları da dikkate alınarak müfredata seçmeli dersler eklenmekte ve bu yolla müfredatın güncelliğini koruması sağlanmaktadır.</w:t>
      </w:r>
    </w:p>
    <w:p w:rsidR="004D103B" w:rsidRPr="00246043" w:rsidRDefault="004D103B" w:rsidP="000B6022">
      <w:pPr>
        <w:spacing w:after="192" w:line="360" w:lineRule="auto"/>
        <w:ind w:left="284"/>
        <w:jc w:val="both"/>
        <w:rPr>
          <w:rFonts w:ascii="Times New Roman" w:hAnsi="Times New Roman" w:cs="Times New Roman"/>
        </w:rPr>
      </w:pPr>
      <w:r w:rsidRPr="00246043">
        <w:rPr>
          <w:rFonts w:ascii="Times New Roman" w:hAnsi="Times New Roman" w:cs="Times New Roman"/>
        </w:rPr>
        <w:t>Bölüm Kurulları, bir sonraki eğitim-öğretim yılının teorik ve uygulamalı dersleri ile bitirme tezi, bitirme ödevi, proje ve stajlarını gösteren eğitim-öğretim planlarını Yükseköğretim Kurulu tarafından konuya ilişkin alınan kararlara ve Türkiye Yükseköğretim Yeterlilikler Çerçevesine uygun olarak hazırlayarak her yılın en geç Nisan ayı sonuna kadar Dekanlığa sunarlar. Eğitim-öğretim planları Fakülte Kurulunun kabulü ve Senatonun onayından sonra yürürlüğe girer. Bölüm Başkanlıkları akademik programlara ilişkin hazırladıkları kurs kataloglarını Türkçe ve İngilizce olarak Fakültenin web sayfasında yayınlarlar.</w:t>
      </w:r>
    </w:p>
    <w:p w:rsidR="004D103B" w:rsidRDefault="004D103B" w:rsidP="000B6022">
      <w:pPr>
        <w:numPr>
          <w:ilvl w:val="0"/>
          <w:numId w:val="7"/>
        </w:numPr>
        <w:spacing w:after="185" w:line="360" w:lineRule="auto"/>
        <w:ind w:left="284" w:hanging="284"/>
        <w:jc w:val="both"/>
        <w:rPr>
          <w:rFonts w:ascii="Times New Roman" w:hAnsi="Times New Roman" w:cs="Times New Roman"/>
        </w:rPr>
      </w:pPr>
      <w:r w:rsidRPr="00246043">
        <w:rPr>
          <w:rFonts w:ascii="Times New Roman" w:hAnsi="Times New Roman" w:cs="Times New Roman"/>
        </w:rPr>
        <w:t>Programların yeterlilikleri (mezun bilgi, beceri ve yetkinlikleri),Türkiye Yükseköğretim Yeterlilikler Çerçevesi (TYYÇ) Öğretmen Yetiştirme ve Eğitim Bilimleri Temel Alanı 6. Düzey (Lisans Eğitimi) kapsamındaki yeterlilikler dikkate alınarak belirlenmiştir. Dikkate alınan yeterlilikler aşağıda gösterilmektedir:</w:t>
      </w:r>
    </w:p>
    <w:p w:rsidR="00153A36" w:rsidRDefault="00153A36" w:rsidP="00A618C5">
      <w:pPr>
        <w:spacing w:after="185" w:line="360" w:lineRule="auto"/>
        <w:ind w:left="284"/>
        <w:jc w:val="both"/>
        <w:rPr>
          <w:rFonts w:ascii="Times New Roman" w:hAnsi="Times New Roman" w:cs="Times New Roman"/>
        </w:rPr>
      </w:pPr>
    </w:p>
    <w:p w:rsidR="00153A36" w:rsidRDefault="00153A36" w:rsidP="00A618C5">
      <w:pPr>
        <w:spacing w:after="185" w:line="360" w:lineRule="auto"/>
        <w:ind w:left="284"/>
        <w:jc w:val="both"/>
        <w:rPr>
          <w:rFonts w:ascii="Times New Roman" w:hAnsi="Times New Roman" w:cs="Times New Roman"/>
        </w:rPr>
      </w:pPr>
    </w:p>
    <w:p w:rsidR="00153A36" w:rsidRDefault="00153A36" w:rsidP="00A618C5">
      <w:pPr>
        <w:spacing w:after="185" w:line="360" w:lineRule="auto"/>
        <w:ind w:left="284"/>
        <w:jc w:val="both"/>
        <w:rPr>
          <w:rFonts w:ascii="Times New Roman" w:hAnsi="Times New Roman" w:cs="Times New Roman"/>
        </w:rPr>
      </w:pPr>
    </w:p>
    <w:p w:rsidR="00A618C5" w:rsidRDefault="00A618C5" w:rsidP="00A618C5">
      <w:pPr>
        <w:spacing w:after="185" w:line="360" w:lineRule="auto"/>
        <w:ind w:left="284"/>
        <w:jc w:val="both"/>
        <w:rPr>
          <w:rFonts w:ascii="Times New Roman" w:hAnsi="Times New Roman" w:cs="Times New Roman"/>
        </w:rPr>
      </w:pPr>
      <w:r>
        <w:rPr>
          <w:rFonts w:ascii="Times New Roman" w:hAnsi="Times New Roman" w:cs="Times New Roman"/>
        </w:rPr>
        <w:lastRenderedPageBreak/>
        <w:t>Tablo 11-</w:t>
      </w:r>
    </w:p>
    <w:p w:rsidR="004D103B" w:rsidRDefault="00273E60" w:rsidP="000B6022">
      <w:pPr>
        <w:pStyle w:val="Balk2"/>
        <w:spacing w:line="360" w:lineRule="auto"/>
        <w:jc w:val="both"/>
        <w:rPr>
          <w:rFonts w:ascii="Times New Roman" w:hAnsi="Times New Roman"/>
          <w:sz w:val="22"/>
          <w:szCs w:val="22"/>
        </w:rPr>
      </w:pPr>
      <w:r w:rsidRPr="00273E60">
        <w:rPr>
          <w:rFonts w:ascii="Times New Roman" w:hAnsi="Times New Roman"/>
          <w:noProof/>
          <w:sz w:val="22"/>
          <w:szCs w:val="22"/>
          <w:lang w:val="tr-TR" w:eastAsia="tr-TR"/>
        </w:rPr>
        <w:drawing>
          <wp:inline distT="0" distB="0" distL="0" distR="0">
            <wp:extent cx="5990333" cy="7140287"/>
            <wp:effectExtent l="19050" t="0" r="0" b="0"/>
            <wp:docPr id="8" name="Resim 8" descr="C:\Users\Gürkan\AppData\Local\Microsoft\Windows\INetCache\Content.Word\masaüst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ürkan\AppData\Local\Microsoft\Windows\INetCache\Content.Word\masaüstü.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95858" cy="7146873"/>
                    </a:xfrm>
                    <a:prstGeom prst="rect">
                      <a:avLst/>
                    </a:prstGeom>
                    <a:noFill/>
                    <a:ln>
                      <a:noFill/>
                    </a:ln>
                  </pic:spPr>
                </pic:pic>
              </a:graphicData>
            </a:graphic>
          </wp:inline>
        </w:drawing>
      </w:r>
    </w:p>
    <w:p w:rsidR="00821598" w:rsidRDefault="00821598" w:rsidP="00821598">
      <w:pPr>
        <w:rPr>
          <w:lang w:val="en-US"/>
        </w:rPr>
      </w:pPr>
    </w:p>
    <w:p w:rsidR="00821598" w:rsidRDefault="00821598" w:rsidP="00821598">
      <w:pPr>
        <w:rPr>
          <w:lang w:val="en-US"/>
        </w:rPr>
      </w:pPr>
    </w:p>
    <w:p w:rsidR="00821598" w:rsidRPr="00821598" w:rsidRDefault="00821598" w:rsidP="00821598">
      <w:pPr>
        <w:rPr>
          <w:lang w:val="en-US"/>
        </w:rPr>
      </w:pPr>
    </w:p>
    <w:p w:rsidR="00273E60" w:rsidRDefault="00273E60" w:rsidP="00273E6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5F6AC5" w:rsidRPr="00246043" w:rsidTr="00D45CD3">
        <w:tc>
          <w:tcPr>
            <w:tcW w:w="1242" w:type="dxa"/>
            <w:shd w:val="clear" w:color="auto" w:fill="E5B8B7"/>
          </w:tcPr>
          <w:bookmarkEnd w:id="4"/>
          <w:p w:rsidR="005F6AC5" w:rsidRPr="00246043" w:rsidRDefault="005F6AC5" w:rsidP="000B6022">
            <w:pPr>
              <w:jc w:val="both"/>
              <w:rPr>
                <w:rFonts w:ascii="Times New Roman" w:hAnsi="Times New Roman" w:cs="Times New Roman"/>
                <w:b/>
                <w:bCs/>
              </w:rPr>
            </w:pPr>
            <w:r w:rsidRPr="00246043">
              <w:rPr>
                <w:rFonts w:ascii="Times New Roman" w:hAnsi="Times New Roman" w:cs="Times New Roman"/>
                <w:b/>
                <w:color w:val="0000FF"/>
              </w:rPr>
              <w:lastRenderedPageBreak/>
              <w:t>C.2</w:t>
            </w:r>
          </w:p>
        </w:tc>
        <w:tc>
          <w:tcPr>
            <w:tcW w:w="8046" w:type="dxa"/>
            <w:shd w:val="clear" w:color="auto" w:fill="E5B8B7"/>
          </w:tcPr>
          <w:p w:rsidR="005F6AC5" w:rsidRPr="00246043" w:rsidRDefault="005F6AC5" w:rsidP="000B6022">
            <w:pPr>
              <w:jc w:val="both"/>
              <w:rPr>
                <w:rFonts w:ascii="Times New Roman" w:hAnsi="Times New Roman" w:cs="Times New Roman"/>
                <w:b/>
                <w:bCs/>
              </w:rPr>
            </w:pPr>
            <w:r w:rsidRPr="00246043">
              <w:rPr>
                <w:rFonts w:ascii="Times New Roman" w:hAnsi="Times New Roman" w:cs="Times New Roman"/>
                <w:b/>
                <w:color w:val="0000FF"/>
              </w:rPr>
              <w:t>Öğrenci Merkezli Öğrenme, Öğretme ve Değerlendirme</w:t>
            </w:r>
          </w:p>
        </w:tc>
      </w:tr>
      <w:tr w:rsidR="005F6AC5" w:rsidRPr="00246043" w:rsidTr="00D45CD3">
        <w:tc>
          <w:tcPr>
            <w:tcW w:w="1242" w:type="dxa"/>
            <w:shd w:val="clear" w:color="auto" w:fill="DAEEF3"/>
          </w:tcPr>
          <w:p w:rsidR="005F6AC5" w:rsidRPr="00246043" w:rsidRDefault="005F6AC5" w:rsidP="000B6022">
            <w:pPr>
              <w:jc w:val="both"/>
              <w:rPr>
                <w:rFonts w:ascii="Times New Roman" w:hAnsi="Times New Roman" w:cs="Times New Roman"/>
                <w:b/>
                <w:bCs/>
              </w:rPr>
            </w:pPr>
          </w:p>
        </w:tc>
        <w:tc>
          <w:tcPr>
            <w:tcW w:w="8046" w:type="dxa"/>
            <w:shd w:val="clear" w:color="auto" w:fill="DAEEF3"/>
          </w:tcPr>
          <w:p w:rsidR="005F6AC5" w:rsidRPr="00246043" w:rsidRDefault="005F6AC5" w:rsidP="000B6022">
            <w:pPr>
              <w:pStyle w:val="ListeParagraf"/>
              <w:autoSpaceDE w:val="0"/>
              <w:autoSpaceDN w:val="0"/>
              <w:adjustRightInd w:val="0"/>
              <w:spacing w:after="0" w:line="360" w:lineRule="auto"/>
              <w:jc w:val="both"/>
              <w:rPr>
                <w:rFonts w:ascii="Times New Roman" w:hAnsi="Times New Roman" w:cs="Times New Roman"/>
              </w:rPr>
            </w:pPr>
          </w:p>
        </w:tc>
      </w:tr>
    </w:tbl>
    <w:p w:rsidR="00906916" w:rsidRPr="00906916" w:rsidRDefault="00906916" w:rsidP="00906916">
      <w:pPr>
        <w:rPr>
          <w:lang w:val="en-US"/>
        </w:rPr>
      </w:pPr>
    </w:p>
    <w:p w:rsidR="004D103B" w:rsidRPr="00246043" w:rsidRDefault="004D103B" w:rsidP="000B6022">
      <w:pPr>
        <w:pStyle w:val="ListeParagraf"/>
        <w:numPr>
          <w:ilvl w:val="0"/>
          <w:numId w:val="7"/>
        </w:numPr>
        <w:spacing w:after="185" w:line="360" w:lineRule="auto"/>
        <w:ind w:left="284" w:hanging="284"/>
        <w:jc w:val="both"/>
        <w:rPr>
          <w:rFonts w:ascii="Times New Roman" w:hAnsi="Times New Roman" w:cs="Times New Roman"/>
        </w:rPr>
      </w:pPr>
      <w:r w:rsidRPr="00246043">
        <w:rPr>
          <w:rFonts w:ascii="Times New Roman" w:hAnsi="Times New Roman" w:cs="Times New Roman"/>
        </w:rPr>
        <w:t>Programlarda yer alan derslerin öğrenci iş yüküne dayalı kredi değerleri (AKTS) şu şekilde belirlenmektedir:</w:t>
      </w:r>
    </w:p>
    <w:p w:rsidR="004D103B" w:rsidRPr="00246043" w:rsidRDefault="004D103B" w:rsidP="000B6022">
      <w:pPr>
        <w:pStyle w:val="ListeParagraf"/>
        <w:spacing w:after="185" w:line="360" w:lineRule="auto"/>
        <w:ind w:left="284"/>
        <w:jc w:val="both"/>
        <w:rPr>
          <w:rFonts w:ascii="Times New Roman" w:hAnsi="Times New Roman" w:cs="Times New Roman"/>
        </w:rPr>
      </w:pPr>
      <w:r w:rsidRPr="00246043">
        <w:rPr>
          <w:rFonts w:ascii="Times New Roman" w:hAnsi="Times New Roman" w:cs="Times New Roman"/>
        </w:rPr>
        <w:t>Her ders için öğrenim çıktılarının belirlenmesinin ardından, öğrencilerin başarılı olabilmesi ve bu öğrenim çıktılarına ulaşabilmeleri gerekli olan iş yükü hesaplanmaktadır. Her dersin öğrenci için yükü ve kredisi 1AKTS (ECTS) = 25-30 saat çalışma olmak üzere saptanmakta ve ilan edilmektedir. Bu yüke sınıfta kullanılan takrir saatleri, ders için gereken okuma süreleri, proje yapma süreleri, vb. dâhil edilir.</w:t>
      </w:r>
      <w:r w:rsidR="008053F2">
        <w:rPr>
          <w:rFonts w:ascii="Times New Roman" w:hAnsi="Times New Roman" w:cs="Times New Roman"/>
        </w:rPr>
        <w:t xml:space="preserve"> </w:t>
      </w:r>
      <w:r w:rsidRPr="00246043">
        <w:rPr>
          <w:rFonts w:ascii="Times New Roman" w:hAnsi="Times New Roman" w:cs="Times New Roman"/>
        </w:rPr>
        <w:t>AKTS kredi dağılımı için yapılan çalışmalarda, öğrencilerin başarılı olmak için ihtiyaç duydukları iş yükleri ilgili öğretim görevlilerinin rehberliğinde belirlenmektedir. Öğrencilerin iş yükü, her dönem sonunda yapılan değerlendirme anketleriyle ölçülmektedir.</w:t>
      </w:r>
    </w:p>
    <w:p w:rsidR="004D103B" w:rsidRPr="00246043" w:rsidRDefault="004D103B" w:rsidP="000B6022">
      <w:pPr>
        <w:pStyle w:val="ListeParagraf"/>
        <w:numPr>
          <w:ilvl w:val="0"/>
          <w:numId w:val="7"/>
        </w:numPr>
        <w:spacing w:after="185" w:line="360" w:lineRule="auto"/>
        <w:ind w:left="284" w:hanging="284"/>
        <w:jc w:val="both"/>
        <w:rPr>
          <w:rFonts w:ascii="Times New Roman" w:hAnsi="Times New Roman" w:cs="Times New Roman"/>
        </w:rPr>
      </w:pPr>
      <w:r w:rsidRPr="00246043">
        <w:rPr>
          <w:rFonts w:ascii="Times New Roman" w:hAnsi="Times New Roman" w:cs="Times New Roman"/>
        </w:rPr>
        <w:t>Öğrencilerin yurt içi ve/veya yurt dışındaki üniversite ortamlarında gerçekleştirebilecekleri uygulama ve değişim programlarındaki yükleri belirlenmekte (AKTS kredisi) ve programın toplam iş yüküne dâhil edilmektedir. Bu yolla öğrencilerin deneyim kazanması sağlanmakta ve öğrencilerin hareketliliği teşvik edilmektedir.</w:t>
      </w:r>
    </w:p>
    <w:p w:rsidR="004D103B" w:rsidRPr="00246043" w:rsidRDefault="004D103B" w:rsidP="000B6022">
      <w:pPr>
        <w:pStyle w:val="ListeParagraf"/>
        <w:numPr>
          <w:ilvl w:val="0"/>
          <w:numId w:val="7"/>
        </w:numPr>
        <w:spacing w:after="185" w:line="360" w:lineRule="auto"/>
        <w:ind w:left="284" w:hanging="284"/>
        <w:jc w:val="both"/>
        <w:rPr>
          <w:rFonts w:ascii="Times New Roman" w:hAnsi="Times New Roman" w:cs="Times New Roman"/>
        </w:rPr>
      </w:pPr>
      <w:r w:rsidRPr="00246043">
        <w:rPr>
          <w:rFonts w:ascii="Times New Roman" w:hAnsi="Times New Roman" w:cs="Times New Roman"/>
          <w:iCs/>
        </w:rPr>
        <w:t>Öğretim elemanları aktif, etkileşimli yöntemleri kullanarak öğrencileri merkeze almaktadır. Bu yolla öğrencilerin aktif hale getirilmesi sağlanmaktadır.</w:t>
      </w:r>
      <w:r w:rsidR="00595197">
        <w:rPr>
          <w:rFonts w:ascii="Times New Roman" w:hAnsi="Times New Roman" w:cs="Times New Roman"/>
          <w:iCs/>
        </w:rPr>
        <w:t xml:space="preserve"> </w:t>
      </w:r>
      <w:r w:rsidRPr="00246043">
        <w:rPr>
          <w:rFonts w:ascii="Times New Roman" w:hAnsi="Times New Roman" w:cs="Times New Roman"/>
        </w:rPr>
        <w:t>Ders süresince yapılan etkinlikler ve onlara katılım; öğrencilerin dikkatini, konsantrasyonunu ve motivasyonunu artırmakta, derin öğrenmeyi tetiklemektedir. Bu nedenle,</w:t>
      </w:r>
    </w:p>
    <w:p w:rsidR="004D103B" w:rsidRPr="00246043" w:rsidRDefault="004562D1" w:rsidP="000B6022">
      <w:pPr>
        <w:pStyle w:val="ListeParagraf"/>
        <w:numPr>
          <w:ilvl w:val="0"/>
          <w:numId w:val="7"/>
        </w:numPr>
        <w:tabs>
          <w:tab w:val="left" w:pos="284"/>
        </w:tabs>
        <w:spacing w:after="0" w:line="360" w:lineRule="auto"/>
        <w:ind w:left="567" w:hanging="283"/>
        <w:jc w:val="both"/>
        <w:rPr>
          <w:rFonts w:ascii="Times New Roman" w:hAnsi="Times New Roman" w:cs="Times New Roman"/>
        </w:rPr>
      </w:pPr>
      <w:r>
        <w:rPr>
          <w:rFonts w:ascii="Times New Roman" w:hAnsi="Times New Roman" w:cs="Times New Roman"/>
        </w:rPr>
        <w:t>Ö</w:t>
      </w:r>
      <w:r w:rsidR="004D103B" w:rsidRPr="00246043">
        <w:rPr>
          <w:rFonts w:ascii="Times New Roman" w:hAnsi="Times New Roman" w:cs="Times New Roman"/>
        </w:rPr>
        <w:t xml:space="preserve">ğretim görevlilerinin yönlendirdiği etkinlikler (ders anlatma, stüdyo çalışması, sunum, sorgulama, beyin fırtınası, seminer vb.) , </w:t>
      </w:r>
    </w:p>
    <w:p w:rsidR="004D103B" w:rsidRPr="00246043" w:rsidRDefault="004562D1" w:rsidP="000B6022">
      <w:pPr>
        <w:pStyle w:val="ListeParagraf"/>
        <w:numPr>
          <w:ilvl w:val="0"/>
          <w:numId w:val="8"/>
        </w:numPr>
        <w:tabs>
          <w:tab w:val="left" w:pos="284"/>
        </w:tabs>
        <w:spacing w:after="0" w:line="360" w:lineRule="auto"/>
        <w:ind w:left="567" w:hanging="283"/>
        <w:jc w:val="both"/>
        <w:rPr>
          <w:rFonts w:ascii="Times New Roman" w:hAnsi="Times New Roman" w:cs="Times New Roman"/>
        </w:rPr>
      </w:pPr>
      <w:r>
        <w:rPr>
          <w:rFonts w:ascii="Times New Roman" w:hAnsi="Times New Roman" w:cs="Times New Roman"/>
        </w:rPr>
        <w:t>Ö</w:t>
      </w:r>
      <w:r w:rsidR="004D103B" w:rsidRPr="00246043">
        <w:rPr>
          <w:rFonts w:ascii="Times New Roman" w:hAnsi="Times New Roman" w:cs="Times New Roman"/>
        </w:rPr>
        <w:t xml:space="preserve">ğrencilerin yönlendirdiği etkinlikler (vızıltı grupları, işbirlikçi öğrenme, sunum, proje geliştirme, sendika grupları vb.) , </w:t>
      </w:r>
    </w:p>
    <w:p w:rsidR="004D103B" w:rsidRPr="00246043" w:rsidRDefault="004562D1" w:rsidP="000B6022">
      <w:pPr>
        <w:pStyle w:val="ListeParagraf"/>
        <w:numPr>
          <w:ilvl w:val="0"/>
          <w:numId w:val="8"/>
        </w:numPr>
        <w:tabs>
          <w:tab w:val="left" w:pos="284"/>
          <w:tab w:val="left" w:pos="993"/>
        </w:tabs>
        <w:spacing w:line="360" w:lineRule="auto"/>
        <w:ind w:left="567" w:hanging="283"/>
        <w:jc w:val="both"/>
        <w:rPr>
          <w:rFonts w:ascii="Times New Roman" w:hAnsi="Times New Roman" w:cs="Times New Roman"/>
        </w:rPr>
      </w:pPr>
      <w:r>
        <w:rPr>
          <w:rFonts w:ascii="Times New Roman" w:hAnsi="Times New Roman" w:cs="Times New Roman"/>
        </w:rPr>
        <w:t>K</w:t>
      </w:r>
      <w:r w:rsidR="004D103B" w:rsidRPr="00246043">
        <w:rPr>
          <w:rFonts w:ascii="Times New Roman" w:hAnsi="Times New Roman" w:cs="Times New Roman"/>
        </w:rPr>
        <w:t>endi kendine yapılan etkinlikler (not alma, ilave okuma, kavram haritaları kullanımı,</w:t>
      </w:r>
      <w:r>
        <w:rPr>
          <w:rFonts w:ascii="Times New Roman" w:hAnsi="Times New Roman" w:cs="Times New Roman"/>
        </w:rPr>
        <w:t xml:space="preserve"> </w:t>
      </w:r>
      <w:r w:rsidR="004D103B" w:rsidRPr="00246043">
        <w:rPr>
          <w:rFonts w:ascii="Times New Roman" w:hAnsi="Times New Roman" w:cs="Times New Roman"/>
        </w:rPr>
        <w:t>öğrendiğini yansıtma, tekrar değerlendirme vb.)  disipline ve öğretim elemanı mizacına uygun şekilde seçilerek uygulanır.</w:t>
      </w:r>
    </w:p>
    <w:p w:rsidR="004D103B" w:rsidRPr="00246043" w:rsidRDefault="004D103B" w:rsidP="000B6022">
      <w:pPr>
        <w:spacing w:line="360" w:lineRule="auto"/>
        <w:ind w:left="284" w:hanging="11"/>
        <w:jc w:val="both"/>
        <w:rPr>
          <w:rFonts w:ascii="Times New Roman" w:hAnsi="Times New Roman" w:cs="Times New Roman"/>
        </w:rPr>
      </w:pPr>
      <w:r w:rsidRPr="00246043">
        <w:rPr>
          <w:rFonts w:ascii="Times New Roman" w:hAnsi="Times New Roman" w:cs="Times New Roman"/>
        </w:rPr>
        <w:t>Ayrıca aktif öğrenme stratejileri olarak, ders dışında: bağımsız projeler,diğer öğrencilere akran desteği, saha gezileri, bilgisayar destekli öğrenme teşvik edilmektedir.</w:t>
      </w:r>
    </w:p>
    <w:p w:rsidR="004D103B" w:rsidRPr="00246043" w:rsidRDefault="004D103B" w:rsidP="000B6022">
      <w:pPr>
        <w:pStyle w:val="ListeParagraf"/>
        <w:numPr>
          <w:ilvl w:val="0"/>
          <w:numId w:val="9"/>
        </w:numPr>
        <w:spacing w:line="360" w:lineRule="auto"/>
        <w:ind w:left="284" w:hanging="284"/>
        <w:jc w:val="both"/>
        <w:rPr>
          <w:rFonts w:ascii="Times New Roman" w:hAnsi="Times New Roman" w:cs="Times New Roman"/>
        </w:rPr>
      </w:pPr>
      <w:r w:rsidRPr="00246043">
        <w:rPr>
          <w:rFonts w:ascii="Times New Roman" w:hAnsi="Times New Roman" w:cs="Times New Roman"/>
        </w:rPr>
        <w:t xml:space="preserve">Program çıktılarının sağlanma düzeyini dönemsel olarak belirlemek ve belgelemek için kullanılan ölçme ve değerlendirme süreçleri oluşturulmuştur. Öğretim elemanları, her dönem yürüttükleri dersin kazanımlarını ölçmeyi amaçlayan çeşitli araçlar kullanarak değerlendirme yapmaktadır. Öğretim elemanları ne çeşit ve ne sıklıkta ölçme yapacaklarını dönem başında belirlemekte ve bunu yazılı bir belge halinde bölüm başkanlıklarına sunmaktadır. Her dönem gerçekleştirilen </w:t>
      </w:r>
      <w:r w:rsidRPr="00246043">
        <w:rPr>
          <w:rFonts w:ascii="Times New Roman" w:hAnsi="Times New Roman" w:cs="Times New Roman"/>
        </w:rPr>
        <w:lastRenderedPageBreak/>
        <w:t>değerlendirmeler, mezuniyet aşamasına gelmiş öğrencilerin</w:t>
      </w:r>
      <w:r w:rsidR="00595197">
        <w:rPr>
          <w:rFonts w:ascii="Times New Roman" w:hAnsi="Times New Roman" w:cs="Times New Roman"/>
        </w:rPr>
        <w:t xml:space="preserve"> </w:t>
      </w:r>
      <w:r w:rsidRPr="00246043">
        <w:rPr>
          <w:rFonts w:ascii="Times New Roman" w:hAnsi="Times New Roman" w:cs="Times New Roman"/>
        </w:rPr>
        <w:t>program çıktılarına sahip olduklarını somut kanıtlarla ortaya koymaktadır. Yazılı yoklamalar, test, anket, mülakat</w:t>
      </w:r>
      <w:r w:rsidR="00595197">
        <w:rPr>
          <w:rFonts w:ascii="Times New Roman" w:hAnsi="Times New Roman" w:cs="Times New Roman"/>
        </w:rPr>
        <w:t xml:space="preserve"> </w:t>
      </w:r>
      <w:r w:rsidRPr="00246043">
        <w:rPr>
          <w:rFonts w:ascii="Times New Roman" w:hAnsi="Times New Roman" w:cs="Times New Roman"/>
        </w:rPr>
        <w:t>v</w:t>
      </w:r>
      <w:r w:rsidR="00595197">
        <w:rPr>
          <w:rFonts w:ascii="Times New Roman" w:hAnsi="Times New Roman" w:cs="Times New Roman"/>
        </w:rPr>
        <w:t>s</w:t>
      </w:r>
      <w:r w:rsidRPr="00246043">
        <w:rPr>
          <w:rFonts w:ascii="Times New Roman" w:hAnsi="Times New Roman" w:cs="Times New Roman"/>
        </w:rPr>
        <w:t xml:space="preserve">. yöntemler uygulanmakta ve arşivlenmektedir. </w:t>
      </w:r>
    </w:p>
    <w:p w:rsidR="004D103B" w:rsidRPr="00246043" w:rsidRDefault="004D103B" w:rsidP="000B6022">
      <w:pPr>
        <w:pStyle w:val="ListeParagraf"/>
        <w:numPr>
          <w:ilvl w:val="0"/>
          <w:numId w:val="9"/>
        </w:numPr>
        <w:spacing w:line="360" w:lineRule="auto"/>
        <w:ind w:left="284" w:hanging="284"/>
        <w:jc w:val="both"/>
        <w:rPr>
          <w:rFonts w:ascii="Times New Roman" w:hAnsi="Times New Roman" w:cs="Times New Roman"/>
        </w:rPr>
      </w:pPr>
      <w:r w:rsidRPr="00246043">
        <w:rPr>
          <w:rFonts w:ascii="Times New Roman" w:hAnsi="Times New Roman" w:cs="Times New Roman"/>
        </w:rPr>
        <w:t>Müfredatın hedeflenen sonuçları yansıtma durumu başta KPSS, ALES gibi sınavlar yoluyla, mezun anketleri, işveren anketleri vasıtasıyla, iş bulma, yüksek lisans, doktora eğitimine devam verileri kullanılarak değerlendirilmektedir. Her bölüm kendi yöntemlerini saptar ve ilan eder.</w:t>
      </w:r>
    </w:p>
    <w:p w:rsidR="004D103B" w:rsidRPr="00246043" w:rsidRDefault="004D103B" w:rsidP="000B6022">
      <w:pPr>
        <w:pStyle w:val="ListeParagraf"/>
        <w:numPr>
          <w:ilvl w:val="0"/>
          <w:numId w:val="9"/>
        </w:numPr>
        <w:spacing w:line="360" w:lineRule="auto"/>
        <w:ind w:left="284" w:hanging="284"/>
        <w:jc w:val="both"/>
        <w:rPr>
          <w:rFonts w:ascii="Times New Roman" w:hAnsi="Times New Roman" w:cs="Times New Roman"/>
        </w:rPr>
      </w:pPr>
      <w:r w:rsidRPr="00246043">
        <w:rPr>
          <w:rFonts w:ascii="Times New Roman" w:hAnsi="Times New Roman" w:cs="Times New Roman"/>
        </w:rPr>
        <w:t>Doğru, adil ve tutarlı şekilde değerlendirmeyi güvence altına almak için önceden belirlenen ve ilan edilen şu koşullar uygulanmaktadır:</w:t>
      </w:r>
    </w:p>
    <w:p w:rsidR="004D103B" w:rsidRPr="00246043" w:rsidRDefault="004D103B" w:rsidP="000B6022">
      <w:pPr>
        <w:spacing w:line="360" w:lineRule="auto"/>
        <w:ind w:left="284"/>
        <w:jc w:val="both"/>
        <w:rPr>
          <w:rFonts w:ascii="Times New Roman" w:hAnsi="Times New Roman" w:cs="Times New Roman"/>
        </w:rPr>
      </w:pPr>
      <w:r w:rsidRPr="00246043">
        <w:rPr>
          <w:rFonts w:ascii="Times New Roman" w:hAnsi="Times New Roman" w:cs="Times New Roman"/>
        </w:rPr>
        <w:t xml:space="preserve">Değerlendirme için öncelikle devam durumu göz önünde bulundurulmaktadır. Öğrenciler derslere, uygulamalara ve sınavlara katılmak zorundadırlar. Devam zorunluluğunun sınırı, teorik derslerde% 70, uygulamalı derslerde ise % 80’dir. Bu şartları yerine getiremeyen öğrenciler dönem sınavlarına giremezler. Öğrencilerin devam durumları, ders sorumlularınca izlenir. </w:t>
      </w:r>
    </w:p>
    <w:p w:rsidR="004D103B" w:rsidRPr="00246043" w:rsidRDefault="004D103B" w:rsidP="000B6022">
      <w:pPr>
        <w:spacing w:line="360" w:lineRule="auto"/>
        <w:ind w:left="284"/>
        <w:jc w:val="both"/>
        <w:rPr>
          <w:rFonts w:ascii="Times New Roman" w:eastAsia="Calibri" w:hAnsi="Times New Roman" w:cs="Times New Roman"/>
        </w:rPr>
      </w:pPr>
      <w:r w:rsidRPr="00246043">
        <w:rPr>
          <w:rFonts w:ascii="Times New Roman" w:eastAsia="Calibri" w:hAnsi="Times New Roman" w:cs="Times New Roman"/>
        </w:rPr>
        <w:t>Sınavlar 100 puan üzerinden ölçülür. Bir dersin ara sınav, dönem sonu ve bütünleme sınav sonuçları sayısal puan ile gösterilir. Öğrencinin girmediği sınavların puanı sıfırdır.</w:t>
      </w:r>
    </w:p>
    <w:p w:rsidR="004D103B" w:rsidRPr="00246043" w:rsidRDefault="004D103B" w:rsidP="000B6022">
      <w:pPr>
        <w:spacing w:line="360" w:lineRule="auto"/>
        <w:ind w:left="284"/>
        <w:jc w:val="both"/>
        <w:rPr>
          <w:rFonts w:ascii="Times New Roman" w:eastAsia="Calibri" w:hAnsi="Times New Roman" w:cs="Times New Roman"/>
        </w:rPr>
      </w:pPr>
      <w:r w:rsidRPr="00246043">
        <w:rPr>
          <w:rFonts w:ascii="Times New Roman" w:eastAsia="Calibri" w:hAnsi="Times New Roman" w:cs="Times New Roman"/>
        </w:rPr>
        <w:t>Ara sınav puan ortalaması, öğrencinin ara sınavlarda almış olduğu puanların toplamının yapılmış olan ara sınav sayısına bölünmesi ile belirlenir. Bu suretle bulunacak buçuklu sayı tam sayıya yükseltilir. Ham başarı puanı, dönem sonu veya bütünleme sınav puanının % 60’ına, ara sınav puan ortalamasının % 40’ının eklenmesiyle hesaplanır. Bu oranların hesabında kesirler aynen korunur, ancak ham başarı puanının belirlenmesinde buçuklu sayılar tam sayıya tamamlanır. Ham başarı puanlarının başarı notlarına dönüştürülmesi işlemi, Senato tarafından belirlenen “Erciyes Üniversitesi Bağıl Not Dönüşüm Yöntemleri”, Yöntem 1 esaslarına göre gerçekleştirilir. Bir dersten başarılı olmak için başarı notunun en az CC olması gerekir. Notu DC, DD, FD ve FF olan öğrenciler o dersten başarısız sayılırlar. Öğrencilerin özel durumları veya derslerin nitelikleri dikkate alınarak verilebilecek diğer notlar aşağıda tanımlanmıştır.</w:t>
      </w:r>
    </w:p>
    <w:p w:rsidR="004D103B" w:rsidRPr="00246043" w:rsidRDefault="004D103B" w:rsidP="000B6022">
      <w:pPr>
        <w:spacing w:line="360" w:lineRule="auto"/>
        <w:ind w:left="284"/>
        <w:jc w:val="both"/>
        <w:rPr>
          <w:rFonts w:ascii="Times New Roman" w:eastAsia="Calibri" w:hAnsi="Times New Roman" w:cs="Times New Roman"/>
        </w:rPr>
      </w:pPr>
      <w:r w:rsidRPr="00246043">
        <w:rPr>
          <w:rFonts w:ascii="Times New Roman" w:eastAsia="Calibri" w:hAnsi="Times New Roman" w:cs="Times New Roman"/>
        </w:rPr>
        <w:t>“ST” notu, Fakülteye başka üniversitelerin eğitim fakültelerinden yatay geçiş yolu ile gelen ya da ÖSYM Sınavı ile Fakülteye kayıt yaptıran öğrencilere evvelce almış oldukları ve denkliği ilgili yönetim kurulunca tanınan dersler için verilir. “ST” notu, not ortalamasına katılmaz.</w:t>
      </w:r>
    </w:p>
    <w:p w:rsidR="004D103B" w:rsidRPr="00246043" w:rsidRDefault="004D103B" w:rsidP="000B6022">
      <w:pPr>
        <w:spacing w:line="360" w:lineRule="auto"/>
        <w:ind w:left="284"/>
        <w:jc w:val="both"/>
        <w:rPr>
          <w:rFonts w:ascii="Times New Roman" w:eastAsia="Calibri" w:hAnsi="Times New Roman" w:cs="Times New Roman"/>
        </w:rPr>
      </w:pPr>
      <w:r w:rsidRPr="00246043">
        <w:rPr>
          <w:rFonts w:ascii="Times New Roman" w:eastAsia="Calibri" w:hAnsi="Times New Roman" w:cs="Times New Roman"/>
        </w:rPr>
        <w:t>Yaz okulunda diğer üniversitelerden alınan ve başarılı olunan derslere de ST notu verilir ve not ortalamasına katılmaz. Yaz okullarında diğer üniversitelerden aldığı derslerden başarısız olanların notu öğrenci otomasyonu sistemine “FF” veya “UT” notu olarak işlenir.</w:t>
      </w:r>
    </w:p>
    <w:p w:rsidR="004D103B" w:rsidRPr="00246043" w:rsidRDefault="004D103B" w:rsidP="000B6022">
      <w:pPr>
        <w:spacing w:line="360" w:lineRule="auto"/>
        <w:ind w:left="284"/>
        <w:jc w:val="both"/>
        <w:rPr>
          <w:rFonts w:ascii="Times New Roman" w:eastAsia="Calibri" w:hAnsi="Times New Roman" w:cs="Times New Roman"/>
        </w:rPr>
      </w:pPr>
      <w:r w:rsidRPr="00246043">
        <w:rPr>
          <w:rFonts w:ascii="Times New Roman" w:eastAsia="Calibri" w:hAnsi="Times New Roman" w:cs="Times New Roman"/>
        </w:rPr>
        <w:t>“GT” notu, not ortalamasına katılmayan derslerden başarı gösteren öğrencilere verilir. Bu notlara bağıl dönüşüm uygulanır.</w:t>
      </w:r>
    </w:p>
    <w:p w:rsidR="004D103B" w:rsidRPr="00246043" w:rsidRDefault="004D103B" w:rsidP="000B6022">
      <w:pPr>
        <w:spacing w:line="360" w:lineRule="auto"/>
        <w:ind w:left="284"/>
        <w:jc w:val="both"/>
        <w:rPr>
          <w:rFonts w:ascii="Times New Roman" w:eastAsia="Calibri" w:hAnsi="Times New Roman" w:cs="Times New Roman"/>
        </w:rPr>
      </w:pPr>
      <w:r w:rsidRPr="00246043">
        <w:rPr>
          <w:rFonts w:ascii="Times New Roman" w:eastAsia="Calibri" w:hAnsi="Times New Roman" w:cs="Times New Roman"/>
        </w:rPr>
        <w:t>“UT” notu, not ortalamasına katılmayan derslerden başarı gösteremeyen öğrencilere verilir. Bu notlara bağıl dönüşüm uygulanır.</w:t>
      </w:r>
    </w:p>
    <w:p w:rsidR="004D103B" w:rsidRPr="00246043" w:rsidRDefault="004D103B" w:rsidP="000B6022">
      <w:pPr>
        <w:spacing w:line="360" w:lineRule="auto"/>
        <w:ind w:left="284"/>
        <w:jc w:val="both"/>
        <w:rPr>
          <w:rFonts w:ascii="Times New Roman" w:eastAsia="Calibri" w:hAnsi="Times New Roman" w:cs="Times New Roman"/>
        </w:rPr>
      </w:pPr>
      <w:r w:rsidRPr="00246043">
        <w:rPr>
          <w:rFonts w:ascii="Times New Roman" w:eastAsia="Calibri" w:hAnsi="Times New Roman" w:cs="Times New Roman"/>
        </w:rPr>
        <w:lastRenderedPageBreak/>
        <w:t>“ET” notu, Üniversite Senatosu’nca belirlenen derslerden ilgili birimlerce uygulanan muafiyet sınavı sonunda kredisiz olarak muaf tutulan öğrencilere verilir. “ET” notu, not ortalamasına katılmaz.</w:t>
      </w:r>
    </w:p>
    <w:p w:rsidR="004D103B" w:rsidRPr="00246043" w:rsidRDefault="004D103B" w:rsidP="000B6022">
      <w:pPr>
        <w:spacing w:line="360" w:lineRule="auto"/>
        <w:ind w:left="284"/>
        <w:jc w:val="both"/>
        <w:rPr>
          <w:rFonts w:ascii="Times New Roman" w:eastAsia="Calibri" w:hAnsi="Times New Roman" w:cs="Times New Roman"/>
        </w:rPr>
      </w:pPr>
      <w:r w:rsidRPr="00246043">
        <w:rPr>
          <w:rFonts w:ascii="Times New Roman" w:eastAsia="Calibri" w:hAnsi="Times New Roman" w:cs="Times New Roman"/>
        </w:rPr>
        <w:t>“NT” notu, derse devam şartını veya ders uygulamasına ilişkin şartları yerine getirmediği için başarısız olan öğrencilere verilir. “NT” notu, not ortalaması hesabından “FF” notu işlemi görür.</w:t>
      </w:r>
    </w:p>
    <w:p w:rsidR="004D103B" w:rsidRPr="00246043" w:rsidRDefault="004D103B" w:rsidP="000B6022">
      <w:pPr>
        <w:spacing w:line="360" w:lineRule="auto"/>
        <w:ind w:left="284"/>
        <w:jc w:val="both"/>
        <w:rPr>
          <w:rFonts w:ascii="Times New Roman" w:eastAsia="Calibri" w:hAnsi="Times New Roman" w:cs="Times New Roman"/>
        </w:rPr>
      </w:pPr>
      <w:r w:rsidRPr="00246043">
        <w:rPr>
          <w:rFonts w:ascii="Times New Roman" w:eastAsia="Calibri" w:hAnsi="Times New Roman" w:cs="Times New Roman"/>
        </w:rPr>
        <w:t>“BT” notu, kredisiz derslerden ve stajlardan başarılı öğrencilere verilir. “BT” notu, not ortalamasına katılmaz. Bu notlara bağıl dönüşüm uygulanmaz.</w:t>
      </w:r>
    </w:p>
    <w:p w:rsidR="004D103B" w:rsidRPr="00246043" w:rsidRDefault="004D103B" w:rsidP="000B6022">
      <w:pPr>
        <w:spacing w:line="360" w:lineRule="auto"/>
        <w:ind w:left="284"/>
        <w:jc w:val="both"/>
        <w:rPr>
          <w:rFonts w:ascii="Times New Roman" w:eastAsia="Calibri" w:hAnsi="Times New Roman" w:cs="Times New Roman"/>
        </w:rPr>
      </w:pPr>
      <w:r w:rsidRPr="00246043">
        <w:rPr>
          <w:rFonts w:ascii="Times New Roman" w:eastAsia="Calibri" w:hAnsi="Times New Roman" w:cs="Times New Roman"/>
        </w:rPr>
        <w:t>“KT” notu, kredisiz derslerden ve stajlardan başarısız öğrencilere verilir. “KT” notu, not ortalamasına katılmaz. Bu notlara bağıl dönüşüm uygulanmaz.</w:t>
      </w:r>
    </w:p>
    <w:p w:rsidR="004D103B" w:rsidRPr="00246043" w:rsidRDefault="004D103B" w:rsidP="000B6022">
      <w:pPr>
        <w:spacing w:line="360" w:lineRule="auto"/>
        <w:ind w:left="284"/>
        <w:jc w:val="both"/>
        <w:rPr>
          <w:rFonts w:ascii="Times New Roman" w:eastAsia="Calibri" w:hAnsi="Times New Roman" w:cs="Times New Roman"/>
        </w:rPr>
      </w:pPr>
      <w:r w:rsidRPr="00246043">
        <w:rPr>
          <w:rFonts w:ascii="Times New Roman" w:eastAsia="Calibri" w:hAnsi="Times New Roman" w:cs="Times New Roman"/>
        </w:rPr>
        <w:t>Farabi, Erasmus ve benzeri değişim programlarından yararlanarak başka üniversitelerde öğrenim gören öğrencilerin aldıkları notların eşdeğerliği, ilgili Bölüm Başkanlığı’nın önerisi ile Yönetim Kurulu tarafından karara bağlanır.</w:t>
      </w:r>
    </w:p>
    <w:p w:rsidR="004D103B" w:rsidRPr="00246043" w:rsidRDefault="004D103B" w:rsidP="000B6022">
      <w:pPr>
        <w:pStyle w:val="ListeParagraf"/>
        <w:numPr>
          <w:ilvl w:val="0"/>
          <w:numId w:val="9"/>
        </w:numPr>
        <w:spacing w:after="185" w:line="360" w:lineRule="auto"/>
        <w:ind w:left="284" w:hanging="284"/>
        <w:jc w:val="both"/>
        <w:rPr>
          <w:rFonts w:ascii="Times New Roman" w:hAnsi="Times New Roman" w:cs="Times New Roman"/>
        </w:rPr>
      </w:pPr>
      <w:r w:rsidRPr="00246043">
        <w:rPr>
          <w:rFonts w:ascii="Times New Roman" w:hAnsi="Times New Roman" w:cs="Times New Roman"/>
        </w:rPr>
        <w:t>Öğrencinin devamını veya sınava girmesini engelleyen haklı ve geçerli nedenlerin oluşması durumunu kapsayan açık düzenlemeler mevcuttur. Haklı ve geçerli sebeplerle ara sınava giremeyen öğrencilere Yönetim Kurulu’nca mazeret sınavı hakkı tanınabilir. Ara sınavların dışındaki sınavlar için mazeret sınavı hakkı kullanılamaz. Mazeret sınavından yararlanmak isteyen öğrencilerin ders dönemi bitmeden ve mazeretin sona ermesinden itibaren en geç yedi gün içinde Dekanlığa başvurmaları gerekir. Mazeret sınavı hakkı aynı ders için birden fazla kullanılamaz. Mazeret sınavları ilgili dönemin son haftasında yapılır.</w:t>
      </w:r>
    </w:p>
    <w:p w:rsidR="004D103B" w:rsidRPr="00246043" w:rsidRDefault="004D103B" w:rsidP="000B6022">
      <w:pPr>
        <w:pStyle w:val="ListeParagraf"/>
        <w:numPr>
          <w:ilvl w:val="0"/>
          <w:numId w:val="9"/>
        </w:numPr>
        <w:spacing w:after="192" w:line="360" w:lineRule="auto"/>
        <w:ind w:left="284" w:hanging="284"/>
        <w:jc w:val="both"/>
        <w:rPr>
          <w:rFonts w:ascii="Times New Roman" w:hAnsi="Times New Roman" w:cs="Times New Roman"/>
        </w:rPr>
      </w:pPr>
      <w:r w:rsidRPr="00246043">
        <w:rPr>
          <w:rFonts w:ascii="Times New Roman" w:hAnsi="Times New Roman" w:cs="Times New Roman"/>
        </w:rPr>
        <w:t>Özel yaklaşım gerektiren engelli öğrenciler için pratik derslerden muafiyeti sağlanmakta, sınav dönemlerinde yazıcılar görevlendirilmektedir. Uluslararası öğrenciler Türkçe eğitim aldıkları için onlara özgü ayrı bir düzenlemeye gidilmemiş, ancak akademik danışmanlık hususunda onlara daha yoğun hizmet verilmektedir.</w:t>
      </w:r>
    </w:p>
    <w:p w:rsidR="004D103B" w:rsidRPr="00246043" w:rsidRDefault="004D103B" w:rsidP="00595197">
      <w:pPr>
        <w:jc w:val="both"/>
        <w:rPr>
          <w:rFonts w:ascii="Times New Roman" w:hAnsi="Times New Roman" w:cs="Times New Roman"/>
          <w:b/>
        </w:rPr>
      </w:pPr>
      <w:r w:rsidRPr="00246043">
        <w:rPr>
          <w:rFonts w:ascii="Times New Roman" w:hAnsi="Times New Roman" w:cs="Times New Roman"/>
        </w:rPr>
        <w:br w:type="page"/>
      </w:r>
      <w:r w:rsidRPr="00246043">
        <w:rPr>
          <w:rFonts w:ascii="Times New Roman" w:hAnsi="Times New Roman" w:cs="Times New Roman"/>
          <w:b/>
        </w:rPr>
        <w:lastRenderedPageBreak/>
        <w:t>Birimde programların onaylanma süreci nasıl gerçekleştirilmektedir?</w:t>
      </w:r>
    </w:p>
    <w:p w:rsidR="004D103B" w:rsidRPr="00246043" w:rsidRDefault="004D103B"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Erciyes Üniversitesi Rektörlüğü her yıl mayıs ayı içerisinde takip eden yıla ait Akademik Program çalışmalarını yürütmektedir. Bu bağlamda birimlerden, akademik programlarını gözden geçirmeleri, haftalık ders programlarını belirlemeleri istenmektedir. Bu nedenle fakültemizde eğitim programı ve yıllık müfredat bölüm öğretim üyeleri tarafından değerlendirilmekte ve varsa plan değişikliği kararı gerekçesi ile birlikte, Bölüm A</w:t>
      </w:r>
      <w:r w:rsidR="00D3516A">
        <w:rPr>
          <w:rFonts w:ascii="Times New Roman" w:hAnsi="Times New Roman" w:cs="Times New Roman"/>
        </w:rPr>
        <w:t>kademik Kurulu’na sunulmaktadır.</w:t>
      </w:r>
    </w:p>
    <w:p w:rsidR="004D103B" w:rsidRPr="00246043" w:rsidRDefault="004D103B" w:rsidP="000B6022">
      <w:pPr>
        <w:autoSpaceDE w:val="0"/>
        <w:autoSpaceDN w:val="0"/>
        <w:adjustRightInd w:val="0"/>
        <w:spacing w:after="0" w:line="360" w:lineRule="auto"/>
        <w:jc w:val="both"/>
        <w:rPr>
          <w:rFonts w:ascii="Times New Roman" w:hAnsi="Times New Roman" w:cs="Times New Roman"/>
          <w:b/>
        </w:rPr>
      </w:pPr>
    </w:p>
    <w:p w:rsidR="004D103B" w:rsidRPr="00246043" w:rsidRDefault="004D103B"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Programların eğitim amaçları ve kazanımları kamuoyuna açık bir şekilde ilan edilmekte midir?</w:t>
      </w:r>
    </w:p>
    <w:p w:rsidR="00D3516A" w:rsidRDefault="001F18CD" w:rsidP="000B6022">
      <w:pPr>
        <w:autoSpaceDE w:val="0"/>
        <w:autoSpaceDN w:val="0"/>
        <w:adjustRightInd w:val="0"/>
        <w:spacing w:after="0" w:line="360" w:lineRule="auto"/>
        <w:jc w:val="both"/>
        <w:rPr>
          <w:rFonts w:ascii="Times New Roman" w:hAnsi="Times New Roman" w:cs="Times New Roman"/>
        </w:rPr>
      </w:pPr>
      <w:r w:rsidRPr="001F18CD">
        <w:rPr>
          <w:rFonts w:ascii="Times New Roman" w:hAnsi="Times New Roman" w:cs="Times New Roman"/>
        </w:rPr>
        <w:t xml:space="preserve">Fakültemiz tüm bölümlerin </w:t>
      </w:r>
      <w:r w:rsidR="004D103B" w:rsidRPr="001F18CD">
        <w:rPr>
          <w:rFonts w:ascii="Times New Roman" w:hAnsi="Times New Roman" w:cs="Times New Roman"/>
        </w:rPr>
        <w:t>amaçları ve kazanımları, Fakültemiz ve Üniversitemiz internet sitesinde yayınlanmaktadır. Bu şekilde web ortamında kamuoyu ile paylaşılması sağlanmaktadır.</w:t>
      </w:r>
    </w:p>
    <w:p w:rsidR="004D103B" w:rsidRDefault="00D0718D" w:rsidP="000B6022">
      <w:pPr>
        <w:autoSpaceDE w:val="0"/>
        <w:autoSpaceDN w:val="0"/>
        <w:adjustRightInd w:val="0"/>
        <w:spacing w:after="0" w:line="360" w:lineRule="auto"/>
        <w:jc w:val="both"/>
      </w:pPr>
      <w:hyperlink r:id="rId29" w:history="1">
        <w:r w:rsidR="001F18CD" w:rsidRPr="00057865">
          <w:rPr>
            <w:rStyle w:val="Kpr"/>
          </w:rPr>
          <w:t>http://egitim.erciyes.edu.tr/bolumler/egitim/</w:t>
        </w:r>
      </w:hyperlink>
    </w:p>
    <w:p w:rsidR="001F18CD" w:rsidRPr="00246043" w:rsidRDefault="001F18CD" w:rsidP="000B6022">
      <w:pPr>
        <w:autoSpaceDE w:val="0"/>
        <w:autoSpaceDN w:val="0"/>
        <w:adjustRightInd w:val="0"/>
        <w:spacing w:after="0" w:line="360" w:lineRule="auto"/>
        <w:jc w:val="both"/>
        <w:rPr>
          <w:rFonts w:ascii="Times New Roman" w:hAnsi="Times New Roman" w:cs="Times New Roman"/>
          <w:b/>
        </w:rPr>
      </w:pP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Programlarda yer alan derslerin öğrenci iş yüküne dayalı kredi değerleri (AKTS) belirlenmekte midir?</w:t>
      </w:r>
    </w:p>
    <w:p w:rsidR="005F6AC5"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2013-2014 eğitim-öğretim yılında ülkemiz üniversite sisteminin Bologna sürecine uyumu kapsamındaki ve öğrencile</w:t>
      </w:r>
      <w:r w:rsidR="00A44BAD" w:rsidRPr="00246043">
        <w:rPr>
          <w:rFonts w:ascii="Times New Roman" w:hAnsi="Times New Roman" w:cs="Times New Roman"/>
        </w:rPr>
        <w:t xml:space="preserve">rin iş yükünü dikkate alan AKTS’ye </w:t>
      </w:r>
      <w:r w:rsidRPr="00246043">
        <w:rPr>
          <w:rFonts w:ascii="Times New Roman" w:hAnsi="Times New Roman" w:cs="Times New Roman"/>
        </w:rPr>
        <w:t xml:space="preserve">geçilmiştir. AKTS kredilerinin oluşturulması için öğrencilere iş yükü anketleri uygulanmış ve ders yüküyle orantılı olarak dersin AKTS kredisi belirlenmiştir. </w:t>
      </w:r>
    </w:p>
    <w:p w:rsidR="00595197" w:rsidRPr="00246043" w:rsidRDefault="00595197" w:rsidP="000B6022">
      <w:pPr>
        <w:autoSpaceDE w:val="0"/>
        <w:autoSpaceDN w:val="0"/>
        <w:adjustRightInd w:val="0"/>
        <w:spacing w:after="0" w:line="360" w:lineRule="auto"/>
        <w:jc w:val="both"/>
        <w:rPr>
          <w:rFonts w:ascii="Times New Roman" w:hAnsi="Times New Roman" w:cs="Times New Roman"/>
        </w:rPr>
      </w:pPr>
    </w:p>
    <w:p w:rsidR="00595197"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Öğrencilerin yurt içi ve/veya yurt dışındaki işyeri ortamlarında gerçekleştirebilecekleri uygulama ve stajların iş yükleri belirlenmekte (AKTS kredisi) ve programın toplam iş yüküne dâhil edilmekte midir?</w:t>
      </w:r>
    </w:p>
    <w:p w:rsidR="00191928" w:rsidRPr="00246043" w:rsidRDefault="00191928" w:rsidP="000B6022">
      <w:pPr>
        <w:autoSpaceDE w:val="0"/>
        <w:autoSpaceDN w:val="0"/>
        <w:adjustRightInd w:val="0"/>
        <w:spacing w:after="0" w:line="360" w:lineRule="auto"/>
        <w:jc w:val="both"/>
        <w:rPr>
          <w:rFonts w:ascii="Times New Roman" w:hAnsi="Times New Roman" w:cs="Times New Roman"/>
          <w:b/>
        </w:rPr>
      </w:pPr>
    </w:p>
    <w:p w:rsidR="00A44BAD" w:rsidRPr="00246043"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Fakültemiz öğrencileri derslerin uygulamalarını ve stajlarını yurt içinde yapmaktadır. Yurt içindeki staj ve uygulamaların AKTS kredileri öğrencilere uygulanan anketler ile belirlenmiş ve uygulanmaktadır. E</w:t>
      </w:r>
      <w:r w:rsidR="00A44BAD" w:rsidRPr="00246043">
        <w:rPr>
          <w:rFonts w:ascii="Times New Roman" w:hAnsi="Times New Roman" w:cs="Times New Roman"/>
        </w:rPr>
        <w:t>rasmus</w:t>
      </w:r>
      <w:r w:rsidRPr="00246043">
        <w:rPr>
          <w:rFonts w:ascii="Times New Roman" w:hAnsi="Times New Roman" w:cs="Times New Roman"/>
        </w:rPr>
        <w:t xml:space="preserve"> öğrenim hareketliliği kapsamında yurt dışında öğrenim gören öğrencilerin aldıkları derslerin denklikleri bölümlerin </w:t>
      </w:r>
      <w:r w:rsidR="00990944" w:rsidRPr="00246043">
        <w:rPr>
          <w:rFonts w:ascii="Times New Roman" w:hAnsi="Times New Roman" w:cs="Times New Roman"/>
        </w:rPr>
        <w:t>i</w:t>
      </w:r>
      <w:r w:rsidRPr="00246043">
        <w:rPr>
          <w:rFonts w:ascii="Times New Roman" w:hAnsi="Times New Roman" w:cs="Times New Roman"/>
        </w:rPr>
        <w:t xml:space="preserve">ntibak </w:t>
      </w:r>
      <w:r w:rsidR="00990944" w:rsidRPr="00246043">
        <w:rPr>
          <w:rFonts w:ascii="Times New Roman" w:hAnsi="Times New Roman" w:cs="Times New Roman"/>
        </w:rPr>
        <w:t>k</w:t>
      </w:r>
      <w:r w:rsidRPr="00246043">
        <w:rPr>
          <w:rFonts w:ascii="Times New Roman" w:hAnsi="Times New Roman" w:cs="Times New Roman"/>
        </w:rPr>
        <w:t>omisyon</w:t>
      </w:r>
      <w:r w:rsidR="00A44BAD" w:rsidRPr="00246043">
        <w:rPr>
          <w:rFonts w:ascii="Times New Roman" w:hAnsi="Times New Roman" w:cs="Times New Roman"/>
        </w:rPr>
        <w:t>ları tarafından yapılmaktadır.</w:t>
      </w:r>
    </w:p>
    <w:p w:rsidR="00E30727" w:rsidRPr="00246043" w:rsidRDefault="00E30727" w:rsidP="000B6022">
      <w:pPr>
        <w:autoSpaceDE w:val="0"/>
        <w:autoSpaceDN w:val="0"/>
        <w:adjustRightInd w:val="0"/>
        <w:spacing w:after="0" w:line="360" w:lineRule="auto"/>
        <w:jc w:val="both"/>
        <w:rPr>
          <w:rFonts w:ascii="Times New Roman" w:hAnsi="Times New Roman" w:cs="Times New Roman"/>
        </w:rPr>
      </w:pPr>
    </w:p>
    <w:p w:rsidR="001F2C70"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Programların yürütülmesinde öğrencilerin aktif rol almaları nasıl teşvik edilmektedir?</w:t>
      </w:r>
    </w:p>
    <w:p w:rsidR="001F18CD" w:rsidRDefault="001F18CD" w:rsidP="000B6022">
      <w:pPr>
        <w:autoSpaceDE w:val="0"/>
        <w:autoSpaceDN w:val="0"/>
        <w:adjustRightInd w:val="0"/>
        <w:spacing w:after="0" w:line="360" w:lineRule="auto"/>
        <w:jc w:val="both"/>
        <w:rPr>
          <w:rFonts w:ascii="Times New Roman" w:hAnsi="Times New Roman" w:cs="Times New Roman"/>
        </w:rPr>
      </w:pPr>
    </w:p>
    <w:p w:rsidR="005F6AC5"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 xml:space="preserve">AKTS kredilerinin oluşturulmasında öğrencilere iş yükü anketleri uygulanmış ve katılımları sağlanmıştır. Ayrıca modül, klinik uygulama ve dönem sonunda klinik uygulama, ders değerlendirme ve öğretim elemanı değerlendirme formları uygulanmakta ve bu formlara göre düzenlemeler yapılmaktadır. Ayrıca öğrenciler her dersin sınav sonucunu görebilmek için </w:t>
      </w:r>
      <w:r w:rsidR="00990944" w:rsidRPr="00246043">
        <w:rPr>
          <w:rFonts w:ascii="Times New Roman" w:hAnsi="Times New Roman" w:cs="Times New Roman"/>
        </w:rPr>
        <w:t>OBİSİS’te</w:t>
      </w:r>
      <w:r w:rsidRPr="00246043">
        <w:rPr>
          <w:rFonts w:ascii="Times New Roman" w:hAnsi="Times New Roman" w:cs="Times New Roman"/>
        </w:rPr>
        <w:t xml:space="preserve"> yer alan ders değerlendirme anketini doldurmaktadır. </w:t>
      </w:r>
    </w:p>
    <w:p w:rsidR="00595197" w:rsidRDefault="00595197" w:rsidP="000B6022">
      <w:pPr>
        <w:autoSpaceDE w:val="0"/>
        <w:autoSpaceDN w:val="0"/>
        <w:adjustRightInd w:val="0"/>
        <w:spacing w:after="0" w:line="360" w:lineRule="auto"/>
        <w:jc w:val="both"/>
        <w:rPr>
          <w:rFonts w:ascii="Times New Roman" w:hAnsi="Times New Roman" w:cs="Times New Roman"/>
          <w:b/>
        </w:rPr>
      </w:pPr>
    </w:p>
    <w:p w:rsidR="001F2C70"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lastRenderedPageBreak/>
        <w:t>Başarı ölçme ve değerlendirme yöntemi (BÖDY) hedeflenen ders öğrenme çıktılarına ulaşıldığını ölçebilecek şekilde tasarlanmakta mıdır?</w:t>
      </w:r>
    </w:p>
    <w:p w:rsidR="00595197" w:rsidRPr="00246043" w:rsidRDefault="00595197" w:rsidP="000B6022">
      <w:pPr>
        <w:autoSpaceDE w:val="0"/>
        <w:autoSpaceDN w:val="0"/>
        <w:adjustRightInd w:val="0"/>
        <w:spacing w:after="0" w:line="360" w:lineRule="auto"/>
        <w:jc w:val="both"/>
        <w:rPr>
          <w:rFonts w:ascii="Times New Roman" w:hAnsi="Times New Roman" w:cs="Times New Roman"/>
          <w:b/>
        </w:rPr>
      </w:pPr>
    </w:p>
    <w:p w:rsidR="005F6AC5"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Başarı ölçme ve değerlendirme yöntemi için geliştirilen anket formları bölümlerin öğretim elemanlarının tamamının katılımı ile ders öğrenme çıktıları göz önünde bulundurularak oluşturulmuş ve akademik kuruldan geçirilerek uygulamaya konulmuştur.</w:t>
      </w:r>
    </w:p>
    <w:p w:rsidR="00595197" w:rsidRPr="00246043" w:rsidRDefault="00595197" w:rsidP="000B6022">
      <w:pPr>
        <w:autoSpaceDE w:val="0"/>
        <w:autoSpaceDN w:val="0"/>
        <w:adjustRightInd w:val="0"/>
        <w:spacing w:after="0" w:line="360" w:lineRule="auto"/>
        <w:jc w:val="both"/>
        <w:rPr>
          <w:rFonts w:ascii="Times New Roman" w:hAnsi="Times New Roman" w:cs="Times New Roman"/>
          <w:b/>
        </w:rPr>
      </w:pPr>
    </w:p>
    <w:p w:rsidR="001F2C70"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Doğru, adil ve tutarlı şekilde değerlendirmeyi güvence altına almak için nasıl bir yöntem (sınavların/notlandırmanın/derslerin tamamlanmasının/mezuniyet koşullarının önceden belirlenmiş ve ilan edilmiş kriterlere dayanması, vb.) izlenmektedir?</w:t>
      </w:r>
    </w:p>
    <w:p w:rsidR="00595197" w:rsidRPr="00246043" w:rsidRDefault="00595197" w:rsidP="000B6022">
      <w:pPr>
        <w:autoSpaceDE w:val="0"/>
        <w:autoSpaceDN w:val="0"/>
        <w:adjustRightInd w:val="0"/>
        <w:spacing w:after="0" w:line="360" w:lineRule="auto"/>
        <w:jc w:val="both"/>
        <w:rPr>
          <w:rFonts w:ascii="Times New Roman" w:hAnsi="Times New Roman" w:cs="Times New Roman"/>
          <w:b/>
        </w:rPr>
      </w:pPr>
    </w:p>
    <w:p w:rsidR="00990944" w:rsidRPr="00246043" w:rsidRDefault="005F6AC5" w:rsidP="000B6022">
      <w:pPr>
        <w:autoSpaceDE w:val="0"/>
        <w:autoSpaceDN w:val="0"/>
        <w:adjustRightInd w:val="0"/>
        <w:spacing w:after="0" w:line="360" w:lineRule="auto"/>
        <w:jc w:val="both"/>
        <w:rPr>
          <w:rFonts w:ascii="Times New Roman" w:hAnsi="Times New Roman" w:cs="Times New Roman"/>
        </w:rPr>
      </w:pPr>
      <w:r w:rsidRPr="00D3516A">
        <w:rPr>
          <w:rFonts w:ascii="Times New Roman" w:hAnsi="Times New Roman" w:cs="Times New Roman"/>
        </w:rPr>
        <w:t xml:space="preserve">Sınavların doğru ve tutarlı şekilde değerlendirilmesi için </w:t>
      </w:r>
      <w:r w:rsidR="00806055" w:rsidRPr="00D3516A">
        <w:rPr>
          <w:rFonts w:ascii="Times New Roman" w:hAnsi="Times New Roman" w:cs="Times New Roman"/>
        </w:rPr>
        <w:t>Eğitim Bilimleri</w:t>
      </w:r>
      <w:r w:rsidRPr="00D3516A">
        <w:rPr>
          <w:rFonts w:ascii="Times New Roman" w:hAnsi="Times New Roman" w:cs="Times New Roman"/>
        </w:rPr>
        <w:t xml:space="preserve"> Bölümü bünyesinde </w:t>
      </w:r>
      <w:r w:rsidR="0060202C" w:rsidRPr="00D3516A">
        <w:rPr>
          <w:rFonts w:ascii="Times New Roman" w:hAnsi="Times New Roman" w:cs="Times New Roman"/>
        </w:rPr>
        <w:t xml:space="preserve">“Ölçme-Değerlendirme Komisyonu” </w:t>
      </w:r>
      <w:r w:rsidR="00990944" w:rsidRPr="00D3516A">
        <w:rPr>
          <w:rFonts w:ascii="Times New Roman" w:hAnsi="Times New Roman" w:cs="Times New Roman"/>
        </w:rPr>
        <w:t>kurulmuştur.</w:t>
      </w:r>
    </w:p>
    <w:p w:rsidR="001F2C70" w:rsidRPr="00246043"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bCs/>
        </w:rPr>
        <w:t>Uygulamalar, koordinatörler tarafından planlan</w:t>
      </w:r>
      <w:r w:rsidR="0060202C" w:rsidRPr="00246043">
        <w:rPr>
          <w:rFonts w:ascii="Times New Roman" w:hAnsi="Times New Roman" w:cs="Times New Roman"/>
          <w:bCs/>
        </w:rPr>
        <w:t>makta</w:t>
      </w:r>
      <w:r w:rsidRPr="00246043">
        <w:rPr>
          <w:rFonts w:ascii="Times New Roman" w:hAnsi="Times New Roman" w:cs="Times New Roman"/>
          <w:bCs/>
        </w:rPr>
        <w:t xml:space="preserve"> ve Dekanlık tarafından onaylan</w:t>
      </w:r>
      <w:r w:rsidR="0060202C" w:rsidRPr="00246043">
        <w:rPr>
          <w:rFonts w:ascii="Times New Roman" w:hAnsi="Times New Roman" w:cs="Times New Roman"/>
          <w:bCs/>
        </w:rPr>
        <w:t>maktad</w:t>
      </w:r>
      <w:r w:rsidRPr="00246043">
        <w:rPr>
          <w:rFonts w:ascii="Times New Roman" w:hAnsi="Times New Roman" w:cs="Times New Roman"/>
          <w:bCs/>
        </w:rPr>
        <w:t>ır. Uygulamalar</w:t>
      </w:r>
      <w:r w:rsidR="0060202C" w:rsidRPr="00246043">
        <w:rPr>
          <w:rFonts w:ascii="Times New Roman" w:hAnsi="Times New Roman" w:cs="Times New Roman"/>
          <w:bCs/>
        </w:rPr>
        <w:t>;</w:t>
      </w:r>
      <w:r w:rsidRPr="00246043">
        <w:rPr>
          <w:rFonts w:ascii="Times New Roman" w:hAnsi="Times New Roman" w:cs="Times New Roman"/>
          <w:bCs/>
        </w:rPr>
        <w:t xml:space="preserve"> öğretim üye/elemanları ve uygulama alanında görevli olan </w:t>
      </w:r>
      <w:r w:rsidR="00806055" w:rsidRPr="00246043">
        <w:rPr>
          <w:rFonts w:ascii="Times New Roman" w:hAnsi="Times New Roman" w:cs="Times New Roman"/>
          <w:bCs/>
        </w:rPr>
        <w:t>öğretmenler tarafından</w:t>
      </w:r>
      <w:r w:rsidRPr="00246043">
        <w:rPr>
          <w:rFonts w:ascii="Times New Roman" w:hAnsi="Times New Roman" w:cs="Times New Roman"/>
          <w:bCs/>
        </w:rPr>
        <w:t xml:space="preserve"> yürütül</w:t>
      </w:r>
      <w:r w:rsidR="0060202C" w:rsidRPr="00246043">
        <w:rPr>
          <w:rFonts w:ascii="Times New Roman" w:hAnsi="Times New Roman" w:cs="Times New Roman"/>
          <w:bCs/>
        </w:rPr>
        <w:t>mektedir</w:t>
      </w:r>
      <w:r w:rsidRPr="00246043">
        <w:rPr>
          <w:rFonts w:ascii="Times New Roman" w:hAnsi="Times New Roman" w:cs="Times New Roman"/>
          <w:bCs/>
        </w:rPr>
        <w:t xml:space="preserve">. </w:t>
      </w:r>
      <w:r w:rsidRPr="00246043">
        <w:rPr>
          <w:rFonts w:ascii="Times New Roman" w:hAnsi="Times New Roman" w:cs="Times New Roman"/>
        </w:rPr>
        <w:t xml:space="preserve">Stajer öğrencilerin değerlendirilmesinde </w:t>
      </w:r>
      <w:r w:rsidR="00806055" w:rsidRPr="00246043">
        <w:rPr>
          <w:rFonts w:ascii="Times New Roman" w:hAnsi="Times New Roman" w:cs="Times New Roman"/>
        </w:rPr>
        <w:t xml:space="preserve">Milli Eğitim Bakanlığı öğretmenlerinden </w:t>
      </w:r>
      <w:r w:rsidR="004319CC" w:rsidRPr="00246043">
        <w:rPr>
          <w:rFonts w:ascii="Times New Roman" w:hAnsi="Times New Roman" w:cs="Times New Roman"/>
        </w:rPr>
        <w:t>değerlendirme</w:t>
      </w:r>
      <w:r w:rsidR="00E30727">
        <w:rPr>
          <w:rFonts w:ascii="Times New Roman" w:hAnsi="Times New Roman" w:cs="Times New Roman"/>
        </w:rPr>
        <w:t xml:space="preserve"> </w:t>
      </w:r>
      <w:r w:rsidR="00806055" w:rsidRPr="00246043">
        <w:rPr>
          <w:rFonts w:ascii="Times New Roman" w:hAnsi="Times New Roman" w:cs="Times New Roman"/>
        </w:rPr>
        <w:t>dosyası içeriği</w:t>
      </w:r>
      <w:r w:rsidR="004319CC" w:rsidRPr="00246043">
        <w:rPr>
          <w:rFonts w:ascii="Times New Roman" w:hAnsi="Times New Roman" w:cs="Times New Roman"/>
        </w:rPr>
        <w:t xml:space="preserve"> alınmakta </w:t>
      </w:r>
      <w:r w:rsidR="00E30727">
        <w:rPr>
          <w:rFonts w:ascii="Times New Roman" w:hAnsi="Times New Roman" w:cs="Times New Roman"/>
        </w:rPr>
        <w:t>v</w:t>
      </w:r>
      <w:r w:rsidRPr="00246043">
        <w:rPr>
          <w:rFonts w:ascii="Times New Roman" w:hAnsi="Times New Roman" w:cs="Times New Roman"/>
        </w:rPr>
        <w:t>e %</w:t>
      </w:r>
      <w:r w:rsidR="00972083">
        <w:rPr>
          <w:rFonts w:ascii="Times New Roman" w:hAnsi="Times New Roman" w:cs="Times New Roman"/>
        </w:rPr>
        <w:t>3</w:t>
      </w:r>
      <w:r w:rsidRPr="00246043">
        <w:rPr>
          <w:rFonts w:ascii="Times New Roman" w:hAnsi="Times New Roman" w:cs="Times New Roman"/>
        </w:rPr>
        <w:t>0 oranında uygulama puanına yansıtılmaktadır.</w:t>
      </w:r>
    </w:p>
    <w:p w:rsidR="006969FF" w:rsidRPr="00246043" w:rsidRDefault="005F6AC5" w:rsidP="000B6022">
      <w:pPr>
        <w:autoSpaceDE w:val="0"/>
        <w:autoSpaceDN w:val="0"/>
        <w:adjustRightInd w:val="0"/>
        <w:spacing w:after="0" w:line="360" w:lineRule="auto"/>
        <w:jc w:val="both"/>
        <w:rPr>
          <w:rFonts w:ascii="Times New Roman" w:hAnsi="Times New Roman" w:cs="Times New Roman"/>
        </w:rPr>
      </w:pPr>
      <w:r w:rsidRPr="00972083">
        <w:rPr>
          <w:rFonts w:ascii="Times New Roman" w:hAnsi="Times New Roman" w:cs="Times New Roman"/>
        </w:rPr>
        <w:t>Mezuniyet aşamasına gelen öğrencilerin durumları ve transkriptleri Öğrenc</w:t>
      </w:r>
      <w:r w:rsidR="0060202C" w:rsidRPr="00972083">
        <w:rPr>
          <w:rFonts w:ascii="Times New Roman" w:hAnsi="Times New Roman" w:cs="Times New Roman"/>
        </w:rPr>
        <w:t>i İşleri Daire</w:t>
      </w:r>
      <w:r w:rsidR="0060202C" w:rsidRPr="00246043">
        <w:rPr>
          <w:rFonts w:ascii="Times New Roman" w:hAnsi="Times New Roman" w:cs="Times New Roman"/>
        </w:rPr>
        <w:t xml:space="preserve"> Başkanlığı’ndan D</w:t>
      </w:r>
      <w:r w:rsidRPr="00246043">
        <w:rPr>
          <w:rFonts w:ascii="Times New Roman" w:hAnsi="Times New Roman" w:cs="Times New Roman"/>
        </w:rPr>
        <w:t xml:space="preserve">ekanlığa üst yazı ile gönderilmektedir. Bölüm Başkanlığı aracılığı ile Mezuniyet Komisyonuna mezun durumdaki öğrencilerin belgeleri iletilerek mezuniyetlerinin uygunluğunun incelenmesi istenmektedir. </w:t>
      </w:r>
      <w:r w:rsidRPr="00972083">
        <w:rPr>
          <w:rFonts w:ascii="Times New Roman" w:hAnsi="Times New Roman" w:cs="Times New Roman"/>
        </w:rPr>
        <w:t xml:space="preserve">Mezuniyet Değerlendirme Komisyonu </w:t>
      </w:r>
      <w:r w:rsidR="006969FF" w:rsidRPr="00972083">
        <w:rPr>
          <w:rFonts w:ascii="Times New Roman" w:hAnsi="Times New Roman" w:cs="Times New Roman"/>
        </w:rPr>
        <w:t xml:space="preserve">ERÜ </w:t>
      </w:r>
      <w:r w:rsidR="00806055" w:rsidRPr="00972083">
        <w:rPr>
          <w:rFonts w:ascii="Times New Roman" w:hAnsi="Times New Roman" w:cs="Times New Roman"/>
        </w:rPr>
        <w:t>Eğitim Fa</w:t>
      </w:r>
      <w:r w:rsidR="00972083" w:rsidRPr="00972083">
        <w:rPr>
          <w:rFonts w:ascii="Times New Roman" w:hAnsi="Times New Roman" w:cs="Times New Roman"/>
        </w:rPr>
        <w:t>k</w:t>
      </w:r>
      <w:r w:rsidR="00806055" w:rsidRPr="00972083">
        <w:rPr>
          <w:rFonts w:ascii="Times New Roman" w:hAnsi="Times New Roman" w:cs="Times New Roman"/>
        </w:rPr>
        <w:t xml:space="preserve">ültesi </w:t>
      </w:r>
      <w:r w:rsidRPr="00972083">
        <w:rPr>
          <w:rFonts w:ascii="Times New Roman" w:hAnsi="Times New Roman" w:cs="Times New Roman"/>
        </w:rPr>
        <w:t xml:space="preserve"> Dekanl</w:t>
      </w:r>
      <w:r w:rsidR="00806055" w:rsidRPr="00972083">
        <w:rPr>
          <w:rFonts w:ascii="Times New Roman" w:hAnsi="Times New Roman" w:cs="Times New Roman"/>
        </w:rPr>
        <w:t xml:space="preserve">ığı tarafından görevlendirilen </w:t>
      </w:r>
      <w:r w:rsidRPr="00972083">
        <w:rPr>
          <w:rFonts w:ascii="Times New Roman" w:hAnsi="Times New Roman" w:cs="Times New Roman"/>
        </w:rPr>
        <w:t xml:space="preserve"> </w:t>
      </w:r>
      <w:r w:rsidR="006969FF" w:rsidRPr="00972083">
        <w:rPr>
          <w:rFonts w:ascii="Times New Roman" w:hAnsi="Times New Roman" w:cs="Times New Roman"/>
        </w:rPr>
        <w:t>ö</w:t>
      </w:r>
      <w:r w:rsidRPr="00972083">
        <w:rPr>
          <w:rFonts w:ascii="Times New Roman" w:hAnsi="Times New Roman" w:cs="Times New Roman"/>
        </w:rPr>
        <w:t xml:space="preserve">ğretim </w:t>
      </w:r>
      <w:r w:rsidR="006969FF" w:rsidRPr="00972083">
        <w:rPr>
          <w:rFonts w:ascii="Times New Roman" w:hAnsi="Times New Roman" w:cs="Times New Roman"/>
        </w:rPr>
        <w:t>e</w:t>
      </w:r>
      <w:r w:rsidRPr="00972083">
        <w:rPr>
          <w:rFonts w:ascii="Times New Roman" w:hAnsi="Times New Roman" w:cs="Times New Roman"/>
        </w:rPr>
        <w:t>leman</w:t>
      </w:r>
      <w:r w:rsidR="00806055" w:rsidRPr="00972083">
        <w:rPr>
          <w:rFonts w:ascii="Times New Roman" w:hAnsi="Times New Roman" w:cs="Times New Roman"/>
        </w:rPr>
        <w:t>ların</w:t>
      </w:r>
      <w:r w:rsidRPr="00972083">
        <w:rPr>
          <w:rFonts w:ascii="Times New Roman" w:hAnsi="Times New Roman" w:cs="Times New Roman"/>
        </w:rPr>
        <w:t xml:space="preserve">dan oluşmaktadır. Komisyon üyelerinin her biri belgeleri tek tek değerlendirmektedir. Mezuniyet Değerlendirme Komisyonu değerlendirme sürecinde öğrencilerin transkriptlerini ve almaları gereken AKTS kredilerini incelemektedir. İnceleme sonucunda alınan kararın dilekçesi yazılır ve komisyon üyeleri tarafından öğrencinin mezun olup olamayacağının kararı ile </w:t>
      </w:r>
      <w:r w:rsidR="0060202C" w:rsidRPr="00972083">
        <w:rPr>
          <w:rFonts w:ascii="Times New Roman" w:hAnsi="Times New Roman" w:cs="Times New Roman"/>
        </w:rPr>
        <w:t>F</w:t>
      </w:r>
      <w:r w:rsidRPr="00972083">
        <w:rPr>
          <w:rFonts w:ascii="Times New Roman" w:hAnsi="Times New Roman" w:cs="Times New Roman"/>
        </w:rPr>
        <w:t xml:space="preserve">akülte </w:t>
      </w:r>
      <w:r w:rsidR="0060202C" w:rsidRPr="00972083">
        <w:rPr>
          <w:rFonts w:ascii="Times New Roman" w:hAnsi="Times New Roman" w:cs="Times New Roman"/>
        </w:rPr>
        <w:t>D</w:t>
      </w:r>
      <w:r w:rsidRPr="00972083">
        <w:rPr>
          <w:rFonts w:ascii="Times New Roman" w:hAnsi="Times New Roman" w:cs="Times New Roman"/>
        </w:rPr>
        <w:t>ekanlığına bildirilir</w:t>
      </w:r>
      <w:r w:rsidR="006969FF" w:rsidRPr="00972083">
        <w:rPr>
          <w:rFonts w:ascii="Times New Roman" w:hAnsi="Times New Roman" w:cs="Times New Roman"/>
        </w:rPr>
        <w:t>.</w:t>
      </w:r>
    </w:p>
    <w:p w:rsidR="001F2C70" w:rsidRPr="00246043" w:rsidRDefault="005F6AC5" w:rsidP="000B6022">
      <w:pPr>
        <w:spacing w:line="360" w:lineRule="auto"/>
        <w:jc w:val="both"/>
        <w:rPr>
          <w:rFonts w:ascii="Times New Roman" w:hAnsi="Times New Roman" w:cs="Times New Roman"/>
          <w:b/>
        </w:rPr>
      </w:pPr>
      <w:r w:rsidRPr="00246043">
        <w:rPr>
          <w:rFonts w:ascii="Times New Roman" w:hAnsi="Times New Roman" w:cs="Times New Roman"/>
          <w:b/>
        </w:rPr>
        <w:t>Öğrencinin devamını veya sınava girmesini engelleyen haklı ve geçerli nedenlerin oluşması durumunu kapsayan açık düzenlemeler var mıdır?</w:t>
      </w:r>
    </w:p>
    <w:p w:rsidR="006969FF" w:rsidRPr="00246043" w:rsidRDefault="005F6AC5" w:rsidP="000B6022">
      <w:pPr>
        <w:spacing w:line="360" w:lineRule="auto"/>
        <w:jc w:val="both"/>
        <w:rPr>
          <w:rFonts w:ascii="Times New Roman" w:hAnsi="Times New Roman" w:cs="Times New Roman"/>
        </w:rPr>
      </w:pPr>
      <w:r w:rsidRPr="00246043">
        <w:rPr>
          <w:rFonts w:ascii="Times New Roman" w:hAnsi="Times New Roman" w:cs="Times New Roman"/>
        </w:rPr>
        <w:t xml:space="preserve">Erciyes Üniversitesi </w:t>
      </w:r>
      <w:r w:rsidR="004562D1" w:rsidRPr="004562D1">
        <w:rPr>
          <w:rFonts w:ascii="Times New Roman" w:hAnsi="Times New Roman" w:cs="Times New Roman"/>
        </w:rPr>
        <w:t>Eğitim Fakültesi</w:t>
      </w:r>
      <w:r w:rsidR="004562D1">
        <w:rPr>
          <w:rFonts w:ascii="Times New Roman" w:hAnsi="Times New Roman" w:cs="Times New Roman"/>
          <w:color w:val="FFC000"/>
        </w:rPr>
        <w:t xml:space="preserve"> </w:t>
      </w:r>
      <w:r w:rsidR="009228E3" w:rsidRPr="001D75C9">
        <w:rPr>
          <w:rFonts w:ascii="Times New Roman" w:hAnsi="Times New Roman" w:cs="Times New Roman"/>
          <w:color w:val="FFC000"/>
        </w:rPr>
        <w:t xml:space="preserve"> </w:t>
      </w:r>
      <w:r w:rsidRPr="00246043">
        <w:rPr>
          <w:rFonts w:ascii="Times New Roman" w:hAnsi="Times New Roman" w:cs="Times New Roman"/>
        </w:rPr>
        <w:t>Eğitim-Öğretim Yönergesi</w:t>
      </w:r>
      <w:r w:rsidR="00972083">
        <w:rPr>
          <w:rFonts w:ascii="Times New Roman" w:hAnsi="Times New Roman" w:cs="Times New Roman"/>
        </w:rPr>
        <w:t>n</w:t>
      </w:r>
      <w:r w:rsidR="0060202C" w:rsidRPr="00246043">
        <w:rPr>
          <w:rFonts w:ascii="Times New Roman" w:hAnsi="Times New Roman" w:cs="Times New Roman"/>
        </w:rPr>
        <w:t xml:space="preserve">’e göre, </w:t>
      </w:r>
    </w:p>
    <w:p w:rsidR="009F7C80" w:rsidRDefault="00D0718D" w:rsidP="000B6022">
      <w:pPr>
        <w:spacing w:line="360" w:lineRule="auto"/>
        <w:jc w:val="both"/>
        <w:rPr>
          <w:rFonts w:ascii="Times New Roman" w:hAnsi="Times New Roman" w:cs="Times New Roman"/>
        </w:rPr>
      </w:pPr>
      <w:hyperlink r:id="rId30" w:history="1">
        <w:r w:rsidR="009F7C80" w:rsidRPr="00057865">
          <w:rPr>
            <w:rStyle w:val="Kpr"/>
            <w:rFonts w:ascii="Times New Roman" w:hAnsi="Times New Roman" w:cs="Times New Roman"/>
          </w:rPr>
          <w:t>http://egitim.erciyes.edu.tr/yaz/index.php?yazi=40</w:t>
        </w:r>
      </w:hyperlink>
    </w:p>
    <w:p w:rsidR="001F2C70" w:rsidRPr="00246043" w:rsidRDefault="005F6AC5" w:rsidP="000B6022">
      <w:pPr>
        <w:spacing w:line="360" w:lineRule="auto"/>
        <w:jc w:val="both"/>
        <w:rPr>
          <w:rFonts w:ascii="Times New Roman" w:hAnsi="Times New Roman" w:cs="Times New Roman"/>
          <w:b/>
        </w:rPr>
      </w:pPr>
      <w:r w:rsidRPr="00246043">
        <w:rPr>
          <w:rFonts w:ascii="Times New Roman" w:hAnsi="Times New Roman" w:cs="Times New Roman"/>
        </w:rPr>
        <w:t xml:space="preserve"> “öğrenciler derslere, uygulamalara ve sınavlara katılmak zorundadır. Uygulama (laboratuvar çalışması</w:t>
      </w:r>
      <w:r w:rsidRPr="00972083">
        <w:rPr>
          <w:rFonts w:ascii="Times New Roman" w:hAnsi="Times New Roman" w:cs="Times New Roman"/>
        </w:rPr>
        <w:t>,  seminer,</w:t>
      </w:r>
      <w:r w:rsidR="004562D1">
        <w:rPr>
          <w:rFonts w:ascii="Times New Roman" w:hAnsi="Times New Roman" w:cs="Times New Roman"/>
        </w:rPr>
        <w:t xml:space="preserve"> tez, sunum</w:t>
      </w:r>
      <w:r w:rsidRPr="00972083">
        <w:rPr>
          <w:rFonts w:ascii="Times New Roman" w:hAnsi="Times New Roman" w:cs="Times New Roman"/>
        </w:rPr>
        <w:t>) ve teorik derslere devam zorunludur. Öğrenciler, derslerin teorik bölümünün en az %70’ine ve uygulama bölümünün en az %80’ine devam etmek zorundadırlar. Bu şartları yerine getiremeyen öğrenciler ve öğretim elemanının uygun gördüğü yer ve saatte, uygulama telafisini yapmayan öğrenciler yarıyıl veya yılsonu ve bütünleme sınavlarına giremezler.</w:t>
      </w:r>
    </w:p>
    <w:p w:rsidR="005F6AC5" w:rsidRPr="00246043" w:rsidRDefault="005F6AC5" w:rsidP="000B6022">
      <w:pPr>
        <w:spacing w:line="360" w:lineRule="auto"/>
        <w:jc w:val="both"/>
        <w:rPr>
          <w:rFonts w:ascii="Times New Roman" w:hAnsi="Times New Roman" w:cs="Times New Roman"/>
        </w:rPr>
      </w:pPr>
      <w:r w:rsidRPr="00972083">
        <w:rPr>
          <w:rFonts w:ascii="Times New Roman" w:hAnsi="Times New Roman" w:cs="Times New Roman"/>
        </w:rPr>
        <w:lastRenderedPageBreak/>
        <w:t>Haklı ve geçerli sebeplerle ara sınava giremeyen öğrencilere Yönetim Kurulu'nca mazeret sınav hakkı tanınır. Ara sınavların dışındaki sınavlar için mazeret sınav hakkı tanınmaz. Mazeret sınavından yaralanmak isteyen öğrencilerin ders dönemi bitmeden ve mazeretin sona ermesinden itibaren en geç yedi gün içinde Dekanlığa başvurmaları gerekir. Mazeret sınav hakkı aynı ders için birden fazla kullanılamaz. Mazeret sınavlar</w:t>
      </w:r>
      <w:r w:rsidR="006969FF" w:rsidRPr="00972083">
        <w:rPr>
          <w:rFonts w:ascii="Times New Roman" w:hAnsi="Times New Roman" w:cs="Times New Roman"/>
        </w:rPr>
        <w:t>ı ilgili dönem içinde yapılır.</w:t>
      </w:r>
      <w:r w:rsidR="006969FF" w:rsidRPr="00246043">
        <w:rPr>
          <w:rFonts w:ascii="Times New Roman" w:hAnsi="Times New Roman" w:cs="Times New Roman"/>
        </w:rPr>
        <w:t xml:space="preserve"> </w:t>
      </w:r>
    </w:p>
    <w:p w:rsidR="001F2C70" w:rsidRPr="00246043" w:rsidRDefault="005F6AC5" w:rsidP="000B6022">
      <w:pPr>
        <w:spacing w:line="360" w:lineRule="auto"/>
        <w:jc w:val="both"/>
        <w:rPr>
          <w:rFonts w:ascii="Times New Roman" w:hAnsi="Times New Roman" w:cs="Times New Roman"/>
          <w:b/>
        </w:rPr>
      </w:pPr>
      <w:r w:rsidRPr="00246043">
        <w:rPr>
          <w:rFonts w:ascii="Times New Roman" w:hAnsi="Times New Roman" w:cs="Times New Roman"/>
          <w:b/>
        </w:rPr>
        <w:t>Özel yaklaşım gerektiren öğrenciler (engelli veya uluslararası öğrenciler gibi) için düzenlemeler var mıdır?</w:t>
      </w:r>
    </w:p>
    <w:p w:rsidR="006969FF" w:rsidRPr="00246043" w:rsidRDefault="006969FF" w:rsidP="000B6022">
      <w:pPr>
        <w:spacing w:line="360" w:lineRule="auto"/>
        <w:jc w:val="both"/>
        <w:rPr>
          <w:rFonts w:ascii="Times New Roman" w:hAnsi="Times New Roman" w:cs="Times New Roman"/>
        </w:rPr>
      </w:pPr>
      <w:r w:rsidRPr="00246043">
        <w:rPr>
          <w:rFonts w:ascii="Times New Roman" w:hAnsi="Times New Roman" w:cs="Times New Roman"/>
        </w:rPr>
        <w:t>Fakültemizin</w:t>
      </w:r>
      <w:r w:rsidR="005F6AC5" w:rsidRPr="00246043">
        <w:rPr>
          <w:rFonts w:ascii="Times New Roman" w:hAnsi="Times New Roman" w:cs="Times New Roman"/>
        </w:rPr>
        <w:t xml:space="preserve"> eğitim ortamlarının mimari yapısı engelli öğrencilerin gereksinimlerini kısmen karşılayacak şekildedir. Ana binaya ve ek binaya girişte engelli araçlarının ulaşımını sağlayabileceği hafif rampa ile </w:t>
      </w:r>
      <w:r w:rsidR="009228E3" w:rsidRPr="00246043">
        <w:rPr>
          <w:rFonts w:ascii="Times New Roman" w:hAnsi="Times New Roman" w:cs="Times New Roman"/>
        </w:rPr>
        <w:t>dersliklere</w:t>
      </w:r>
      <w:r w:rsidR="005F6AC5" w:rsidRPr="00246043">
        <w:rPr>
          <w:rFonts w:ascii="Times New Roman" w:hAnsi="Times New Roman" w:cs="Times New Roman"/>
        </w:rPr>
        <w:t xml:space="preserve"> çıkışın sağlandığı </w:t>
      </w:r>
      <w:r w:rsidR="009228E3" w:rsidRPr="00246043">
        <w:rPr>
          <w:rFonts w:ascii="Times New Roman" w:hAnsi="Times New Roman" w:cs="Times New Roman"/>
        </w:rPr>
        <w:t>iki</w:t>
      </w:r>
      <w:r w:rsidR="005F6AC5" w:rsidRPr="00246043">
        <w:rPr>
          <w:rFonts w:ascii="Times New Roman" w:hAnsi="Times New Roman" w:cs="Times New Roman"/>
        </w:rPr>
        <w:t xml:space="preserve"> adet asansör mevcuttur. </w:t>
      </w:r>
      <w:r w:rsidR="005F6AC5" w:rsidRPr="00246043">
        <w:rPr>
          <w:rFonts w:ascii="Times New Roman" w:hAnsi="Times New Roman" w:cs="Times New Roman"/>
          <w:color w:val="000000"/>
        </w:rPr>
        <w:t>Türkiye’deki ve yabancı ülkelerdeki yükseköğretim kurumlarından yapılan yatay geçişler ‘</w:t>
      </w:r>
      <w:r w:rsidR="005F6AC5" w:rsidRPr="00246043">
        <w:rPr>
          <w:rFonts w:ascii="Times New Roman" w:hAnsi="Times New Roman" w:cs="Times New Roman"/>
        </w:rPr>
        <w:t>Yükseköğretim Kurumlarında Ön Lisans ve Lisans Düzeyindeki Programlar Arasında Geçiş, Çift Anadal, Yandal ile Kurumlar Arası Kredi Transferi Yapılması Esaslarına İlişkin Yönetmel</w:t>
      </w:r>
      <w:r w:rsidRPr="00246043">
        <w:rPr>
          <w:rFonts w:ascii="Times New Roman" w:hAnsi="Times New Roman" w:cs="Times New Roman"/>
        </w:rPr>
        <w:t>ik’  kapsamında yapılmaktadır.</w:t>
      </w:r>
    </w:p>
    <w:p w:rsidR="005F6AC5" w:rsidRDefault="00D0718D" w:rsidP="000B6022">
      <w:pPr>
        <w:spacing w:line="360" w:lineRule="auto"/>
        <w:jc w:val="both"/>
      </w:pPr>
      <w:hyperlink r:id="rId31" w:history="1">
        <w:r w:rsidR="006969FF" w:rsidRPr="00246043">
          <w:rPr>
            <w:rStyle w:val="Kpr"/>
            <w:rFonts w:ascii="Times New Roman" w:hAnsi="Times New Roman" w:cs="Times New Roman"/>
          </w:rPr>
          <w:t>http://www.yok.gov.tr/web/guest/icerik//journal_content/56_INSTANCE_rEHF8BIsfYRx/10279/18082</w:t>
        </w:r>
      </w:hyperlink>
    </w:p>
    <w:p w:rsidR="001D75C9" w:rsidRPr="00246043" w:rsidRDefault="001D75C9" w:rsidP="000B6022">
      <w:pPr>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5F6AC5" w:rsidRPr="00246043" w:rsidTr="00D45CD3">
        <w:tc>
          <w:tcPr>
            <w:tcW w:w="1242" w:type="dxa"/>
            <w:shd w:val="clear" w:color="auto" w:fill="E5B8B7"/>
          </w:tcPr>
          <w:p w:rsidR="005F6AC5" w:rsidRPr="00246043" w:rsidRDefault="005F6AC5" w:rsidP="000B6022">
            <w:pPr>
              <w:jc w:val="both"/>
              <w:rPr>
                <w:rFonts w:ascii="Times New Roman" w:hAnsi="Times New Roman" w:cs="Times New Roman"/>
                <w:b/>
                <w:bCs/>
              </w:rPr>
            </w:pPr>
            <w:r w:rsidRPr="00246043">
              <w:rPr>
                <w:rFonts w:ascii="Times New Roman" w:hAnsi="Times New Roman" w:cs="Times New Roman"/>
                <w:b/>
                <w:color w:val="0000FF"/>
              </w:rPr>
              <w:t>C.3</w:t>
            </w:r>
          </w:p>
        </w:tc>
        <w:tc>
          <w:tcPr>
            <w:tcW w:w="8046" w:type="dxa"/>
            <w:shd w:val="clear" w:color="auto" w:fill="E5B8B7"/>
          </w:tcPr>
          <w:p w:rsidR="005F6AC5" w:rsidRPr="00246043" w:rsidRDefault="005F6AC5" w:rsidP="000B6022">
            <w:pPr>
              <w:jc w:val="both"/>
              <w:rPr>
                <w:rFonts w:ascii="Times New Roman" w:hAnsi="Times New Roman" w:cs="Times New Roman"/>
                <w:b/>
                <w:bCs/>
              </w:rPr>
            </w:pPr>
            <w:r w:rsidRPr="00246043">
              <w:rPr>
                <w:rFonts w:ascii="Times New Roman" w:hAnsi="Times New Roman" w:cs="Times New Roman"/>
                <w:b/>
                <w:color w:val="0000FF"/>
              </w:rPr>
              <w:t>Öğrencinin Kabulü ve Gelişimi, Tanınma ve Sertifikalandırma</w:t>
            </w:r>
          </w:p>
        </w:tc>
      </w:tr>
      <w:tr w:rsidR="005F6AC5" w:rsidRPr="00246043" w:rsidTr="00D45CD3">
        <w:tc>
          <w:tcPr>
            <w:tcW w:w="1242" w:type="dxa"/>
            <w:shd w:val="clear" w:color="auto" w:fill="DAEEF3"/>
          </w:tcPr>
          <w:p w:rsidR="005F6AC5" w:rsidRPr="00246043" w:rsidRDefault="005F6AC5" w:rsidP="000B6022">
            <w:pPr>
              <w:jc w:val="both"/>
              <w:rPr>
                <w:rFonts w:ascii="Times New Roman" w:hAnsi="Times New Roman" w:cs="Times New Roman"/>
                <w:b/>
                <w:bCs/>
              </w:rPr>
            </w:pPr>
          </w:p>
        </w:tc>
        <w:tc>
          <w:tcPr>
            <w:tcW w:w="8046" w:type="dxa"/>
            <w:shd w:val="clear" w:color="auto" w:fill="DAEEF3"/>
          </w:tcPr>
          <w:p w:rsidR="005F6AC5" w:rsidRPr="00246043" w:rsidRDefault="005F6AC5" w:rsidP="000B6022">
            <w:pPr>
              <w:pStyle w:val="ListeParagraf"/>
              <w:autoSpaceDE w:val="0"/>
              <w:autoSpaceDN w:val="0"/>
              <w:adjustRightInd w:val="0"/>
              <w:spacing w:after="0" w:line="360" w:lineRule="auto"/>
              <w:jc w:val="both"/>
              <w:rPr>
                <w:rFonts w:ascii="Times New Roman" w:hAnsi="Times New Roman" w:cs="Times New Roman"/>
              </w:rPr>
            </w:pPr>
          </w:p>
        </w:tc>
      </w:tr>
    </w:tbl>
    <w:p w:rsidR="001421C5" w:rsidRDefault="001421C5" w:rsidP="001421C5">
      <w:pPr>
        <w:spacing w:after="0" w:line="360" w:lineRule="auto"/>
        <w:jc w:val="both"/>
        <w:rPr>
          <w:rFonts w:ascii="Times New Roman" w:hAnsi="Times New Roman" w:cs="Times New Roman"/>
          <w:b/>
        </w:rPr>
      </w:pPr>
    </w:p>
    <w:p w:rsidR="001421C5" w:rsidRDefault="005F6AC5" w:rsidP="001421C5">
      <w:pPr>
        <w:spacing w:after="0" w:line="360" w:lineRule="auto"/>
        <w:jc w:val="both"/>
        <w:rPr>
          <w:rFonts w:ascii="Times New Roman" w:hAnsi="Times New Roman" w:cs="Times New Roman"/>
        </w:rPr>
      </w:pPr>
      <w:r w:rsidRPr="00246043">
        <w:rPr>
          <w:rFonts w:ascii="Times New Roman" w:hAnsi="Times New Roman" w:cs="Times New Roman"/>
          <w:b/>
        </w:rPr>
        <w:t>Öğrencinin kabulü ile ilgili tüm süreçlerde açık ve tutarlı kriterler uygulanmakta mıdır?</w:t>
      </w:r>
      <w:r w:rsidR="001421C5" w:rsidRPr="001421C5">
        <w:rPr>
          <w:rFonts w:ascii="Times New Roman" w:hAnsi="Times New Roman" w:cs="Times New Roman"/>
        </w:rPr>
        <w:t xml:space="preserve"> </w:t>
      </w:r>
    </w:p>
    <w:p w:rsidR="001421C5" w:rsidRDefault="001421C5" w:rsidP="001421C5">
      <w:pPr>
        <w:spacing w:after="0" w:line="360" w:lineRule="auto"/>
        <w:jc w:val="both"/>
        <w:rPr>
          <w:rFonts w:ascii="Times New Roman" w:hAnsi="Times New Roman" w:cs="Times New Roman"/>
        </w:rPr>
      </w:pPr>
    </w:p>
    <w:p w:rsidR="001421C5" w:rsidRDefault="001421C5" w:rsidP="001421C5">
      <w:pPr>
        <w:spacing w:after="0" w:line="360" w:lineRule="auto"/>
        <w:jc w:val="both"/>
        <w:rPr>
          <w:rFonts w:ascii="Times New Roman" w:hAnsi="Times New Roman" w:cs="Times New Roman"/>
        </w:rPr>
      </w:pPr>
      <w:r w:rsidRPr="00246043">
        <w:rPr>
          <w:rFonts w:ascii="Times New Roman" w:hAnsi="Times New Roman" w:cs="Times New Roman"/>
        </w:rPr>
        <w:t xml:space="preserve">ERÜ </w:t>
      </w:r>
      <w:r w:rsidR="004562D1">
        <w:rPr>
          <w:rFonts w:ascii="Times New Roman" w:hAnsi="Times New Roman" w:cs="Times New Roman"/>
        </w:rPr>
        <w:t>Eğitim Fakültesi</w:t>
      </w:r>
      <w:r w:rsidRPr="00246043">
        <w:rPr>
          <w:rFonts w:ascii="Times New Roman" w:hAnsi="Times New Roman" w:cs="Times New Roman"/>
        </w:rPr>
        <w:t xml:space="preserve"> bölümlerine öğrenci alımı Yükseköğretim Programlarının Koşul ve Açıklamaları</w:t>
      </w:r>
      <w:r w:rsidR="004562D1">
        <w:rPr>
          <w:rFonts w:ascii="Times New Roman" w:hAnsi="Times New Roman" w:cs="Times New Roman"/>
        </w:rPr>
        <w:t>nda</w:t>
      </w:r>
      <w:r w:rsidRPr="00246043">
        <w:rPr>
          <w:rStyle w:val="Kpr"/>
          <w:rFonts w:ascii="Times New Roman" w:hAnsi="Times New Roman" w:cs="Times New Roman"/>
          <w:color w:val="auto"/>
          <w:u w:val="none"/>
        </w:rPr>
        <w:t xml:space="preserve"> </w:t>
      </w:r>
      <w:r w:rsidRPr="00246043">
        <w:rPr>
          <w:rFonts w:ascii="Times New Roman" w:hAnsi="Times New Roman" w:cs="Times New Roman"/>
        </w:rPr>
        <w:t>yer alan kriterlere göre yapılmaktadır.</w:t>
      </w:r>
      <w:r w:rsidR="004562D1" w:rsidRPr="004562D1">
        <w:rPr>
          <w:rFonts w:ascii="Times New Roman" w:hAnsi="Times New Roman" w:cs="Times New Roman"/>
        </w:rPr>
        <w:t xml:space="preserve"> </w:t>
      </w:r>
      <w:r w:rsidR="004562D1" w:rsidRPr="00246043">
        <w:rPr>
          <w:rFonts w:ascii="Times New Roman" w:hAnsi="Times New Roman" w:cs="Times New Roman"/>
        </w:rPr>
        <w:t>(</w:t>
      </w:r>
      <w:hyperlink r:id="rId32" w:history="1">
        <w:r w:rsidR="004562D1" w:rsidRPr="00246043">
          <w:rPr>
            <w:rStyle w:val="Kpr"/>
            <w:rFonts w:ascii="Times New Roman" w:hAnsi="Times New Roman" w:cs="Times New Roman"/>
          </w:rPr>
          <w:t>http://dokuman.osym.gov.tr/pdfdokuman/2015/OSYS/2015-OSYSKONTKILAVUZU01072015.pdf</w:t>
        </w:r>
      </w:hyperlink>
      <w:r w:rsidRPr="00246043">
        <w:rPr>
          <w:rFonts w:ascii="Times New Roman" w:hAnsi="Times New Roman" w:cs="Times New Roman"/>
        </w:rPr>
        <w:t xml:space="preserve"> </w:t>
      </w:r>
    </w:p>
    <w:p w:rsidR="005F6AC5" w:rsidRPr="00246043" w:rsidRDefault="005F6AC5" w:rsidP="000B6022">
      <w:pPr>
        <w:autoSpaceDE w:val="0"/>
        <w:autoSpaceDN w:val="0"/>
        <w:adjustRightInd w:val="0"/>
        <w:spacing w:after="0" w:line="360" w:lineRule="auto"/>
        <w:jc w:val="both"/>
        <w:rPr>
          <w:rFonts w:ascii="Times New Roman" w:hAnsi="Times New Roman" w:cs="Times New Roman"/>
          <w:b/>
        </w:rPr>
      </w:pPr>
    </w:p>
    <w:p w:rsidR="004D103B" w:rsidRPr="00246043" w:rsidRDefault="004D103B" w:rsidP="00FA7040">
      <w:pPr>
        <w:numPr>
          <w:ilvl w:val="0"/>
          <w:numId w:val="10"/>
        </w:numPr>
        <w:spacing w:after="185" w:line="360" w:lineRule="auto"/>
        <w:ind w:left="283" w:hanging="284"/>
        <w:jc w:val="both"/>
        <w:rPr>
          <w:rFonts w:ascii="Times New Roman" w:hAnsi="Times New Roman" w:cs="Times New Roman"/>
        </w:rPr>
      </w:pPr>
      <w:r w:rsidRPr="00246043">
        <w:rPr>
          <w:rFonts w:ascii="Times New Roman" w:hAnsi="Times New Roman" w:cs="Times New Roman"/>
        </w:rPr>
        <w:t>Öğrencinin kabulü ve kaydı ile ilgili aşağıdaki esaslar uygulanmaktadır:</w:t>
      </w:r>
    </w:p>
    <w:p w:rsidR="004D103B" w:rsidRPr="00246043" w:rsidRDefault="004D103B" w:rsidP="00FA7040">
      <w:pPr>
        <w:spacing w:after="185" w:line="360" w:lineRule="auto"/>
        <w:ind w:left="283"/>
        <w:jc w:val="both"/>
        <w:rPr>
          <w:rFonts w:ascii="Times New Roman" w:hAnsi="Times New Roman" w:cs="Times New Roman"/>
        </w:rPr>
      </w:pPr>
      <w:r w:rsidRPr="00246043">
        <w:rPr>
          <w:rFonts w:ascii="Times New Roman" w:hAnsi="Times New Roman" w:cs="Times New Roman"/>
        </w:rPr>
        <w:t>Öğrencilerin Eğitim Fakültesi’ne kabul ve kayıtları Üniversite Yönetimi tarafından belirlenen esaslara uygun olarak yapılır. Fakülteye kayıt işlemi adayın bizzat kendisi tarafından yaptırılır. Ancak haklı ve geçerli mazereti olanların kayıtları yakınları tarafından da yaptırılabilir. Fakülteye kayıt için;</w:t>
      </w:r>
    </w:p>
    <w:p w:rsidR="004D103B" w:rsidRPr="00246043" w:rsidRDefault="004D103B" w:rsidP="00FA7040">
      <w:pPr>
        <w:pStyle w:val="ListeParagraf"/>
        <w:numPr>
          <w:ilvl w:val="0"/>
          <w:numId w:val="10"/>
        </w:numPr>
        <w:spacing w:after="185" w:line="360" w:lineRule="auto"/>
        <w:ind w:left="283" w:hanging="283"/>
        <w:jc w:val="both"/>
        <w:rPr>
          <w:rFonts w:ascii="Times New Roman" w:hAnsi="Times New Roman" w:cs="Times New Roman"/>
        </w:rPr>
      </w:pPr>
      <w:r w:rsidRPr="00246043">
        <w:rPr>
          <w:rFonts w:ascii="Times New Roman" w:hAnsi="Times New Roman" w:cs="Times New Roman"/>
        </w:rPr>
        <w:t>Lise veya dengi meslek okulu mezunu olmak (yabancı ülke liselerinden alınan diplomaların denkliğinin Milli Eğitim Bakanlığınca onaylanmış olması gerekir),</w:t>
      </w:r>
    </w:p>
    <w:p w:rsidR="004D103B" w:rsidRPr="00246043" w:rsidRDefault="004D103B" w:rsidP="00FA7040">
      <w:pPr>
        <w:pStyle w:val="ListeParagraf"/>
        <w:numPr>
          <w:ilvl w:val="0"/>
          <w:numId w:val="10"/>
        </w:numPr>
        <w:spacing w:after="185" w:line="360" w:lineRule="auto"/>
        <w:ind w:left="283" w:hanging="283"/>
        <w:jc w:val="both"/>
        <w:rPr>
          <w:rFonts w:ascii="Times New Roman" w:hAnsi="Times New Roman" w:cs="Times New Roman"/>
        </w:rPr>
      </w:pPr>
      <w:r w:rsidRPr="00246043">
        <w:rPr>
          <w:rFonts w:ascii="Times New Roman" w:hAnsi="Times New Roman" w:cs="Times New Roman"/>
        </w:rPr>
        <w:lastRenderedPageBreak/>
        <w:t>ÖSYM tarafından yapılan sınav sonucunda fakültenin lisans programlarından birine yerleştirilmiş olmak.</w:t>
      </w:r>
    </w:p>
    <w:p w:rsidR="004D103B" w:rsidRPr="00246043" w:rsidRDefault="004D103B" w:rsidP="00FA7040">
      <w:pPr>
        <w:pStyle w:val="ListeParagraf"/>
        <w:numPr>
          <w:ilvl w:val="0"/>
          <w:numId w:val="10"/>
        </w:numPr>
        <w:spacing w:after="185" w:line="360" w:lineRule="auto"/>
        <w:ind w:left="283" w:hanging="283"/>
        <w:jc w:val="both"/>
        <w:rPr>
          <w:rFonts w:ascii="Times New Roman" w:hAnsi="Times New Roman" w:cs="Times New Roman"/>
        </w:rPr>
      </w:pPr>
      <w:r w:rsidRPr="00246043">
        <w:rPr>
          <w:rFonts w:ascii="Times New Roman" w:hAnsi="Times New Roman" w:cs="Times New Roman"/>
        </w:rPr>
        <w:t>Yabancı uyruklu öğrencilerin fakülteye kayıtları, ilgili mevzuat hükümleri ile Senato tarafından belirlenen esaslar çerçevesinde yapılır.</w:t>
      </w:r>
    </w:p>
    <w:p w:rsidR="004D103B" w:rsidRPr="00246043" w:rsidRDefault="004D103B" w:rsidP="00FA7040">
      <w:pPr>
        <w:pStyle w:val="ListeParagraf"/>
        <w:numPr>
          <w:ilvl w:val="0"/>
          <w:numId w:val="10"/>
        </w:numPr>
        <w:spacing w:after="185" w:line="360" w:lineRule="auto"/>
        <w:ind w:left="283" w:hanging="283"/>
        <w:jc w:val="both"/>
        <w:rPr>
          <w:rFonts w:ascii="Times New Roman" w:hAnsi="Times New Roman" w:cs="Times New Roman"/>
        </w:rPr>
      </w:pPr>
      <w:r w:rsidRPr="00246043">
        <w:rPr>
          <w:rFonts w:ascii="Times New Roman" w:hAnsi="Times New Roman" w:cs="Times New Roman"/>
        </w:rPr>
        <w:t>Kayıt için istenen belgelerin aslı veya Üniversite tarafından onaylı örneği kabul edilir. Askerlik ve adli sicil kaydına ilişkin olarak ise adayın beyanına dayanılarak işlem yapılır. Eksik belge ile ve posta yoluyla kesin kayıt yapılmaz. Belirlenen tarihler arasında kesin kaydını yaptırmayan adaylar herhangi bir hak iddia edemezler.</w:t>
      </w:r>
    </w:p>
    <w:p w:rsidR="004D103B" w:rsidRPr="00246043" w:rsidRDefault="004D103B" w:rsidP="00FA7040">
      <w:pPr>
        <w:pStyle w:val="ListeParagraf"/>
        <w:numPr>
          <w:ilvl w:val="0"/>
          <w:numId w:val="10"/>
        </w:numPr>
        <w:spacing w:after="185" w:line="360" w:lineRule="auto"/>
        <w:ind w:left="283" w:hanging="283"/>
        <w:jc w:val="both"/>
        <w:rPr>
          <w:rFonts w:ascii="Times New Roman" w:hAnsi="Times New Roman" w:cs="Times New Roman"/>
        </w:rPr>
      </w:pPr>
      <w:r w:rsidRPr="00246043">
        <w:rPr>
          <w:rFonts w:ascii="Times New Roman" w:hAnsi="Times New Roman" w:cs="Times New Roman"/>
        </w:rPr>
        <w:t xml:space="preserve">Fakülteye kesin kayıt yaptıran öğrenciye öğrenci kimlik kartı verilir. </w:t>
      </w:r>
    </w:p>
    <w:p w:rsidR="004D103B" w:rsidRPr="00246043" w:rsidRDefault="004D103B" w:rsidP="000B6022">
      <w:pPr>
        <w:numPr>
          <w:ilvl w:val="0"/>
          <w:numId w:val="10"/>
        </w:numPr>
        <w:spacing w:after="185" w:line="360" w:lineRule="auto"/>
        <w:ind w:left="284" w:hanging="284"/>
        <w:jc w:val="both"/>
        <w:rPr>
          <w:rFonts w:ascii="Times New Roman" w:hAnsi="Times New Roman" w:cs="Times New Roman"/>
        </w:rPr>
      </w:pPr>
      <w:r w:rsidRPr="00246043">
        <w:rPr>
          <w:rFonts w:ascii="Times New Roman" w:hAnsi="Times New Roman" w:cs="Times New Roman"/>
        </w:rPr>
        <w:t xml:space="preserve">Yeni öğrencilerin kuruma ve programa uyumlarının sağlanması için fakülte ve bölümler bazında oryantasyon programları uygulanmaktadır. Görevli öğretim elemanları ve üst sınıfların katılımıyla öğrencilere kurum ve bölümler tanıtılmaktadır. </w:t>
      </w:r>
    </w:p>
    <w:p w:rsidR="004D103B" w:rsidRPr="00246043" w:rsidRDefault="004D103B" w:rsidP="000B6022">
      <w:pPr>
        <w:numPr>
          <w:ilvl w:val="0"/>
          <w:numId w:val="10"/>
        </w:numPr>
        <w:spacing w:after="185" w:line="360" w:lineRule="auto"/>
        <w:ind w:left="284" w:hanging="284"/>
        <w:jc w:val="both"/>
        <w:rPr>
          <w:rFonts w:ascii="Times New Roman" w:hAnsi="Times New Roman" w:cs="Times New Roman"/>
        </w:rPr>
      </w:pPr>
      <w:r w:rsidRPr="00246043">
        <w:rPr>
          <w:rFonts w:ascii="Times New Roman" w:hAnsi="Times New Roman" w:cs="Times New Roman"/>
        </w:rPr>
        <w:t xml:space="preserve">Erciyes Üniversitesi Vakfı tarafından ÖSYM tarafından gerçekleştirilen sınavda ilk 1000 giren ve üniversitemizi tercih eden öğrencilere, değişik oranlarda burs imkânı sunmaktadır. Üniversitede okuyan başarılı ve ihtiyaç sahibi öğrencilere Gençlik ve Spor Bakanlığına bağlı Kredi ve Yurtlar Genel Müdürlüğü tarafından her eğitim ve öğretim yılı başında burs hizmeti vermektedir, TEV ve diğer kurum ve kuruluşlar tarafından burs imkânı sağlanmaktadır. </w:t>
      </w:r>
    </w:p>
    <w:p w:rsidR="004D103B" w:rsidRPr="00246043" w:rsidRDefault="004D103B" w:rsidP="000B6022">
      <w:pPr>
        <w:numPr>
          <w:ilvl w:val="0"/>
          <w:numId w:val="10"/>
        </w:numPr>
        <w:spacing w:after="185" w:line="360" w:lineRule="auto"/>
        <w:ind w:left="284" w:hanging="284"/>
        <w:jc w:val="both"/>
        <w:rPr>
          <w:rFonts w:ascii="Times New Roman" w:hAnsi="Times New Roman" w:cs="Times New Roman"/>
        </w:rPr>
      </w:pPr>
      <w:r w:rsidRPr="00246043">
        <w:rPr>
          <w:rFonts w:ascii="Times New Roman" w:hAnsi="Times New Roman" w:cs="Times New Roman"/>
        </w:rPr>
        <w:t>Öğrencilerin eğitim-öğretim, kişisel ve yönetimle ilgili sorunlarının çözümüne yardımcı olmak ve öğrencileri yönlendirmek üzere, öğretim yılı başlamadan önce bölüm başkanlıklarının önerisi ve Yönetim Kurullarının kararıyla öğretim elemanları arasından akademik danışmanlar görevlendirilir. Akademik danışmanlar, sorumluluklarına verilen öğrencilerin kayıt yeniletme, ders seçme ve mezuniyet gibi işlemler yanında diğer sorunlarının çözümüne de yardımcı olmak üzere öğrenim süresi boyunca haftada iki saat zaman ayırırlar. Bu iki saatlik faaliyet, bölümlerin eğitim planlarında iki saatlik kredisiz uygulamalı bir ders olarak yer alabilir.</w:t>
      </w:r>
    </w:p>
    <w:p w:rsidR="005F6AC5" w:rsidRPr="00EF420A" w:rsidRDefault="004D103B" w:rsidP="000B6022">
      <w:pPr>
        <w:numPr>
          <w:ilvl w:val="0"/>
          <w:numId w:val="10"/>
        </w:numPr>
        <w:autoSpaceDE w:val="0"/>
        <w:autoSpaceDN w:val="0"/>
        <w:adjustRightInd w:val="0"/>
        <w:spacing w:after="0" w:line="360" w:lineRule="auto"/>
        <w:ind w:left="284" w:hanging="294"/>
        <w:jc w:val="both"/>
        <w:rPr>
          <w:rFonts w:ascii="Times New Roman" w:hAnsi="Times New Roman" w:cs="Times New Roman"/>
          <w:color w:val="000000"/>
        </w:rPr>
      </w:pPr>
      <w:r w:rsidRPr="00EF420A">
        <w:rPr>
          <w:rFonts w:ascii="Times New Roman" w:hAnsi="Times New Roman" w:cs="Times New Roman"/>
        </w:rPr>
        <w:t xml:space="preserve">Öğrenci hareketliliğini teşvik etmek üzere ders ve krediler Avrupa Kredi Transfer Sistemi’ne göre yapılandırılmıştır. AKTS’nin önemli bir unsuru olan Diploma Eki </w:t>
      </w:r>
      <w:r w:rsidRPr="00EF420A">
        <w:rPr>
          <w:rFonts w:ascii="Times New Roman" w:hAnsi="Times New Roman" w:cs="Times New Roman"/>
          <w:color w:val="FFC000"/>
        </w:rPr>
        <w:t>(DE),</w:t>
      </w:r>
      <w:r w:rsidRPr="00EF420A">
        <w:rPr>
          <w:rFonts w:ascii="Times New Roman" w:hAnsi="Times New Roman" w:cs="Times New Roman"/>
        </w:rPr>
        <w:t xml:space="preserve"> öğrenim görülen kurumda verilmiş olan derslerin diğer ülkeler ve eğitim sistemleri tarafından tanınmasına ve yorumlanmasına yardımcı olur. DE diploma ile birlikte verilir ve mezun olan öğrencinin derecesini, eğitiminin seviye ve içeriğini ve kariyer yönlerini içerir. Diploma Eki İngilizce basılmış olarak tüm mezunlara ücretsiz verilebilmektedir.</w:t>
      </w:r>
    </w:p>
    <w:p w:rsidR="00EF420A" w:rsidRDefault="00EF420A" w:rsidP="000B602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p>
    <w:p w:rsidR="006969FF" w:rsidRPr="00246043" w:rsidRDefault="00EF420A" w:rsidP="000B602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005F6AC5" w:rsidRPr="00246043">
        <w:rPr>
          <w:rFonts w:ascii="Times New Roman" w:hAnsi="Times New Roman" w:cs="Times New Roman"/>
        </w:rPr>
        <w:t xml:space="preserve">Fakültemize kurumlar arası yatay geçiş, aynı düzeydeki eşdeğer diploma programları arasında ve Yükseköğretim Kurulu tarafından yayınlanan kontenjanlar çerçevesinde, üçüncü yarıyıldan itibaren yapılabilmektedir. Tüm geçiş işlemleri 24.04.2010 tarihli ve 27561 sayılı Resmi Gazete’de </w:t>
      </w:r>
      <w:r w:rsidR="005F6AC5" w:rsidRPr="00246043">
        <w:rPr>
          <w:rFonts w:ascii="Times New Roman" w:hAnsi="Times New Roman" w:cs="Times New Roman"/>
        </w:rPr>
        <w:lastRenderedPageBreak/>
        <w:t>yayımlanan “Yükseköğretim Kurumlarında Ön Lisans ve Lisans Düzeyindeki Programlar Arasında Geçiş, Çift Anadal, Yandal ile Kurumlar Arası Kredi Transferi Yapılması Esaslarına İlişkin Yönetmelik”  kapsamında yapılmaktadır</w:t>
      </w:r>
      <w:r w:rsidR="006969FF" w:rsidRPr="00246043">
        <w:rPr>
          <w:rFonts w:ascii="Times New Roman" w:hAnsi="Times New Roman" w:cs="Times New Roman"/>
        </w:rPr>
        <w:t>.</w:t>
      </w:r>
    </w:p>
    <w:p w:rsidR="006969FF" w:rsidRPr="00246043" w:rsidRDefault="00D0718D" w:rsidP="000B6022">
      <w:pPr>
        <w:autoSpaceDE w:val="0"/>
        <w:autoSpaceDN w:val="0"/>
        <w:adjustRightInd w:val="0"/>
        <w:spacing w:after="0" w:line="360" w:lineRule="auto"/>
        <w:jc w:val="both"/>
        <w:rPr>
          <w:rFonts w:ascii="Times New Roman" w:hAnsi="Times New Roman" w:cs="Times New Roman"/>
        </w:rPr>
      </w:pPr>
      <w:hyperlink r:id="rId33" w:history="1">
        <w:r w:rsidR="006969FF" w:rsidRPr="00246043">
          <w:rPr>
            <w:rStyle w:val="Kpr"/>
            <w:rFonts w:ascii="Times New Roman" w:hAnsi="Times New Roman" w:cs="Times New Roman"/>
          </w:rPr>
          <w:t>http://www.yok.gov.tr/web/guest/icerik//journal_content/56_INSTANCE_rEHF8BIsfYRx/10279/18082</w:t>
        </w:r>
      </w:hyperlink>
    </w:p>
    <w:p w:rsidR="006969FF" w:rsidRPr="00246043" w:rsidRDefault="005F6AC5" w:rsidP="000B6022">
      <w:pPr>
        <w:autoSpaceDE w:val="0"/>
        <w:autoSpaceDN w:val="0"/>
        <w:adjustRightInd w:val="0"/>
        <w:spacing w:after="0" w:line="360" w:lineRule="auto"/>
        <w:jc w:val="both"/>
        <w:rPr>
          <w:rFonts w:ascii="Times New Roman" w:hAnsi="Times New Roman" w:cs="Times New Roman"/>
          <w:bCs/>
        </w:rPr>
      </w:pPr>
      <w:r w:rsidRPr="00246043">
        <w:rPr>
          <w:rFonts w:ascii="Times New Roman" w:hAnsi="Times New Roman" w:cs="Times New Roman"/>
          <w:bCs/>
        </w:rPr>
        <w:t>Meslek Yüksekokulları ve Açıköğretim Ön Lisans Programları Mezunlarının Lisans Öğrenimine Devamları Hakkında Yönetmelik</w:t>
      </w:r>
    </w:p>
    <w:p w:rsidR="005F6AC5" w:rsidRPr="00246043" w:rsidRDefault="00D0718D" w:rsidP="000B6022">
      <w:pPr>
        <w:autoSpaceDE w:val="0"/>
        <w:autoSpaceDN w:val="0"/>
        <w:adjustRightInd w:val="0"/>
        <w:spacing w:after="0" w:line="360" w:lineRule="auto"/>
        <w:jc w:val="both"/>
        <w:rPr>
          <w:rFonts w:ascii="Times New Roman" w:hAnsi="Times New Roman" w:cs="Times New Roman"/>
        </w:rPr>
      </w:pPr>
      <w:hyperlink r:id="rId34" w:history="1">
        <w:r w:rsidR="006969FF" w:rsidRPr="00246043">
          <w:rPr>
            <w:rStyle w:val="Kpr"/>
            <w:rFonts w:ascii="Times New Roman" w:hAnsi="Times New Roman" w:cs="Times New Roman"/>
            <w:bCs/>
          </w:rPr>
          <w:t>http://www.yok.gov.tr/web/guest/icerik//journal_content/56_INSTANCE_rEHF8BIsfYRx/10279/126273</w:t>
        </w:r>
      </w:hyperlink>
      <w:r w:rsidR="006969FF" w:rsidRPr="00246043">
        <w:rPr>
          <w:rFonts w:ascii="Times New Roman" w:hAnsi="Times New Roman" w:cs="Times New Roman"/>
          <w:bCs/>
        </w:rPr>
        <w:t xml:space="preserve"> </w:t>
      </w:r>
      <w:r w:rsidR="005F6AC5" w:rsidRPr="00246043">
        <w:rPr>
          <w:rFonts w:ascii="Times New Roman" w:hAnsi="Times New Roman" w:cs="Times New Roman"/>
          <w:bCs/>
        </w:rPr>
        <w:t xml:space="preserve">ile </w:t>
      </w:r>
      <w:r w:rsidR="006969FF" w:rsidRPr="00246043">
        <w:rPr>
          <w:rFonts w:ascii="Times New Roman" w:hAnsi="Times New Roman" w:cs="Times New Roman"/>
          <w:bCs/>
        </w:rPr>
        <w:t>ERÜ</w:t>
      </w:r>
      <w:r w:rsidR="005F6AC5" w:rsidRPr="00246043">
        <w:rPr>
          <w:rFonts w:ascii="Times New Roman" w:hAnsi="Times New Roman" w:cs="Times New Roman"/>
        </w:rPr>
        <w:t xml:space="preserve"> Önlisans ve Lisans Eğitim-Öğretim Yönetmeliği (</w:t>
      </w:r>
      <w:hyperlink r:id="rId35" w:history="1">
        <w:r w:rsidR="006969FF" w:rsidRPr="00246043">
          <w:rPr>
            <w:rStyle w:val="Kpr"/>
            <w:rFonts w:ascii="Times New Roman" w:hAnsi="Times New Roman" w:cs="Times New Roman"/>
          </w:rPr>
          <w:t>http://egitim.erciyes.edu.tr/yaz/index.php?yazi=82</w:t>
        </w:r>
      </w:hyperlink>
      <w:r w:rsidR="006969FF" w:rsidRPr="00246043">
        <w:rPr>
          <w:rFonts w:ascii="Times New Roman" w:hAnsi="Times New Roman" w:cs="Times New Roman"/>
        </w:rPr>
        <w:t xml:space="preserve">) </w:t>
      </w:r>
      <w:r w:rsidR="005F6AC5" w:rsidRPr="004562D1">
        <w:rPr>
          <w:rFonts w:ascii="Times New Roman" w:hAnsi="Times New Roman" w:cs="Times New Roman"/>
        </w:rPr>
        <w:t>gereğince</w:t>
      </w:r>
      <w:r w:rsidR="005F6AC5" w:rsidRPr="00EF420A">
        <w:rPr>
          <w:rFonts w:ascii="Times New Roman" w:hAnsi="Times New Roman" w:cs="Times New Roman"/>
          <w:color w:val="FFC000"/>
        </w:rPr>
        <w:t xml:space="preserve"> </w:t>
      </w:r>
      <w:r w:rsidR="004562D1" w:rsidRPr="004562D1">
        <w:rPr>
          <w:rFonts w:ascii="Times New Roman" w:hAnsi="Times New Roman" w:cs="Times New Roman"/>
        </w:rPr>
        <w:t>Eğitim Fakültesine</w:t>
      </w:r>
      <w:r w:rsidR="005F6AC5" w:rsidRPr="00246043">
        <w:rPr>
          <w:rFonts w:ascii="Times New Roman" w:hAnsi="Times New Roman" w:cs="Times New Roman"/>
        </w:rPr>
        <w:t xml:space="preserve"> yatay veya dikey geçişle öğrenci başvuruları kabul edilmektedir. Fakültemizde, yatay geçiş başvurularının değerlendirilmesinde kullanılan kriterler ve yatay geçiş için gereken asgari koşulların değerlendirilmesi ile ilgili Üniversite Senatosu tarafından kabul edilen yönetmelik usullerine dayanılarak yapılmaktadır. Yönetim Kurulu kararıyla fakültemize yatay geçişi uygun görülen adayların intibak işlemleri, </w:t>
      </w:r>
      <w:r w:rsidR="006969FF" w:rsidRPr="00246043">
        <w:rPr>
          <w:rFonts w:ascii="Times New Roman" w:hAnsi="Times New Roman" w:cs="Times New Roman"/>
        </w:rPr>
        <w:t>i</w:t>
      </w:r>
      <w:r w:rsidR="005F6AC5" w:rsidRPr="00246043">
        <w:rPr>
          <w:rFonts w:ascii="Times New Roman" w:hAnsi="Times New Roman" w:cs="Times New Roman"/>
        </w:rPr>
        <w:t xml:space="preserve">ntibak </w:t>
      </w:r>
      <w:r w:rsidR="006969FF" w:rsidRPr="00246043">
        <w:rPr>
          <w:rFonts w:ascii="Times New Roman" w:hAnsi="Times New Roman" w:cs="Times New Roman"/>
        </w:rPr>
        <w:t>k</w:t>
      </w:r>
      <w:r w:rsidR="005F6AC5" w:rsidRPr="00246043">
        <w:rPr>
          <w:rFonts w:ascii="Times New Roman" w:hAnsi="Times New Roman" w:cs="Times New Roman"/>
        </w:rPr>
        <w:t xml:space="preserve">omisyonu incelemesi ve kararıyla yapılmaktadır. </w:t>
      </w:r>
    </w:p>
    <w:p w:rsidR="006969FF" w:rsidRPr="00246043" w:rsidRDefault="005F6AC5" w:rsidP="000B6022">
      <w:pPr>
        <w:spacing w:after="0" w:line="360" w:lineRule="auto"/>
        <w:jc w:val="both"/>
        <w:rPr>
          <w:rFonts w:ascii="Times New Roman" w:hAnsi="Times New Roman" w:cs="Times New Roman"/>
        </w:rPr>
      </w:pPr>
      <w:r w:rsidRPr="00246043">
        <w:rPr>
          <w:rFonts w:ascii="Times New Roman" w:hAnsi="Times New Roman" w:cs="Times New Roman"/>
        </w:rPr>
        <w:t xml:space="preserve">Kurumlar arası yatay geçiş için öğrencinin, kayıtlı olduğu programda bitirmiş olduğu dönemlere ait genel not ortalamasının </w:t>
      </w:r>
      <w:r w:rsidRPr="00972083">
        <w:rPr>
          <w:rFonts w:ascii="Times New Roman" w:hAnsi="Times New Roman" w:cs="Times New Roman"/>
        </w:rPr>
        <w:t>en az</w:t>
      </w:r>
      <w:r w:rsidR="00972083" w:rsidRPr="00972083">
        <w:rPr>
          <w:rFonts w:ascii="Times New Roman" w:hAnsi="Times New Roman" w:cs="Times New Roman"/>
        </w:rPr>
        <w:t xml:space="preserve"> 4,00 </w:t>
      </w:r>
      <w:r w:rsidRPr="00972083">
        <w:rPr>
          <w:rFonts w:ascii="Times New Roman" w:hAnsi="Times New Roman" w:cs="Times New Roman"/>
        </w:rPr>
        <w:t xml:space="preserve">üzerinden </w:t>
      </w:r>
      <w:r w:rsidR="00972083" w:rsidRPr="00972083">
        <w:rPr>
          <w:rFonts w:ascii="Times New Roman" w:hAnsi="Times New Roman" w:cs="Times New Roman"/>
        </w:rPr>
        <w:t>2,00</w:t>
      </w:r>
      <w:r w:rsidRPr="00972083">
        <w:rPr>
          <w:rFonts w:ascii="Times New Roman" w:hAnsi="Times New Roman" w:cs="Times New Roman"/>
        </w:rPr>
        <w:t xml:space="preserve"> olması şarttır. Yatay geçiş kontenjanları ile ilgili başvuru ve değerlendirme takvimi Temmuz ayı içinde ilan edilir. </w:t>
      </w:r>
      <w:r w:rsidR="00972083" w:rsidRPr="00972083">
        <w:rPr>
          <w:rFonts w:ascii="Times New Roman" w:hAnsi="Times New Roman" w:cs="Times New Roman"/>
        </w:rPr>
        <w:t>K</w:t>
      </w:r>
      <w:r w:rsidRPr="00972083">
        <w:rPr>
          <w:rFonts w:ascii="Times New Roman" w:hAnsi="Times New Roman" w:cs="Times New Roman"/>
        </w:rPr>
        <w:t>urumlar</w:t>
      </w:r>
      <w:r w:rsidR="006969FF" w:rsidRPr="00972083">
        <w:rPr>
          <w:rFonts w:ascii="Times New Roman" w:hAnsi="Times New Roman" w:cs="Times New Roman"/>
        </w:rPr>
        <w:t xml:space="preserve"> </w:t>
      </w:r>
      <w:r w:rsidRPr="00972083">
        <w:rPr>
          <w:rFonts w:ascii="Times New Roman" w:hAnsi="Times New Roman" w:cs="Times New Roman"/>
        </w:rPr>
        <w:t>arası yatay geçiş kontenjanı ise Yükseköğretim Kurulu tarafından belirlenir.</w:t>
      </w:r>
    </w:p>
    <w:p w:rsidR="006969FF" w:rsidRPr="00246043" w:rsidRDefault="00D0718D" w:rsidP="000B6022">
      <w:pPr>
        <w:spacing w:after="0" w:line="360" w:lineRule="auto"/>
        <w:jc w:val="both"/>
        <w:rPr>
          <w:rFonts w:ascii="Times New Roman" w:hAnsi="Times New Roman" w:cs="Times New Roman"/>
        </w:rPr>
      </w:pPr>
      <w:hyperlink r:id="rId36" w:history="1">
        <w:r w:rsidR="006969FF" w:rsidRPr="00246043">
          <w:rPr>
            <w:rStyle w:val="Kpr"/>
            <w:rFonts w:ascii="Times New Roman" w:hAnsi="Times New Roman" w:cs="Times New Roman"/>
          </w:rPr>
          <w:t>http://ogrisl.erciyes.edu.tr/DYR/Duyuru-Detay/2015-2016-Egitim-Ogretim-Yili-Guz-Yariyili-Yatay-G/87</w:t>
        </w:r>
      </w:hyperlink>
    </w:p>
    <w:p w:rsidR="006969FF" w:rsidRPr="00246043"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Kurumlar arası yatay geçiş değerlendirme sonuçları, geçerli başvurusu olan tüm adayların isimleri, değerlendirmede esas alınan puanlara göre sıralanmış biçimde ilgili yükseköğretim kurumunun internet sayfasında ilan edilir. Başvurularla ilgili ön değerlendirmeyi </w:t>
      </w:r>
      <w:r w:rsidR="00391C1C" w:rsidRPr="00246043">
        <w:rPr>
          <w:rFonts w:ascii="Times New Roman" w:hAnsi="Times New Roman" w:cs="Times New Roman"/>
        </w:rPr>
        <w:t>ilgili bölüm</w:t>
      </w:r>
      <w:r w:rsidRPr="00246043">
        <w:rPr>
          <w:rFonts w:ascii="Times New Roman" w:hAnsi="Times New Roman" w:cs="Times New Roman"/>
        </w:rPr>
        <w:t xml:space="preserve"> </w:t>
      </w:r>
      <w:r w:rsidR="006969FF" w:rsidRPr="00246043">
        <w:rPr>
          <w:rFonts w:ascii="Times New Roman" w:hAnsi="Times New Roman" w:cs="Times New Roman"/>
        </w:rPr>
        <w:t>i</w:t>
      </w:r>
      <w:r w:rsidRPr="00246043">
        <w:rPr>
          <w:rFonts w:ascii="Times New Roman" w:hAnsi="Times New Roman" w:cs="Times New Roman"/>
        </w:rPr>
        <w:t xml:space="preserve">ntibak </w:t>
      </w:r>
      <w:r w:rsidR="006969FF" w:rsidRPr="00246043">
        <w:rPr>
          <w:rFonts w:ascii="Times New Roman" w:hAnsi="Times New Roman" w:cs="Times New Roman"/>
        </w:rPr>
        <w:t>k</w:t>
      </w:r>
      <w:r w:rsidRPr="00246043">
        <w:rPr>
          <w:rFonts w:ascii="Times New Roman" w:hAnsi="Times New Roman" w:cs="Times New Roman"/>
        </w:rPr>
        <w:t>omisyonu yapmaktadır</w:t>
      </w:r>
      <w:r w:rsidR="006969FF" w:rsidRPr="00246043">
        <w:rPr>
          <w:rFonts w:ascii="Times New Roman" w:hAnsi="Times New Roman" w:cs="Times New Roman"/>
        </w:rPr>
        <w:t>.</w:t>
      </w:r>
    </w:p>
    <w:p w:rsidR="001421C5" w:rsidRPr="00246043" w:rsidRDefault="001421C5" w:rsidP="000B6022">
      <w:pPr>
        <w:spacing w:after="0" w:line="360" w:lineRule="auto"/>
        <w:jc w:val="both"/>
        <w:rPr>
          <w:rFonts w:ascii="Times New Roman" w:hAnsi="Times New Roman" w:cs="Times New Roman"/>
        </w:rPr>
      </w:pP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Yeni öğrencilerin kuruma/programa uyumlarının sağlanması için nasıl bir yöntem izlenmektedir?</w:t>
      </w:r>
    </w:p>
    <w:p w:rsidR="00AC71AE" w:rsidRDefault="00972083" w:rsidP="000B6022">
      <w:pPr>
        <w:autoSpaceDE w:val="0"/>
        <w:autoSpaceDN w:val="0"/>
        <w:adjustRightInd w:val="0"/>
        <w:spacing w:after="0" w:line="360" w:lineRule="auto"/>
        <w:jc w:val="both"/>
        <w:rPr>
          <w:rFonts w:ascii="Times New Roman" w:hAnsi="Times New Roman" w:cs="Times New Roman"/>
        </w:rPr>
      </w:pPr>
      <w:r w:rsidRPr="00972083">
        <w:rPr>
          <w:rFonts w:ascii="Times New Roman" w:hAnsi="Times New Roman" w:cs="Times New Roman"/>
        </w:rPr>
        <w:t xml:space="preserve"> Her yıl eğitim öğretim yılı başında oryantasyon yapılarak öğrencilere bilgi verilmektedir. </w:t>
      </w:r>
      <w:r w:rsidR="005F6AC5" w:rsidRPr="00972083">
        <w:rPr>
          <w:rFonts w:ascii="Times New Roman" w:hAnsi="Times New Roman" w:cs="Times New Roman"/>
        </w:rPr>
        <w:t xml:space="preserve"> </w:t>
      </w:r>
    </w:p>
    <w:p w:rsidR="001421C5" w:rsidRPr="00246043" w:rsidRDefault="001421C5" w:rsidP="000B6022">
      <w:pPr>
        <w:autoSpaceDE w:val="0"/>
        <w:autoSpaceDN w:val="0"/>
        <w:adjustRightInd w:val="0"/>
        <w:spacing w:after="0" w:line="360" w:lineRule="auto"/>
        <w:jc w:val="both"/>
        <w:rPr>
          <w:rFonts w:ascii="Times New Roman" w:hAnsi="Times New Roman" w:cs="Times New Roman"/>
        </w:rPr>
      </w:pP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Başarılı öğrencinin kuruma/programa kazandırılması ve/veya öğrencinin programdaki akademik başarısı nasıl teşvik edilmekte ve/veya ödüllendirmektedir?</w:t>
      </w:r>
    </w:p>
    <w:p w:rsidR="006969FF" w:rsidRPr="00246043"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Fakültemizde 4. sınıfın sonunda “Mezuniyet Töreninde” başarılı öğrencilere başarılarını takdir etmek amacıyla, </w:t>
      </w:r>
      <w:r w:rsidR="006969FF" w:rsidRPr="00246043">
        <w:rPr>
          <w:rFonts w:ascii="Times New Roman" w:hAnsi="Times New Roman" w:cs="Times New Roman"/>
        </w:rPr>
        <w:t>ERÜ</w:t>
      </w:r>
      <w:r w:rsidRPr="00246043">
        <w:rPr>
          <w:rFonts w:ascii="Times New Roman" w:hAnsi="Times New Roman" w:cs="Times New Roman"/>
        </w:rPr>
        <w:t xml:space="preserve"> Ön Lisans ve Lisans Eğitim-Öğretim Yönetmeliğinin 22. Maddesinde belirtildiği gibi bölüm ve fakülte düzeyinde “Onur Belgesi” verilmektedir</w:t>
      </w:r>
      <w:r w:rsidR="006969FF" w:rsidRPr="00246043">
        <w:rPr>
          <w:rFonts w:ascii="Times New Roman" w:hAnsi="Times New Roman" w:cs="Times New Roman"/>
        </w:rPr>
        <w:t xml:space="preserve">. </w:t>
      </w:r>
      <w:hyperlink r:id="rId37" w:history="1">
        <w:r w:rsidR="006969FF" w:rsidRPr="00246043">
          <w:rPr>
            <w:rStyle w:val="Kpr"/>
            <w:rFonts w:ascii="Times New Roman" w:hAnsi="Times New Roman" w:cs="Times New Roman"/>
          </w:rPr>
          <w:t>http://egitim.erciyes.edu.tr/yaz/index.php?yazi=82</w:t>
        </w:r>
      </w:hyperlink>
    </w:p>
    <w:p w:rsidR="001F2C70"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lastRenderedPageBreak/>
        <w:t>Öğrencilere yönelik akademik danışmanlık hizmetleri ne kadar etkin şekilde sunulmakta ve akademik gelişimleri nasıl izlenmektedir?</w:t>
      </w:r>
    </w:p>
    <w:p w:rsidR="002607D8" w:rsidRPr="00246043" w:rsidRDefault="002607D8" w:rsidP="000B6022">
      <w:pPr>
        <w:autoSpaceDE w:val="0"/>
        <w:autoSpaceDN w:val="0"/>
        <w:adjustRightInd w:val="0"/>
        <w:spacing w:after="0" w:line="360" w:lineRule="auto"/>
        <w:jc w:val="both"/>
        <w:rPr>
          <w:rFonts w:ascii="Times New Roman" w:hAnsi="Times New Roman" w:cs="Times New Roman"/>
          <w:b/>
        </w:rPr>
      </w:pP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Üniversitemizde uygulanan Eğitim Öğretim ve Sınav Yönetmeliği’ne göre her öğrenciye fakülteye kaydından, mezuniyetine kadar başta eğitim-öğretim olmak üzere birçok konuda danışmanlık yapması amacıyla akademik personel görevlendirilir.</w:t>
      </w:r>
    </w:p>
    <w:p w:rsidR="005F6AC5"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Danışman öğretim üyeleri eğitim-öğretim yılının bahar ve güz dönemlerinde kayıt yaptıran öğrencilerinin ders seçimlerini gözden geçirir, öğrenciye tavsiyede bulunur ve öğrencinin kaydını onaylar. Ö</w:t>
      </w:r>
      <w:r w:rsidR="00535A35" w:rsidRPr="00246043">
        <w:rPr>
          <w:rFonts w:ascii="Times New Roman" w:hAnsi="Times New Roman" w:cs="Times New Roman"/>
        </w:rPr>
        <w:t>ğrenciler, ders kayıtlarını ve f</w:t>
      </w:r>
      <w:r w:rsidRPr="00246043">
        <w:rPr>
          <w:rFonts w:ascii="Times New Roman" w:hAnsi="Times New Roman" w:cs="Times New Roman"/>
        </w:rPr>
        <w:t>akülte tarafından istenilen bilgileri elektronik ortam üzerinden yapmaktadırlar. Ayrıca öğrencinin ve danışmanın iletişime geçebilmeleri amacıyla OBİSİS’de</w:t>
      </w:r>
      <w:r w:rsidR="00AF2597" w:rsidRPr="00246043">
        <w:rPr>
          <w:rFonts w:ascii="Times New Roman" w:hAnsi="Times New Roman" w:cs="Times New Roman"/>
        </w:rPr>
        <w:t xml:space="preserve"> </w:t>
      </w:r>
      <w:r w:rsidRPr="00246043">
        <w:rPr>
          <w:rFonts w:ascii="Times New Roman" w:hAnsi="Times New Roman" w:cs="Times New Roman"/>
        </w:rPr>
        <w:t>mesaj menüsü oluşturulmuş olup ilgili menü bilişim sistemine girişte ve kişiye özel olarak görülebilmektedir. Danışmanlar öğrencilerin akademik başarılarını bireysel sınav notu ve sınıf bazında genel ortalamalarını izleyerek değerlendirmektedirler.</w:t>
      </w:r>
      <w:r w:rsidR="00691E4F" w:rsidRPr="00246043">
        <w:rPr>
          <w:rFonts w:ascii="Times New Roman" w:hAnsi="Times New Roman" w:cs="Times New Roman"/>
        </w:rPr>
        <w:t xml:space="preserve"> </w:t>
      </w:r>
    </w:p>
    <w:p w:rsidR="002607D8" w:rsidRDefault="002607D8" w:rsidP="000B6022">
      <w:pPr>
        <w:autoSpaceDE w:val="0"/>
        <w:autoSpaceDN w:val="0"/>
        <w:adjustRightInd w:val="0"/>
        <w:spacing w:after="0" w:line="360" w:lineRule="auto"/>
        <w:jc w:val="both"/>
        <w:rPr>
          <w:rFonts w:ascii="Times New Roman" w:hAnsi="Times New Roman" w:cs="Times New Roman"/>
        </w:rPr>
      </w:pPr>
    </w:p>
    <w:p w:rsidR="002607D8" w:rsidRPr="00246043" w:rsidRDefault="002607D8" w:rsidP="000B6022">
      <w:pPr>
        <w:autoSpaceDE w:val="0"/>
        <w:autoSpaceDN w:val="0"/>
        <w:adjustRightInd w:val="0"/>
        <w:spacing w:after="0" w:line="360" w:lineRule="auto"/>
        <w:jc w:val="both"/>
        <w:rPr>
          <w:rFonts w:ascii="Times New Roman" w:hAnsi="Times New Roman" w:cs="Times New Roman"/>
          <w:b/>
        </w:rPr>
      </w:pPr>
    </w:p>
    <w:p w:rsidR="001F2C70"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Öğrenci hareketliliğini teşvik etmek üzere ders ve kredi tanınması, diploma denkliği gibi konularda gerekli düzenlemeler bulunmakta mıdır?</w:t>
      </w:r>
    </w:p>
    <w:p w:rsidR="006A52CE" w:rsidRDefault="006A52CE" w:rsidP="000B6022">
      <w:pPr>
        <w:autoSpaceDE w:val="0"/>
        <w:autoSpaceDN w:val="0"/>
        <w:adjustRightInd w:val="0"/>
        <w:spacing w:after="0" w:line="360" w:lineRule="auto"/>
        <w:jc w:val="both"/>
        <w:rPr>
          <w:rFonts w:ascii="Times New Roman" w:hAnsi="Times New Roman" w:cs="Times New Roman"/>
          <w:b/>
        </w:rPr>
      </w:pPr>
    </w:p>
    <w:p w:rsidR="00AC71AE" w:rsidRPr="00246043"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color w:val="000000"/>
        </w:rPr>
        <w:t>Bölümümüzdeki öğrenciler lisans eğitimlerinin belirli bir döneminde başka bir yükseköğretim kurumunda yurt içi (Farabi) ve yurt dışı (Erasmus, Mevlana) öğrenci programları ile eğitim görebilirler.</w:t>
      </w:r>
      <w:r w:rsidR="00691E4F" w:rsidRPr="00246043">
        <w:rPr>
          <w:rFonts w:ascii="Times New Roman" w:hAnsi="Times New Roman" w:cs="Times New Roman"/>
          <w:color w:val="000000"/>
        </w:rPr>
        <w:t xml:space="preserve"> </w:t>
      </w:r>
      <w:r w:rsidRPr="00246043">
        <w:rPr>
          <w:rFonts w:ascii="Times New Roman" w:eastAsia="Times New Roman" w:hAnsi="Times New Roman" w:cs="Times New Roman"/>
          <w:lang w:eastAsia="tr-TR"/>
        </w:rPr>
        <w:t>Erciyes Üniversitesi Dış İlişkiler Ofisi’nin belirlediği seçim kriterlerine göre öğrenim ve staj öğrencilerini seçerler.</w:t>
      </w:r>
      <w:r w:rsidR="00AF2597" w:rsidRPr="00246043">
        <w:rPr>
          <w:rFonts w:ascii="Times New Roman" w:eastAsia="Times New Roman" w:hAnsi="Times New Roman" w:cs="Times New Roman"/>
          <w:lang w:eastAsia="tr-TR"/>
        </w:rPr>
        <w:t xml:space="preserve"> </w:t>
      </w:r>
      <w:r w:rsidRPr="00246043">
        <w:rPr>
          <w:rFonts w:ascii="Times New Roman" w:eastAsia="Times New Roman" w:hAnsi="Times New Roman" w:cs="Times New Roman"/>
          <w:lang w:eastAsia="tr-TR"/>
        </w:rPr>
        <w:t>Öğrenci seçimleri, asgari şartları sağlayarak başvuruda bulunan öğrenciler arasından, ilan edilen değerlendirme ölçütleri ve ağırlıklı puanları dikkate alınarak puanların en yüksekten aşağıya doğru sıralanmasıyla gerçekleştirilir. </w:t>
      </w:r>
      <w:r w:rsidRPr="00246043">
        <w:rPr>
          <w:rFonts w:ascii="Times New Roman" w:hAnsi="Times New Roman" w:cs="Times New Roman"/>
        </w:rPr>
        <w:t>Öğrenci</w:t>
      </w:r>
      <w:r w:rsidR="00691E4F" w:rsidRPr="00246043">
        <w:rPr>
          <w:rFonts w:ascii="Times New Roman" w:hAnsi="Times New Roman" w:cs="Times New Roman"/>
        </w:rPr>
        <w:t>lerin gittiği üniversitede alacak</w:t>
      </w:r>
      <w:r w:rsidRPr="00246043">
        <w:rPr>
          <w:rFonts w:ascii="Times New Roman" w:hAnsi="Times New Roman" w:cs="Times New Roman"/>
        </w:rPr>
        <w:t>ları dersler</w:t>
      </w:r>
      <w:r w:rsidR="00691E4F" w:rsidRPr="00246043">
        <w:rPr>
          <w:rFonts w:ascii="Times New Roman" w:hAnsi="Times New Roman" w:cs="Times New Roman"/>
        </w:rPr>
        <w:t>in içerik ve kredi denkliği yapılarak</w:t>
      </w:r>
      <w:r w:rsidRPr="00246043">
        <w:rPr>
          <w:rFonts w:ascii="Times New Roman" w:hAnsi="Times New Roman" w:cs="Times New Roman"/>
        </w:rPr>
        <w:t xml:space="preserve"> </w:t>
      </w:r>
      <w:r w:rsidR="00691E4F" w:rsidRPr="00246043">
        <w:rPr>
          <w:rFonts w:ascii="Times New Roman" w:hAnsi="Times New Roman" w:cs="Times New Roman"/>
        </w:rPr>
        <w:t>intibakları sağlanmaktadır</w:t>
      </w:r>
      <w:r w:rsidRPr="00246043">
        <w:rPr>
          <w:rFonts w:ascii="Times New Roman" w:hAnsi="Times New Roman" w:cs="Times New Roman"/>
        </w:rPr>
        <w:t>. Bu işlem Bölüm Erasmus</w:t>
      </w:r>
      <w:r w:rsidR="00691E4F" w:rsidRPr="00246043">
        <w:rPr>
          <w:rFonts w:ascii="Times New Roman" w:hAnsi="Times New Roman" w:cs="Times New Roman"/>
        </w:rPr>
        <w:t>, Farabi, Mevlana</w:t>
      </w:r>
      <w:r w:rsidRPr="00246043">
        <w:rPr>
          <w:rFonts w:ascii="Times New Roman" w:hAnsi="Times New Roman" w:cs="Times New Roman"/>
        </w:rPr>
        <w:t xml:space="preserve"> temsilcisi tarafından öğr</w:t>
      </w:r>
      <w:r w:rsidR="00AF2597" w:rsidRPr="00246043">
        <w:rPr>
          <w:rFonts w:ascii="Times New Roman" w:hAnsi="Times New Roman" w:cs="Times New Roman"/>
        </w:rPr>
        <w:t xml:space="preserve">enci ile </w:t>
      </w:r>
      <w:r w:rsidR="006A7BA7" w:rsidRPr="00246043">
        <w:rPr>
          <w:rFonts w:ascii="Times New Roman" w:hAnsi="Times New Roman" w:cs="Times New Roman"/>
        </w:rPr>
        <w:t>ayarlanmaktadır</w:t>
      </w:r>
      <w:r w:rsidR="00691E4F" w:rsidRPr="00246043">
        <w:rPr>
          <w:rFonts w:ascii="Times New Roman" w:hAnsi="Times New Roman" w:cs="Times New Roman"/>
        </w:rPr>
        <w:t>.</w:t>
      </w:r>
      <w:r w:rsidR="00AF2597" w:rsidRPr="00246043">
        <w:rPr>
          <w:rFonts w:ascii="Times New Roman" w:hAnsi="Times New Roman" w:cs="Times New Roman"/>
        </w:rPr>
        <w:t xml:space="preserve"> </w:t>
      </w:r>
    </w:p>
    <w:p w:rsidR="001F2C70" w:rsidRPr="00246043" w:rsidRDefault="00D0718D" w:rsidP="000B6022">
      <w:pPr>
        <w:autoSpaceDE w:val="0"/>
        <w:autoSpaceDN w:val="0"/>
        <w:adjustRightInd w:val="0"/>
        <w:spacing w:after="0" w:line="360" w:lineRule="auto"/>
        <w:jc w:val="both"/>
        <w:rPr>
          <w:rFonts w:ascii="Times New Roman" w:hAnsi="Times New Roman" w:cs="Times New Roman"/>
        </w:rPr>
      </w:pPr>
      <w:hyperlink r:id="rId38" w:history="1">
        <w:r w:rsidR="00691E4F" w:rsidRPr="00246043">
          <w:rPr>
            <w:rStyle w:val="Kpr"/>
            <w:rFonts w:ascii="Times New Roman" w:hAnsi="Times New Roman" w:cs="Times New Roman"/>
          </w:rPr>
          <w:t>http://erasmus.erciyes.edu.tr/</w:t>
        </w:r>
      </w:hyperlink>
    </w:p>
    <w:p w:rsidR="00AF2597" w:rsidRPr="00246043" w:rsidRDefault="00D0718D" w:rsidP="000B6022">
      <w:pPr>
        <w:autoSpaceDE w:val="0"/>
        <w:autoSpaceDN w:val="0"/>
        <w:adjustRightInd w:val="0"/>
        <w:spacing w:after="0" w:line="360" w:lineRule="auto"/>
        <w:jc w:val="both"/>
        <w:rPr>
          <w:rFonts w:ascii="Times New Roman" w:hAnsi="Times New Roman" w:cs="Times New Roman"/>
        </w:rPr>
      </w:pPr>
      <w:hyperlink r:id="rId39" w:history="1">
        <w:r w:rsidR="001F2C70" w:rsidRPr="00246043">
          <w:rPr>
            <w:rStyle w:val="Kpr"/>
            <w:rFonts w:ascii="Times New Roman" w:hAnsi="Times New Roman" w:cs="Times New Roman"/>
          </w:rPr>
          <w:t>http://farabi.erciyes.edu.tr/ckfinder/userfiles/files/farabi_yonetmeligi.pdf</w:t>
        </w:r>
      </w:hyperlink>
      <w:r w:rsidR="00AF2597" w:rsidRPr="00246043">
        <w:rPr>
          <w:rFonts w:ascii="Times New Roman" w:hAnsi="Times New Roman" w:cs="Times New Roman"/>
        </w:rPr>
        <w:t xml:space="preserve"> </w:t>
      </w:r>
    </w:p>
    <w:p w:rsidR="001F2C70" w:rsidRPr="00246043" w:rsidRDefault="00D0718D" w:rsidP="000B6022">
      <w:pPr>
        <w:autoSpaceDE w:val="0"/>
        <w:autoSpaceDN w:val="0"/>
        <w:adjustRightInd w:val="0"/>
        <w:spacing w:after="0" w:line="360" w:lineRule="auto"/>
        <w:jc w:val="both"/>
        <w:rPr>
          <w:rFonts w:ascii="Times New Roman" w:hAnsi="Times New Roman" w:cs="Times New Roman"/>
          <w:color w:val="000000"/>
        </w:rPr>
      </w:pPr>
      <w:hyperlink r:id="rId40" w:history="1">
        <w:r w:rsidR="001F2C70" w:rsidRPr="00246043">
          <w:rPr>
            <w:rStyle w:val="Kpr"/>
            <w:rFonts w:ascii="Times New Roman" w:hAnsi="Times New Roman" w:cs="Times New Roman"/>
          </w:rPr>
          <w:t>http://mevlana.erciyes.edu.tr/</w:t>
        </w:r>
      </w:hyperlink>
    </w:p>
    <w:p w:rsidR="005F6AC5" w:rsidRPr="00246043" w:rsidRDefault="005F6AC5"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rPr>
        <w:t>Üniversitemizin 2013-2014 yılından itibaren Bologna süreci kapsamında diploma eki vermektedir. Fakültemiz bölümleri de bu uygulamaya d</w:t>
      </w:r>
      <w:r w:rsidR="006A7BA7" w:rsidRPr="00246043">
        <w:rPr>
          <w:rFonts w:ascii="Times New Roman" w:hAnsi="Times New Roman" w:cs="Times New Roman"/>
        </w:rPr>
        <w:t>a</w:t>
      </w:r>
      <w:r w:rsidRPr="00246043">
        <w:rPr>
          <w:rFonts w:ascii="Times New Roman" w:hAnsi="Times New Roman" w:cs="Times New Roman"/>
        </w:rPr>
        <w:t>hildir.</w:t>
      </w:r>
    </w:p>
    <w:p w:rsidR="005F6AC5"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Diploma denkliği </w:t>
      </w:r>
      <w:r w:rsidR="006A7BA7" w:rsidRPr="00246043">
        <w:rPr>
          <w:rFonts w:ascii="Times New Roman" w:hAnsi="Times New Roman" w:cs="Times New Roman"/>
        </w:rPr>
        <w:t>YÖK’ün</w:t>
      </w:r>
      <w:r w:rsidRPr="00246043">
        <w:rPr>
          <w:rFonts w:ascii="Times New Roman" w:hAnsi="Times New Roman" w:cs="Times New Roman"/>
        </w:rPr>
        <w:t xml:space="preserve"> Denklik Birimi tarafından 2547 sayılı Yükseköğretim Kanunu’nun 2880 sayılı kanunla değişik 7/p maddesi uyarınca, yurtdışındaki yükseköğretim kurumlarından alınan ön lisans, lisans ve yüksek lisans diplomalarının denklik işlemleri 6 Kasım 2010 tarihli Yurtdışı Yükseköğretim Diplomaları Denklik Yönetmeliği hükümlerine göre yapılmaktadır. </w:t>
      </w:r>
    </w:p>
    <w:p w:rsidR="00972083" w:rsidRPr="00246043" w:rsidRDefault="00972083" w:rsidP="000B6022">
      <w:pPr>
        <w:autoSpaceDE w:val="0"/>
        <w:autoSpaceDN w:val="0"/>
        <w:adjustRightInd w:val="0"/>
        <w:spacing w:after="0"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5F6AC5" w:rsidRPr="00246043" w:rsidTr="00D45CD3">
        <w:tc>
          <w:tcPr>
            <w:tcW w:w="1242" w:type="dxa"/>
            <w:shd w:val="clear" w:color="auto" w:fill="E5B8B7"/>
          </w:tcPr>
          <w:p w:rsidR="005F6AC5" w:rsidRPr="00246043" w:rsidRDefault="005F6AC5" w:rsidP="000B6022">
            <w:pPr>
              <w:jc w:val="both"/>
              <w:rPr>
                <w:rFonts w:ascii="Times New Roman" w:hAnsi="Times New Roman" w:cs="Times New Roman"/>
                <w:b/>
                <w:bCs/>
              </w:rPr>
            </w:pPr>
            <w:r w:rsidRPr="00246043">
              <w:rPr>
                <w:rFonts w:ascii="Times New Roman" w:hAnsi="Times New Roman" w:cs="Times New Roman"/>
                <w:b/>
                <w:color w:val="0000FF"/>
              </w:rPr>
              <w:lastRenderedPageBreak/>
              <w:t>C.4</w:t>
            </w:r>
          </w:p>
        </w:tc>
        <w:tc>
          <w:tcPr>
            <w:tcW w:w="8046" w:type="dxa"/>
            <w:shd w:val="clear" w:color="auto" w:fill="E5B8B7"/>
          </w:tcPr>
          <w:p w:rsidR="005F6AC5" w:rsidRPr="00246043" w:rsidRDefault="005F6AC5" w:rsidP="000B6022">
            <w:pPr>
              <w:jc w:val="both"/>
              <w:rPr>
                <w:rFonts w:ascii="Times New Roman" w:hAnsi="Times New Roman" w:cs="Times New Roman"/>
                <w:b/>
                <w:bCs/>
              </w:rPr>
            </w:pPr>
            <w:r w:rsidRPr="00246043">
              <w:rPr>
                <w:rFonts w:ascii="Times New Roman" w:hAnsi="Times New Roman" w:cs="Times New Roman"/>
                <w:b/>
                <w:color w:val="0000FF"/>
              </w:rPr>
              <w:t>Eğitim - Öğretim Kadrosu</w:t>
            </w:r>
          </w:p>
        </w:tc>
      </w:tr>
      <w:tr w:rsidR="005F6AC5" w:rsidRPr="00246043" w:rsidTr="00D45CD3">
        <w:tc>
          <w:tcPr>
            <w:tcW w:w="1242" w:type="dxa"/>
            <w:shd w:val="clear" w:color="auto" w:fill="DAEEF3"/>
          </w:tcPr>
          <w:p w:rsidR="005F6AC5" w:rsidRPr="00246043" w:rsidRDefault="005F6AC5" w:rsidP="000B6022">
            <w:pPr>
              <w:jc w:val="both"/>
              <w:rPr>
                <w:rFonts w:ascii="Times New Roman" w:hAnsi="Times New Roman" w:cs="Times New Roman"/>
                <w:b/>
                <w:bCs/>
              </w:rPr>
            </w:pPr>
          </w:p>
        </w:tc>
        <w:tc>
          <w:tcPr>
            <w:tcW w:w="8046" w:type="dxa"/>
            <w:shd w:val="clear" w:color="auto" w:fill="DAEEF3"/>
          </w:tcPr>
          <w:p w:rsidR="005F6AC5" w:rsidRPr="00246043" w:rsidRDefault="005F6AC5" w:rsidP="000B6022">
            <w:pPr>
              <w:autoSpaceDE w:val="0"/>
              <w:autoSpaceDN w:val="0"/>
              <w:adjustRightInd w:val="0"/>
              <w:spacing w:after="0" w:line="360" w:lineRule="auto"/>
              <w:jc w:val="both"/>
              <w:rPr>
                <w:rFonts w:ascii="Times New Roman" w:hAnsi="Times New Roman" w:cs="Times New Roman"/>
              </w:rPr>
            </w:pPr>
          </w:p>
        </w:tc>
      </w:tr>
    </w:tbl>
    <w:p w:rsidR="005F6AC5"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Eğitim-öğretim sürecini etkin şekilde yürütebilmek üzere yeterli sayıda ve nitelikte akademik kadrosu bulunmakta mıdır?</w:t>
      </w:r>
    </w:p>
    <w:p w:rsidR="00932A12" w:rsidRDefault="005F6AC5" w:rsidP="000B6022">
      <w:pPr>
        <w:autoSpaceDE w:val="0"/>
        <w:autoSpaceDN w:val="0"/>
        <w:adjustRightInd w:val="0"/>
        <w:spacing w:after="0" w:line="360" w:lineRule="auto"/>
        <w:jc w:val="both"/>
        <w:rPr>
          <w:rFonts w:ascii="Times New Roman" w:hAnsi="Times New Roman" w:cs="Times New Roman"/>
        </w:rPr>
      </w:pPr>
      <w:r w:rsidRPr="00E82A95">
        <w:rPr>
          <w:rFonts w:ascii="Times New Roman" w:hAnsi="Times New Roman" w:cs="Times New Roman"/>
        </w:rPr>
        <w:t xml:space="preserve">Fakültemizde 2016 Mayıs itibariyle </w:t>
      </w:r>
      <w:r w:rsidR="00972083" w:rsidRPr="00E82A95">
        <w:rPr>
          <w:rFonts w:ascii="Times New Roman" w:hAnsi="Times New Roman" w:cs="Times New Roman"/>
        </w:rPr>
        <w:t>Eğitim Bilimlerin</w:t>
      </w:r>
      <w:r w:rsidR="007A2E4A" w:rsidRPr="00E82A95">
        <w:rPr>
          <w:rFonts w:ascii="Times New Roman" w:hAnsi="Times New Roman" w:cs="Times New Roman"/>
        </w:rPr>
        <w:t xml:space="preserve"> bölümünde</w:t>
      </w:r>
      <w:r w:rsidR="004562D1" w:rsidRPr="00E82A95">
        <w:rPr>
          <w:rFonts w:ascii="Times New Roman" w:hAnsi="Times New Roman" w:cs="Times New Roman"/>
        </w:rPr>
        <w:t xml:space="preserve"> 2 profesör, 4 doçent, 3</w:t>
      </w:r>
      <w:r w:rsidRPr="00E82A95">
        <w:rPr>
          <w:rFonts w:ascii="Times New Roman" w:hAnsi="Times New Roman" w:cs="Times New Roman"/>
        </w:rPr>
        <w:t xml:space="preserve"> yardımcı doçent, </w:t>
      </w:r>
      <w:r w:rsidR="004562D1" w:rsidRPr="00E82A95">
        <w:rPr>
          <w:rFonts w:ascii="Times New Roman" w:hAnsi="Times New Roman" w:cs="Times New Roman"/>
        </w:rPr>
        <w:t>1</w:t>
      </w:r>
      <w:r w:rsidRPr="00E82A95">
        <w:rPr>
          <w:rFonts w:ascii="Times New Roman" w:hAnsi="Times New Roman" w:cs="Times New Roman"/>
        </w:rPr>
        <w:t xml:space="preserve"> öğretim görevlisi</w:t>
      </w:r>
      <w:r w:rsidR="004562D1" w:rsidRPr="00E82A95">
        <w:rPr>
          <w:rFonts w:ascii="Times New Roman" w:hAnsi="Times New Roman" w:cs="Times New Roman"/>
        </w:rPr>
        <w:t xml:space="preserve"> ve 8 araştırma görevlisi</w:t>
      </w:r>
      <w:r w:rsidRPr="00E82A95">
        <w:rPr>
          <w:rFonts w:ascii="Times New Roman" w:hAnsi="Times New Roman" w:cs="Times New Roman"/>
        </w:rPr>
        <w:t xml:space="preserve">, </w:t>
      </w:r>
      <w:r w:rsidR="007A2E4A" w:rsidRPr="00E82A95">
        <w:rPr>
          <w:rFonts w:ascii="Times New Roman" w:hAnsi="Times New Roman" w:cs="Times New Roman"/>
        </w:rPr>
        <w:t>Sosyal Bilgile</w:t>
      </w:r>
      <w:r w:rsidR="004562D1" w:rsidRPr="00E82A95">
        <w:rPr>
          <w:rFonts w:ascii="Times New Roman" w:hAnsi="Times New Roman" w:cs="Times New Roman"/>
        </w:rPr>
        <w:t>r ve Türkçe Eğitimi Bölümünde, 2</w:t>
      </w:r>
      <w:r w:rsidR="007A2E4A" w:rsidRPr="00E82A95">
        <w:rPr>
          <w:rFonts w:ascii="Times New Roman" w:hAnsi="Times New Roman" w:cs="Times New Roman"/>
        </w:rPr>
        <w:t xml:space="preserve"> profesör,</w:t>
      </w:r>
      <w:r w:rsidRPr="00E82A95">
        <w:rPr>
          <w:rFonts w:ascii="Times New Roman" w:hAnsi="Times New Roman" w:cs="Times New Roman"/>
        </w:rPr>
        <w:t xml:space="preserve"> </w:t>
      </w:r>
      <w:r w:rsidR="004562D1" w:rsidRPr="00E82A95">
        <w:rPr>
          <w:rFonts w:ascii="Times New Roman" w:hAnsi="Times New Roman" w:cs="Times New Roman"/>
        </w:rPr>
        <w:t>4</w:t>
      </w:r>
      <w:r w:rsidRPr="00E82A95">
        <w:rPr>
          <w:rFonts w:ascii="Times New Roman" w:hAnsi="Times New Roman" w:cs="Times New Roman"/>
        </w:rPr>
        <w:t xml:space="preserve"> doçent, </w:t>
      </w:r>
      <w:r w:rsidR="007A2E4A" w:rsidRPr="00E82A95">
        <w:rPr>
          <w:rFonts w:ascii="Times New Roman" w:hAnsi="Times New Roman" w:cs="Times New Roman"/>
        </w:rPr>
        <w:t>1</w:t>
      </w:r>
      <w:r w:rsidR="00E82A95" w:rsidRPr="00E82A95">
        <w:rPr>
          <w:rFonts w:ascii="Times New Roman" w:hAnsi="Times New Roman" w:cs="Times New Roman"/>
        </w:rPr>
        <w:t xml:space="preserve"> yardımcı doçent ve 2</w:t>
      </w:r>
      <w:r w:rsidRPr="00E82A95">
        <w:rPr>
          <w:rFonts w:ascii="Times New Roman" w:hAnsi="Times New Roman" w:cs="Times New Roman"/>
        </w:rPr>
        <w:t xml:space="preserve"> </w:t>
      </w:r>
      <w:r w:rsidR="007A2E4A" w:rsidRPr="00E82A95">
        <w:rPr>
          <w:rFonts w:ascii="Times New Roman" w:hAnsi="Times New Roman" w:cs="Times New Roman"/>
        </w:rPr>
        <w:t>araştırma gö</w:t>
      </w:r>
      <w:r w:rsidR="00E82A95" w:rsidRPr="00E82A95">
        <w:rPr>
          <w:rFonts w:ascii="Times New Roman" w:hAnsi="Times New Roman" w:cs="Times New Roman"/>
        </w:rPr>
        <w:t>r</w:t>
      </w:r>
      <w:r w:rsidR="007A2E4A" w:rsidRPr="00E82A95">
        <w:rPr>
          <w:rFonts w:ascii="Times New Roman" w:hAnsi="Times New Roman" w:cs="Times New Roman"/>
        </w:rPr>
        <w:t>evlisi, Matematik ve Fe</w:t>
      </w:r>
      <w:r w:rsidR="00E82A95" w:rsidRPr="00E82A95">
        <w:rPr>
          <w:rFonts w:ascii="Times New Roman" w:hAnsi="Times New Roman" w:cs="Times New Roman"/>
        </w:rPr>
        <w:t>n Bilimleri Eğitimi Bölümünde, 3</w:t>
      </w:r>
      <w:r w:rsidR="007A2E4A" w:rsidRPr="00E82A95">
        <w:rPr>
          <w:rFonts w:ascii="Times New Roman" w:hAnsi="Times New Roman" w:cs="Times New Roman"/>
        </w:rPr>
        <w:t xml:space="preserve"> profesör,</w:t>
      </w:r>
      <w:r w:rsidR="00E82A95" w:rsidRPr="00E82A95">
        <w:rPr>
          <w:rFonts w:ascii="Times New Roman" w:hAnsi="Times New Roman" w:cs="Times New Roman"/>
        </w:rPr>
        <w:t xml:space="preserve"> 8 </w:t>
      </w:r>
      <w:r w:rsidR="007A2E4A" w:rsidRPr="00E82A95">
        <w:rPr>
          <w:rFonts w:ascii="Times New Roman" w:hAnsi="Times New Roman" w:cs="Times New Roman"/>
        </w:rPr>
        <w:t>Doçent,</w:t>
      </w:r>
      <w:r w:rsidR="00E82A95" w:rsidRPr="00E82A95">
        <w:rPr>
          <w:rFonts w:ascii="Times New Roman" w:hAnsi="Times New Roman" w:cs="Times New Roman"/>
        </w:rPr>
        <w:t>4 Yardımcı doç</w:t>
      </w:r>
      <w:r w:rsidR="007A2E4A" w:rsidRPr="00E82A95">
        <w:rPr>
          <w:rFonts w:ascii="Times New Roman" w:hAnsi="Times New Roman" w:cs="Times New Roman"/>
        </w:rPr>
        <w:t xml:space="preserve">ent </w:t>
      </w:r>
      <w:r w:rsidR="00E82A95" w:rsidRPr="00E82A95">
        <w:rPr>
          <w:rFonts w:ascii="Times New Roman" w:hAnsi="Times New Roman" w:cs="Times New Roman"/>
        </w:rPr>
        <w:t xml:space="preserve">ve 7 </w:t>
      </w:r>
      <w:r w:rsidR="007A2E4A" w:rsidRPr="00E82A95">
        <w:rPr>
          <w:rFonts w:ascii="Times New Roman" w:hAnsi="Times New Roman" w:cs="Times New Roman"/>
        </w:rPr>
        <w:t>Araştırma görevlisi, Yabancı Diller Eğit</w:t>
      </w:r>
      <w:r w:rsidR="00E82A95" w:rsidRPr="00E82A95">
        <w:rPr>
          <w:rFonts w:ascii="Times New Roman" w:hAnsi="Times New Roman" w:cs="Times New Roman"/>
        </w:rPr>
        <w:t xml:space="preserve">imi Bölümünde 1 Profesör, 3 Doçent, 2 </w:t>
      </w:r>
      <w:r w:rsidR="007A2E4A" w:rsidRPr="00E82A95">
        <w:rPr>
          <w:rFonts w:ascii="Times New Roman" w:hAnsi="Times New Roman" w:cs="Times New Roman"/>
        </w:rPr>
        <w:t>Yardımcı Doçent</w:t>
      </w:r>
      <w:r w:rsidR="00E82A95" w:rsidRPr="00E82A95">
        <w:rPr>
          <w:rFonts w:ascii="Times New Roman" w:hAnsi="Times New Roman" w:cs="Times New Roman"/>
        </w:rPr>
        <w:t xml:space="preserve">, 2 Öğretim Görevlisi ve 3 </w:t>
      </w:r>
      <w:r w:rsidR="007A2E4A" w:rsidRPr="00E82A95">
        <w:rPr>
          <w:rFonts w:ascii="Times New Roman" w:hAnsi="Times New Roman" w:cs="Times New Roman"/>
        </w:rPr>
        <w:t>Araştırma görevlisi olmak üzere toplam</w:t>
      </w:r>
      <w:r w:rsidR="00E82A95" w:rsidRPr="00E82A95">
        <w:rPr>
          <w:rFonts w:ascii="Times New Roman" w:hAnsi="Times New Roman" w:cs="Times New Roman"/>
        </w:rPr>
        <w:t xml:space="preserve"> 75</w:t>
      </w:r>
      <w:r w:rsidR="007A2E4A" w:rsidRPr="00E82A95">
        <w:rPr>
          <w:rFonts w:ascii="Times New Roman" w:hAnsi="Times New Roman" w:cs="Times New Roman"/>
        </w:rPr>
        <w:t xml:space="preserve"> Öğretim </w:t>
      </w:r>
      <w:r w:rsidR="00E82A95" w:rsidRPr="00E82A95">
        <w:rPr>
          <w:rFonts w:ascii="Times New Roman" w:hAnsi="Times New Roman" w:cs="Times New Roman"/>
        </w:rPr>
        <w:t xml:space="preserve">elemanı </w:t>
      </w:r>
      <w:r w:rsidRPr="00E82A95">
        <w:rPr>
          <w:rFonts w:ascii="Times New Roman" w:hAnsi="Times New Roman" w:cs="Times New Roman"/>
        </w:rPr>
        <w:t>bulunmaktadır.</w:t>
      </w:r>
      <w:r w:rsidRPr="00246043">
        <w:rPr>
          <w:rFonts w:ascii="Times New Roman" w:hAnsi="Times New Roman" w:cs="Times New Roman"/>
        </w:rPr>
        <w:t xml:space="preserve"> </w:t>
      </w:r>
    </w:p>
    <w:p w:rsidR="00932A12" w:rsidRDefault="00932A12" w:rsidP="000B6022">
      <w:pPr>
        <w:autoSpaceDE w:val="0"/>
        <w:autoSpaceDN w:val="0"/>
        <w:adjustRightInd w:val="0"/>
        <w:spacing w:after="0" w:line="360" w:lineRule="auto"/>
        <w:jc w:val="both"/>
        <w:rPr>
          <w:rFonts w:ascii="Times New Roman" w:hAnsi="Times New Roman" w:cs="Times New Roman"/>
        </w:rPr>
      </w:pPr>
    </w:p>
    <w:p w:rsidR="005F6AC5" w:rsidRPr="00E82A95" w:rsidRDefault="007A2E4A" w:rsidP="00E82A95">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Eğitim Fakültesi akademik personeli  etkin bir eğitim ve öğretim sunma yetkinlik ve becerisine sahiptir. </w:t>
      </w:r>
      <w:r w:rsidR="005F6AC5" w:rsidRPr="006A52CE">
        <w:rPr>
          <w:rFonts w:ascii="Times New Roman" w:hAnsi="Times New Roman" w:cs="Times New Roman"/>
          <w:color w:val="262626" w:themeColor="text1" w:themeTint="D9"/>
        </w:rPr>
        <w:t xml:space="preserve">Ayrıca yıllık hazırlanan </w:t>
      </w:r>
      <w:r w:rsidR="00E82A95" w:rsidRPr="00E82A95">
        <w:rPr>
          <w:rFonts w:ascii="Times New Roman" w:hAnsi="Times New Roman" w:cs="Times New Roman"/>
          <w:color w:val="262626" w:themeColor="text1" w:themeTint="D9"/>
        </w:rPr>
        <w:t>Fakülte 2016</w:t>
      </w:r>
      <w:r w:rsidR="005F6AC5" w:rsidRPr="006A52CE">
        <w:rPr>
          <w:rFonts w:ascii="Times New Roman" w:hAnsi="Times New Roman" w:cs="Times New Roman"/>
          <w:color w:val="262626" w:themeColor="text1" w:themeTint="D9"/>
        </w:rPr>
        <w:t xml:space="preserve"> yılı Faaliyet Raporu’nda da belirtildiği gibi fakülte öğ</w:t>
      </w:r>
      <w:r w:rsidR="00E82A95">
        <w:rPr>
          <w:rFonts w:ascii="Times New Roman" w:hAnsi="Times New Roman" w:cs="Times New Roman"/>
          <w:color w:val="262626" w:themeColor="text1" w:themeTint="D9"/>
        </w:rPr>
        <w:t>retim elemanlarının sempozyum,</w:t>
      </w:r>
      <w:r w:rsidR="005F6AC5" w:rsidRPr="006A52CE">
        <w:rPr>
          <w:rFonts w:ascii="Times New Roman" w:hAnsi="Times New Roman" w:cs="Times New Roman"/>
          <w:color w:val="262626" w:themeColor="text1" w:themeTint="D9"/>
        </w:rPr>
        <w:t xml:space="preserve"> kongre </w:t>
      </w:r>
      <w:r w:rsidR="006A52CE" w:rsidRPr="006A52CE">
        <w:rPr>
          <w:rFonts w:ascii="Times New Roman" w:hAnsi="Times New Roman" w:cs="Times New Roman"/>
          <w:color w:val="262626" w:themeColor="text1" w:themeTint="D9"/>
        </w:rPr>
        <w:t xml:space="preserve">ve etkinlik </w:t>
      </w:r>
      <w:r w:rsidR="005F6AC5" w:rsidRPr="006A52CE">
        <w:rPr>
          <w:rFonts w:ascii="Times New Roman" w:hAnsi="Times New Roman" w:cs="Times New Roman"/>
          <w:color w:val="262626" w:themeColor="text1" w:themeTint="D9"/>
        </w:rPr>
        <w:t xml:space="preserve">katılımları; </w:t>
      </w:r>
      <w:r w:rsidR="006A52CE" w:rsidRPr="006A52CE">
        <w:rPr>
          <w:rFonts w:ascii="Times New Roman" w:hAnsi="Times New Roman" w:cs="Times New Roman"/>
          <w:color w:val="262626" w:themeColor="text1" w:themeTint="D9"/>
        </w:rPr>
        <w:t xml:space="preserve">aşağıdaki tablolarda verilmiştir. </w:t>
      </w:r>
      <w:r w:rsidR="005F6AC5" w:rsidRPr="006A52CE">
        <w:rPr>
          <w:rFonts w:ascii="Times New Roman" w:hAnsi="Times New Roman" w:cs="Times New Roman"/>
          <w:color w:val="262626" w:themeColor="text1" w:themeTint="D9"/>
        </w:rPr>
        <w:t xml:space="preserve"> </w:t>
      </w:r>
    </w:p>
    <w:p w:rsidR="00A618C5" w:rsidRPr="00A618C5" w:rsidRDefault="00A618C5" w:rsidP="00A618C5">
      <w:r>
        <w:t>Tablo 12-</w:t>
      </w:r>
    </w:p>
    <w:tbl>
      <w:tblPr>
        <w:tblStyle w:val="TableGrid"/>
        <w:tblW w:w="9140" w:type="dxa"/>
        <w:tblInd w:w="1" w:type="dxa"/>
        <w:tblCellMar>
          <w:top w:w="80" w:type="dxa"/>
          <w:left w:w="69" w:type="dxa"/>
          <w:right w:w="115" w:type="dxa"/>
        </w:tblCellMar>
        <w:tblLook w:val="04A0" w:firstRow="1" w:lastRow="0" w:firstColumn="1" w:lastColumn="0" w:noHBand="0" w:noVBand="1"/>
      </w:tblPr>
      <w:tblGrid>
        <w:gridCol w:w="2578"/>
        <w:gridCol w:w="6562"/>
      </w:tblGrid>
      <w:tr w:rsidR="006A52CE" w:rsidRPr="006A52CE" w:rsidTr="00B61FB4">
        <w:trPr>
          <w:trHeight w:val="308"/>
        </w:trPr>
        <w:tc>
          <w:tcPr>
            <w:tcW w:w="2578" w:type="dxa"/>
            <w:tcBorders>
              <w:top w:val="single" w:sz="4" w:space="0" w:color="000000"/>
              <w:left w:val="single" w:sz="4" w:space="0" w:color="000000"/>
              <w:bottom w:val="single" w:sz="4" w:space="0" w:color="000000"/>
              <w:right w:val="single" w:sz="4" w:space="0" w:color="000000"/>
            </w:tcBorders>
            <w:shd w:val="clear" w:color="auto" w:fill="DDEBF7"/>
          </w:tcPr>
          <w:p w:rsidR="006A52CE" w:rsidRPr="006A52CE" w:rsidRDefault="006A52CE" w:rsidP="00DC6E1E">
            <w:pPr>
              <w:rPr>
                <w:rFonts w:ascii="Times New Roman" w:hAnsi="Times New Roman" w:cs="Times New Roman"/>
              </w:rPr>
            </w:pPr>
            <w:r w:rsidRPr="006A52CE">
              <w:rPr>
                <w:rFonts w:ascii="Times New Roman" w:hAnsi="Times New Roman" w:cs="Times New Roman"/>
              </w:rPr>
              <w:t>FAALİYET TÜRÜ</w:t>
            </w:r>
          </w:p>
        </w:tc>
        <w:tc>
          <w:tcPr>
            <w:tcW w:w="6562" w:type="dxa"/>
            <w:tcBorders>
              <w:top w:val="single" w:sz="4" w:space="0" w:color="000000"/>
              <w:left w:val="single" w:sz="4" w:space="0" w:color="000000"/>
              <w:bottom w:val="single" w:sz="4" w:space="0" w:color="000000"/>
              <w:right w:val="single" w:sz="4" w:space="0" w:color="000000"/>
            </w:tcBorders>
            <w:shd w:val="clear" w:color="auto" w:fill="DDEBF7"/>
          </w:tcPr>
          <w:p w:rsidR="006A52CE" w:rsidRPr="006A52CE" w:rsidRDefault="006A52CE" w:rsidP="00DC6E1E">
            <w:pPr>
              <w:ind w:left="2304"/>
              <w:rPr>
                <w:rFonts w:ascii="Times New Roman" w:hAnsi="Times New Roman" w:cs="Times New Roman"/>
              </w:rPr>
            </w:pPr>
            <w:r w:rsidRPr="006A52CE">
              <w:rPr>
                <w:rFonts w:ascii="Times New Roman" w:hAnsi="Times New Roman" w:cs="Times New Roman"/>
              </w:rPr>
              <w:t xml:space="preserve"> SAYISI</w:t>
            </w:r>
          </w:p>
        </w:tc>
      </w:tr>
      <w:tr w:rsidR="006A52CE" w:rsidRPr="006A52CE" w:rsidTr="00B61FB4">
        <w:trPr>
          <w:trHeight w:val="311"/>
        </w:trPr>
        <w:tc>
          <w:tcPr>
            <w:tcW w:w="2578"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Sempozyum ve Kongre</w:t>
            </w:r>
          </w:p>
        </w:tc>
        <w:tc>
          <w:tcPr>
            <w:tcW w:w="6562" w:type="dxa"/>
            <w:tcBorders>
              <w:top w:val="single" w:sz="4" w:space="0" w:color="000000"/>
              <w:left w:val="single" w:sz="4" w:space="0" w:color="000000"/>
              <w:bottom w:val="single" w:sz="4" w:space="0" w:color="000000"/>
              <w:right w:val="single" w:sz="4" w:space="0" w:color="000000"/>
            </w:tcBorders>
          </w:tcPr>
          <w:p w:rsidR="006A52CE" w:rsidRPr="006A52CE" w:rsidRDefault="009A3F3C" w:rsidP="00DC6E1E">
            <w:pPr>
              <w:ind w:left="239"/>
              <w:jc w:val="center"/>
              <w:rPr>
                <w:rFonts w:ascii="Times New Roman" w:hAnsi="Times New Roman" w:cs="Times New Roman"/>
              </w:rPr>
            </w:pPr>
            <w:r>
              <w:rPr>
                <w:rFonts w:ascii="Times New Roman" w:hAnsi="Times New Roman" w:cs="Times New Roman"/>
              </w:rPr>
              <w:t>28</w:t>
            </w:r>
            <w:r w:rsidR="006A52CE" w:rsidRPr="006A52CE">
              <w:rPr>
                <w:rFonts w:ascii="Times New Roman" w:hAnsi="Times New Roman" w:cs="Times New Roman"/>
              </w:rPr>
              <w:t xml:space="preserve"> </w:t>
            </w:r>
          </w:p>
        </w:tc>
      </w:tr>
      <w:tr w:rsidR="006A52CE" w:rsidRPr="006A52CE" w:rsidTr="00B61FB4">
        <w:trPr>
          <w:trHeight w:val="310"/>
        </w:trPr>
        <w:tc>
          <w:tcPr>
            <w:tcW w:w="2578"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Konferans</w:t>
            </w:r>
          </w:p>
        </w:tc>
        <w:tc>
          <w:tcPr>
            <w:tcW w:w="6562" w:type="dxa"/>
            <w:tcBorders>
              <w:top w:val="single" w:sz="4" w:space="0" w:color="000000"/>
              <w:left w:val="single" w:sz="4" w:space="0" w:color="000000"/>
              <w:bottom w:val="single" w:sz="4" w:space="0" w:color="000000"/>
              <w:right w:val="single" w:sz="4" w:space="0" w:color="000000"/>
            </w:tcBorders>
          </w:tcPr>
          <w:p w:rsidR="006A52CE" w:rsidRPr="006A52CE" w:rsidRDefault="009A3F3C" w:rsidP="00DC6E1E">
            <w:pPr>
              <w:ind w:left="239"/>
              <w:jc w:val="center"/>
              <w:rPr>
                <w:rFonts w:ascii="Times New Roman" w:hAnsi="Times New Roman" w:cs="Times New Roman"/>
              </w:rPr>
            </w:pPr>
            <w:r>
              <w:rPr>
                <w:rFonts w:ascii="Times New Roman" w:hAnsi="Times New Roman" w:cs="Times New Roman"/>
              </w:rPr>
              <w:t>7</w:t>
            </w:r>
          </w:p>
        </w:tc>
      </w:tr>
      <w:tr w:rsidR="006A52CE" w:rsidRPr="006A52CE" w:rsidTr="00B61FB4">
        <w:trPr>
          <w:trHeight w:val="310"/>
        </w:trPr>
        <w:tc>
          <w:tcPr>
            <w:tcW w:w="2578"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Panel</w:t>
            </w:r>
          </w:p>
        </w:tc>
        <w:tc>
          <w:tcPr>
            <w:tcW w:w="6562" w:type="dxa"/>
            <w:tcBorders>
              <w:top w:val="single" w:sz="4" w:space="0" w:color="000000"/>
              <w:left w:val="single" w:sz="4" w:space="0" w:color="000000"/>
              <w:bottom w:val="single" w:sz="4" w:space="0" w:color="000000"/>
              <w:right w:val="single" w:sz="4" w:space="0" w:color="000000"/>
            </w:tcBorders>
          </w:tcPr>
          <w:p w:rsidR="006A52CE" w:rsidRPr="006A52CE" w:rsidRDefault="009A3F3C" w:rsidP="00DC6E1E">
            <w:pPr>
              <w:ind w:left="239"/>
              <w:jc w:val="center"/>
              <w:rPr>
                <w:rFonts w:ascii="Times New Roman" w:hAnsi="Times New Roman" w:cs="Times New Roman"/>
              </w:rPr>
            </w:pPr>
            <w:r>
              <w:rPr>
                <w:rFonts w:ascii="Times New Roman" w:hAnsi="Times New Roman" w:cs="Times New Roman"/>
              </w:rPr>
              <w:t>1</w:t>
            </w:r>
          </w:p>
        </w:tc>
      </w:tr>
      <w:tr w:rsidR="006A52CE" w:rsidRPr="006A52CE" w:rsidTr="00B61FB4">
        <w:trPr>
          <w:trHeight w:val="310"/>
        </w:trPr>
        <w:tc>
          <w:tcPr>
            <w:tcW w:w="2578"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Seminer</w:t>
            </w:r>
          </w:p>
        </w:tc>
        <w:tc>
          <w:tcPr>
            <w:tcW w:w="6562" w:type="dxa"/>
            <w:tcBorders>
              <w:top w:val="single" w:sz="4" w:space="0" w:color="000000"/>
              <w:left w:val="single" w:sz="4" w:space="0" w:color="000000"/>
              <w:bottom w:val="single" w:sz="4" w:space="0" w:color="000000"/>
              <w:right w:val="single" w:sz="4" w:space="0" w:color="000000"/>
            </w:tcBorders>
          </w:tcPr>
          <w:p w:rsidR="006A52CE" w:rsidRPr="006A52CE" w:rsidRDefault="009A3F3C" w:rsidP="00DC6E1E">
            <w:pPr>
              <w:ind w:left="239"/>
              <w:jc w:val="center"/>
              <w:rPr>
                <w:rFonts w:ascii="Times New Roman" w:hAnsi="Times New Roman" w:cs="Times New Roman"/>
              </w:rPr>
            </w:pPr>
            <w:r>
              <w:rPr>
                <w:rFonts w:ascii="Times New Roman" w:hAnsi="Times New Roman" w:cs="Times New Roman"/>
              </w:rPr>
              <w:t>3</w:t>
            </w:r>
          </w:p>
        </w:tc>
      </w:tr>
      <w:tr w:rsidR="006A52CE" w:rsidRPr="006A52CE" w:rsidTr="00B61FB4">
        <w:trPr>
          <w:trHeight w:val="310"/>
        </w:trPr>
        <w:tc>
          <w:tcPr>
            <w:tcW w:w="2578"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Açık Oturum</w:t>
            </w:r>
          </w:p>
        </w:tc>
        <w:tc>
          <w:tcPr>
            <w:tcW w:w="6562"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ind w:left="239"/>
              <w:jc w:val="center"/>
              <w:rPr>
                <w:rFonts w:ascii="Times New Roman" w:hAnsi="Times New Roman" w:cs="Times New Roman"/>
              </w:rPr>
            </w:pPr>
            <w:r w:rsidRPr="006A52CE">
              <w:rPr>
                <w:rFonts w:ascii="Times New Roman" w:hAnsi="Times New Roman" w:cs="Times New Roman"/>
              </w:rPr>
              <w:t xml:space="preserve"> -</w:t>
            </w:r>
          </w:p>
        </w:tc>
      </w:tr>
      <w:tr w:rsidR="006A52CE" w:rsidRPr="006A52CE" w:rsidTr="00B61FB4">
        <w:trPr>
          <w:trHeight w:val="310"/>
        </w:trPr>
        <w:tc>
          <w:tcPr>
            <w:tcW w:w="2578"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Söyleşi</w:t>
            </w:r>
          </w:p>
        </w:tc>
        <w:tc>
          <w:tcPr>
            <w:tcW w:w="6562" w:type="dxa"/>
            <w:tcBorders>
              <w:top w:val="single" w:sz="4" w:space="0" w:color="000000"/>
              <w:left w:val="single" w:sz="4" w:space="0" w:color="000000"/>
              <w:bottom w:val="single" w:sz="4" w:space="0" w:color="000000"/>
              <w:right w:val="single" w:sz="4" w:space="0" w:color="000000"/>
            </w:tcBorders>
          </w:tcPr>
          <w:p w:rsidR="006A52CE" w:rsidRPr="006A52CE" w:rsidRDefault="009A3F3C" w:rsidP="00DC6E1E">
            <w:pPr>
              <w:ind w:left="239"/>
              <w:jc w:val="center"/>
              <w:rPr>
                <w:rFonts w:ascii="Times New Roman" w:hAnsi="Times New Roman" w:cs="Times New Roman"/>
              </w:rPr>
            </w:pPr>
            <w:r>
              <w:rPr>
                <w:rFonts w:ascii="Times New Roman" w:hAnsi="Times New Roman" w:cs="Times New Roman"/>
              </w:rPr>
              <w:t>-</w:t>
            </w:r>
          </w:p>
        </w:tc>
      </w:tr>
      <w:tr w:rsidR="006A52CE" w:rsidRPr="006A52CE" w:rsidTr="00B61FB4">
        <w:trPr>
          <w:trHeight w:val="310"/>
        </w:trPr>
        <w:tc>
          <w:tcPr>
            <w:tcW w:w="2578"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Tiyatro</w:t>
            </w:r>
          </w:p>
        </w:tc>
        <w:tc>
          <w:tcPr>
            <w:tcW w:w="6562"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ind w:left="239"/>
              <w:jc w:val="center"/>
              <w:rPr>
                <w:rFonts w:ascii="Times New Roman" w:hAnsi="Times New Roman" w:cs="Times New Roman"/>
              </w:rPr>
            </w:pPr>
            <w:r w:rsidRPr="006A52CE">
              <w:rPr>
                <w:rFonts w:ascii="Times New Roman" w:hAnsi="Times New Roman" w:cs="Times New Roman"/>
              </w:rPr>
              <w:t xml:space="preserve"> -</w:t>
            </w:r>
          </w:p>
        </w:tc>
      </w:tr>
      <w:tr w:rsidR="006A52CE" w:rsidRPr="006A52CE" w:rsidTr="00B61FB4">
        <w:trPr>
          <w:trHeight w:val="310"/>
        </w:trPr>
        <w:tc>
          <w:tcPr>
            <w:tcW w:w="2578"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Konser</w:t>
            </w:r>
          </w:p>
        </w:tc>
        <w:tc>
          <w:tcPr>
            <w:tcW w:w="6562"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ind w:left="239"/>
              <w:jc w:val="center"/>
              <w:rPr>
                <w:rFonts w:ascii="Times New Roman" w:hAnsi="Times New Roman" w:cs="Times New Roman"/>
              </w:rPr>
            </w:pPr>
            <w:r w:rsidRPr="006A52CE">
              <w:rPr>
                <w:rFonts w:ascii="Times New Roman" w:hAnsi="Times New Roman" w:cs="Times New Roman"/>
              </w:rPr>
              <w:t xml:space="preserve"> -</w:t>
            </w:r>
          </w:p>
        </w:tc>
      </w:tr>
      <w:tr w:rsidR="006A52CE" w:rsidRPr="006A52CE" w:rsidTr="00B61FB4">
        <w:trPr>
          <w:trHeight w:val="310"/>
        </w:trPr>
        <w:tc>
          <w:tcPr>
            <w:tcW w:w="2578"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Sergi</w:t>
            </w:r>
          </w:p>
        </w:tc>
        <w:tc>
          <w:tcPr>
            <w:tcW w:w="6562"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ind w:left="239"/>
              <w:jc w:val="center"/>
              <w:rPr>
                <w:rFonts w:ascii="Times New Roman" w:hAnsi="Times New Roman" w:cs="Times New Roman"/>
              </w:rPr>
            </w:pPr>
            <w:r w:rsidRPr="006A52CE">
              <w:rPr>
                <w:rFonts w:ascii="Times New Roman" w:hAnsi="Times New Roman" w:cs="Times New Roman"/>
              </w:rPr>
              <w:t xml:space="preserve"> -</w:t>
            </w:r>
          </w:p>
        </w:tc>
      </w:tr>
      <w:tr w:rsidR="006A52CE" w:rsidRPr="006A52CE" w:rsidTr="00B61FB4">
        <w:trPr>
          <w:trHeight w:val="310"/>
        </w:trPr>
        <w:tc>
          <w:tcPr>
            <w:tcW w:w="2578"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Turnuva</w:t>
            </w:r>
          </w:p>
        </w:tc>
        <w:tc>
          <w:tcPr>
            <w:tcW w:w="6562" w:type="dxa"/>
            <w:tcBorders>
              <w:top w:val="single" w:sz="4" w:space="0" w:color="000000"/>
              <w:left w:val="single" w:sz="4" w:space="0" w:color="000000"/>
              <w:bottom w:val="single" w:sz="4" w:space="0" w:color="000000"/>
              <w:right w:val="single" w:sz="4" w:space="0" w:color="000000"/>
            </w:tcBorders>
          </w:tcPr>
          <w:p w:rsidR="006A52CE" w:rsidRPr="006A52CE" w:rsidRDefault="006A52CE" w:rsidP="009A3F3C">
            <w:pPr>
              <w:ind w:left="239"/>
              <w:jc w:val="center"/>
              <w:rPr>
                <w:rFonts w:ascii="Times New Roman" w:hAnsi="Times New Roman" w:cs="Times New Roman"/>
              </w:rPr>
            </w:pPr>
            <w:r w:rsidRPr="006A52CE">
              <w:rPr>
                <w:rFonts w:ascii="Times New Roman" w:hAnsi="Times New Roman" w:cs="Times New Roman"/>
              </w:rPr>
              <w:t xml:space="preserve"> </w:t>
            </w:r>
            <w:r w:rsidR="009A3F3C">
              <w:rPr>
                <w:rFonts w:ascii="Times New Roman" w:hAnsi="Times New Roman" w:cs="Times New Roman"/>
              </w:rPr>
              <w:t>-</w:t>
            </w:r>
          </w:p>
        </w:tc>
      </w:tr>
      <w:tr w:rsidR="006A52CE" w:rsidRPr="006A52CE" w:rsidTr="00B61FB4">
        <w:trPr>
          <w:trHeight w:val="310"/>
        </w:trPr>
        <w:tc>
          <w:tcPr>
            <w:tcW w:w="2578"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Teknik Gezi</w:t>
            </w:r>
          </w:p>
        </w:tc>
        <w:tc>
          <w:tcPr>
            <w:tcW w:w="6562"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ind w:left="239"/>
              <w:jc w:val="center"/>
              <w:rPr>
                <w:rFonts w:ascii="Times New Roman" w:hAnsi="Times New Roman" w:cs="Times New Roman"/>
              </w:rPr>
            </w:pPr>
            <w:r w:rsidRPr="006A52CE">
              <w:rPr>
                <w:rFonts w:ascii="Times New Roman" w:hAnsi="Times New Roman" w:cs="Times New Roman"/>
              </w:rPr>
              <w:t xml:space="preserve"> 1</w:t>
            </w:r>
          </w:p>
        </w:tc>
      </w:tr>
    </w:tbl>
    <w:p w:rsidR="006A52CE" w:rsidRPr="006A52CE" w:rsidRDefault="006A52CE" w:rsidP="006A52CE">
      <w:pPr>
        <w:spacing w:after="0"/>
        <w:ind w:left="-5"/>
        <w:rPr>
          <w:rFonts w:ascii="Times New Roman" w:hAnsi="Times New Roman" w:cs="Times New Roman"/>
        </w:rPr>
      </w:pPr>
    </w:p>
    <w:p w:rsidR="006A52CE" w:rsidRDefault="006A52CE" w:rsidP="006A52CE">
      <w:pPr>
        <w:spacing w:after="11" w:line="249" w:lineRule="auto"/>
        <w:ind w:left="-5" w:right="857"/>
        <w:rPr>
          <w:rFonts w:ascii="Times New Roman" w:hAnsi="Times New Roman" w:cs="Times New Roman"/>
          <w:b/>
        </w:rPr>
      </w:pPr>
      <w:r w:rsidRPr="006A52CE">
        <w:rPr>
          <w:rFonts w:ascii="Times New Roman" w:hAnsi="Times New Roman" w:cs="Times New Roman"/>
          <w:b/>
        </w:rPr>
        <w:t>İndekslere Giren Hakemli Dergilerde Yapılan Yayınlar</w:t>
      </w:r>
    </w:p>
    <w:p w:rsidR="00A618C5" w:rsidRPr="006A52CE" w:rsidRDefault="00A618C5" w:rsidP="006A52CE">
      <w:pPr>
        <w:spacing w:after="11" w:line="249" w:lineRule="auto"/>
        <w:ind w:left="-5" w:right="857"/>
        <w:rPr>
          <w:rFonts w:ascii="Times New Roman" w:hAnsi="Times New Roman" w:cs="Times New Roman"/>
        </w:rPr>
      </w:pPr>
      <w:r>
        <w:rPr>
          <w:rFonts w:ascii="Times New Roman" w:hAnsi="Times New Roman" w:cs="Times New Roman"/>
          <w:b/>
        </w:rPr>
        <w:t>Tablo 13-</w:t>
      </w:r>
    </w:p>
    <w:tbl>
      <w:tblPr>
        <w:tblStyle w:val="TableGrid"/>
        <w:tblW w:w="9282" w:type="dxa"/>
        <w:tblInd w:w="1" w:type="dxa"/>
        <w:tblCellMar>
          <w:top w:w="58" w:type="dxa"/>
          <w:left w:w="69" w:type="dxa"/>
          <w:right w:w="115" w:type="dxa"/>
        </w:tblCellMar>
        <w:tblLook w:val="04A0" w:firstRow="1" w:lastRow="0" w:firstColumn="1" w:lastColumn="0" w:noHBand="0" w:noVBand="1"/>
      </w:tblPr>
      <w:tblGrid>
        <w:gridCol w:w="3250"/>
        <w:gridCol w:w="6032"/>
      </w:tblGrid>
      <w:tr w:rsidR="006A52CE" w:rsidRPr="006A52CE" w:rsidTr="00B61FB4">
        <w:trPr>
          <w:trHeight w:val="285"/>
        </w:trPr>
        <w:tc>
          <w:tcPr>
            <w:tcW w:w="3250" w:type="dxa"/>
            <w:tcBorders>
              <w:top w:val="single" w:sz="4" w:space="0" w:color="000000"/>
              <w:left w:val="single" w:sz="4" w:space="0" w:color="000000"/>
              <w:bottom w:val="single" w:sz="4" w:space="0" w:color="000000"/>
              <w:right w:val="single" w:sz="4" w:space="0" w:color="000000"/>
            </w:tcBorders>
            <w:shd w:val="clear" w:color="auto" w:fill="DDEBF7"/>
          </w:tcPr>
          <w:p w:rsidR="006A52CE" w:rsidRPr="006A52CE" w:rsidRDefault="006A52CE" w:rsidP="00DC6E1E">
            <w:pPr>
              <w:rPr>
                <w:rFonts w:ascii="Times New Roman" w:hAnsi="Times New Roman" w:cs="Times New Roman"/>
              </w:rPr>
            </w:pPr>
            <w:r w:rsidRPr="006A52CE">
              <w:rPr>
                <w:rFonts w:ascii="Times New Roman" w:hAnsi="Times New Roman" w:cs="Times New Roman"/>
              </w:rPr>
              <w:t>YAYIN TÜRÜ</w:t>
            </w:r>
          </w:p>
        </w:tc>
        <w:tc>
          <w:tcPr>
            <w:tcW w:w="6032" w:type="dxa"/>
            <w:tcBorders>
              <w:top w:val="single" w:sz="4" w:space="0" w:color="000000"/>
              <w:left w:val="single" w:sz="4" w:space="0" w:color="000000"/>
              <w:bottom w:val="single" w:sz="4" w:space="0" w:color="000000"/>
              <w:right w:val="single" w:sz="4" w:space="0" w:color="000000"/>
            </w:tcBorders>
            <w:shd w:val="clear" w:color="auto" w:fill="DDEBF7"/>
          </w:tcPr>
          <w:p w:rsidR="006A52CE" w:rsidRPr="006A52CE" w:rsidRDefault="006A52CE" w:rsidP="00DC6E1E">
            <w:pPr>
              <w:ind w:left="48"/>
              <w:jc w:val="center"/>
              <w:rPr>
                <w:rFonts w:ascii="Times New Roman" w:hAnsi="Times New Roman" w:cs="Times New Roman"/>
              </w:rPr>
            </w:pPr>
            <w:r w:rsidRPr="006A52CE">
              <w:rPr>
                <w:rFonts w:ascii="Times New Roman" w:hAnsi="Times New Roman" w:cs="Times New Roman"/>
              </w:rPr>
              <w:t xml:space="preserve"> SAYISI</w:t>
            </w:r>
          </w:p>
        </w:tc>
      </w:tr>
      <w:tr w:rsidR="006A52CE" w:rsidRPr="006A52CE" w:rsidTr="00B61FB4">
        <w:trPr>
          <w:trHeight w:val="289"/>
        </w:trPr>
        <w:tc>
          <w:tcPr>
            <w:tcW w:w="3250"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Uluslararası Makale</w:t>
            </w:r>
          </w:p>
        </w:tc>
        <w:tc>
          <w:tcPr>
            <w:tcW w:w="6032" w:type="dxa"/>
            <w:tcBorders>
              <w:top w:val="single" w:sz="4" w:space="0" w:color="000000"/>
              <w:left w:val="single" w:sz="4" w:space="0" w:color="000000"/>
              <w:bottom w:val="single" w:sz="4" w:space="0" w:color="000000"/>
              <w:right w:val="single" w:sz="4" w:space="0" w:color="000000"/>
            </w:tcBorders>
          </w:tcPr>
          <w:p w:rsidR="006A52CE" w:rsidRPr="006A52CE" w:rsidRDefault="009A3F3C" w:rsidP="00DC6E1E">
            <w:pPr>
              <w:ind w:left="3"/>
              <w:jc w:val="center"/>
              <w:rPr>
                <w:rFonts w:ascii="Times New Roman" w:hAnsi="Times New Roman" w:cs="Times New Roman"/>
              </w:rPr>
            </w:pPr>
            <w:r>
              <w:rPr>
                <w:rFonts w:ascii="Times New Roman" w:hAnsi="Times New Roman" w:cs="Times New Roman"/>
              </w:rPr>
              <w:t>23</w:t>
            </w:r>
          </w:p>
        </w:tc>
      </w:tr>
      <w:tr w:rsidR="006A52CE" w:rsidRPr="006A52CE" w:rsidTr="00B61FB4">
        <w:trPr>
          <w:trHeight w:val="288"/>
        </w:trPr>
        <w:tc>
          <w:tcPr>
            <w:tcW w:w="3250"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Ulusal Makale</w:t>
            </w:r>
          </w:p>
        </w:tc>
        <w:tc>
          <w:tcPr>
            <w:tcW w:w="6032" w:type="dxa"/>
            <w:tcBorders>
              <w:top w:val="single" w:sz="4" w:space="0" w:color="000000"/>
              <w:left w:val="single" w:sz="4" w:space="0" w:color="000000"/>
              <w:bottom w:val="single" w:sz="4" w:space="0" w:color="000000"/>
              <w:right w:val="single" w:sz="4" w:space="0" w:color="000000"/>
            </w:tcBorders>
          </w:tcPr>
          <w:p w:rsidR="006A52CE" w:rsidRPr="006A52CE" w:rsidRDefault="009A3F3C" w:rsidP="00DC6E1E">
            <w:pPr>
              <w:ind w:left="3"/>
              <w:jc w:val="center"/>
              <w:rPr>
                <w:rFonts w:ascii="Times New Roman" w:hAnsi="Times New Roman" w:cs="Times New Roman"/>
              </w:rPr>
            </w:pPr>
            <w:r>
              <w:rPr>
                <w:rFonts w:ascii="Times New Roman" w:hAnsi="Times New Roman" w:cs="Times New Roman"/>
              </w:rPr>
              <w:t>15</w:t>
            </w:r>
          </w:p>
        </w:tc>
      </w:tr>
      <w:tr w:rsidR="006A52CE" w:rsidRPr="006A52CE" w:rsidTr="00B61FB4">
        <w:trPr>
          <w:trHeight w:val="288"/>
        </w:trPr>
        <w:tc>
          <w:tcPr>
            <w:tcW w:w="3250"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Uluslararası Bildiri</w:t>
            </w:r>
          </w:p>
        </w:tc>
        <w:tc>
          <w:tcPr>
            <w:tcW w:w="6032" w:type="dxa"/>
            <w:tcBorders>
              <w:top w:val="single" w:sz="4" w:space="0" w:color="000000"/>
              <w:left w:val="single" w:sz="4" w:space="0" w:color="000000"/>
              <w:bottom w:val="single" w:sz="4" w:space="0" w:color="000000"/>
              <w:right w:val="single" w:sz="4" w:space="0" w:color="000000"/>
            </w:tcBorders>
          </w:tcPr>
          <w:p w:rsidR="006A52CE" w:rsidRPr="006A52CE" w:rsidRDefault="009A3F3C" w:rsidP="00DC6E1E">
            <w:pPr>
              <w:ind w:left="3"/>
              <w:jc w:val="center"/>
              <w:rPr>
                <w:rFonts w:ascii="Times New Roman" w:hAnsi="Times New Roman" w:cs="Times New Roman"/>
              </w:rPr>
            </w:pPr>
            <w:r>
              <w:rPr>
                <w:rFonts w:ascii="Times New Roman" w:hAnsi="Times New Roman" w:cs="Times New Roman"/>
              </w:rPr>
              <w:t>34</w:t>
            </w:r>
          </w:p>
        </w:tc>
      </w:tr>
      <w:tr w:rsidR="006A52CE" w:rsidRPr="006A52CE" w:rsidTr="00B61FB4">
        <w:trPr>
          <w:trHeight w:val="288"/>
        </w:trPr>
        <w:tc>
          <w:tcPr>
            <w:tcW w:w="3250"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Ulusal Bildiri</w:t>
            </w:r>
          </w:p>
        </w:tc>
        <w:tc>
          <w:tcPr>
            <w:tcW w:w="6032" w:type="dxa"/>
            <w:tcBorders>
              <w:top w:val="single" w:sz="4" w:space="0" w:color="000000"/>
              <w:left w:val="single" w:sz="4" w:space="0" w:color="000000"/>
              <w:bottom w:val="single" w:sz="4" w:space="0" w:color="000000"/>
              <w:right w:val="single" w:sz="4" w:space="0" w:color="000000"/>
            </w:tcBorders>
          </w:tcPr>
          <w:p w:rsidR="006A52CE" w:rsidRPr="006A52CE" w:rsidRDefault="009A3F3C" w:rsidP="00DC6E1E">
            <w:pPr>
              <w:ind w:left="3"/>
              <w:jc w:val="center"/>
              <w:rPr>
                <w:rFonts w:ascii="Times New Roman" w:hAnsi="Times New Roman" w:cs="Times New Roman"/>
              </w:rPr>
            </w:pPr>
            <w:r>
              <w:rPr>
                <w:rFonts w:ascii="Times New Roman" w:hAnsi="Times New Roman" w:cs="Times New Roman"/>
              </w:rPr>
              <w:t>5</w:t>
            </w:r>
          </w:p>
        </w:tc>
      </w:tr>
      <w:tr w:rsidR="006A52CE" w:rsidRPr="006A52CE" w:rsidTr="00B61FB4">
        <w:trPr>
          <w:trHeight w:val="288"/>
        </w:trPr>
        <w:tc>
          <w:tcPr>
            <w:tcW w:w="3250" w:type="dxa"/>
            <w:tcBorders>
              <w:top w:val="single" w:sz="4" w:space="0" w:color="000000"/>
              <w:left w:val="single" w:sz="4" w:space="0" w:color="000000"/>
              <w:bottom w:val="single" w:sz="4" w:space="0" w:color="000000"/>
              <w:right w:val="single" w:sz="4" w:space="0" w:color="000000"/>
            </w:tcBorders>
          </w:tcPr>
          <w:p w:rsidR="006A52CE" w:rsidRPr="006A52CE" w:rsidRDefault="006A52CE" w:rsidP="00DC6E1E">
            <w:pPr>
              <w:rPr>
                <w:rFonts w:ascii="Times New Roman" w:hAnsi="Times New Roman" w:cs="Times New Roman"/>
              </w:rPr>
            </w:pPr>
            <w:r w:rsidRPr="006A52CE">
              <w:rPr>
                <w:rFonts w:ascii="Times New Roman" w:hAnsi="Times New Roman" w:cs="Times New Roman"/>
              </w:rPr>
              <w:t>Kitap</w:t>
            </w:r>
          </w:p>
        </w:tc>
        <w:tc>
          <w:tcPr>
            <w:tcW w:w="6032" w:type="dxa"/>
            <w:tcBorders>
              <w:top w:val="single" w:sz="4" w:space="0" w:color="000000"/>
              <w:left w:val="single" w:sz="4" w:space="0" w:color="000000"/>
              <w:bottom w:val="single" w:sz="4" w:space="0" w:color="000000"/>
              <w:right w:val="single" w:sz="4" w:space="0" w:color="000000"/>
            </w:tcBorders>
          </w:tcPr>
          <w:p w:rsidR="006A52CE" w:rsidRPr="006A52CE" w:rsidRDefault="009A3F3C" w:rsidP="00DC6E1E">
            <w:pPr>
              <w:ind w:left="3"/>
              <w:jc w:val="center"/>
              <w:rPr>
                <w:rFonts w:ascii="Times New Roman" w:hAnsi="Times New Roman" w:cs="Times New Roman"/>
              </w:rPr>
            </w:pPr>
            <w:r>
              <w:rPr>
                <w:rFonts w:ascii="Times New Roman" w:hAnsi="Times New Roman" w:cs="Times New Roman"/>
              </w:rPr>
              <w:t>3</w:t>
            </w:r>
          </w:p>
        </w:tc>
      </w:tr>
    </w:tbl>
    <w:p w:rsidR="006A52CE" w:rsidRDefault="006A52CE" w:rsidP="006A52CE">
      <w:pPr>
        <w:spacing w:after="0"/>
        <w:rPr>
          <w:rFonts w:ascii="Times New Roman" w:hAnsi="Times New Roman" w:cs="Times New Roman"/>
          <w:b/>
          <w:color w:val="FF0000"/>
        </w:rPr>
      </w:pPr>
    </w:p>
    <w:p w:rsidR="00EC5E8A" w:rsidRPr="00B61FB4" w:rsidRDefault="00A618C5" w:rsidP="006A52CE">
      <w:pPr>
        <w:spacing w:after="0"/>
        <w:rPr>
          <w:rFonts w:ascii="Times New Roman" w:hAnsi="Times New Roman" w:cs="Times New Roman"/>
          <w:b/>
          <w:color w:val="404040" w:themeColor="text1" w:themeTint="BF"/>
        </w:rPr>
      </w:pPr>
      <w:r w:rsidRPr="00B61FB4">
        <w:rPr>
          <w:rFonts w:ascii="Times New Roman" w:hAnsi="Times New Roman" w:cs="Times New Roman"/>
          <w:b/>
          <w:color w:val="404040" w:themeColor="text1" w:themeTint="BF"/>
        </w:rPr>
        <w:lastRenderedPageBreak/>
        <w:t>Tablo 14-</w:t>
      </w:r>
    </w:p>
    <w:tbl>
      <w:tblPr>
        <w:tblStyle w:val="TableGrid"/>
        <w:tblW w:w="9421" w:type="dxa"/>
        <w:tblInd w:w="1" w:type="dxa"/>
        <w:tblCellMar>
          <w:top w:w="65" w:type="dxa"/>
          <w:left w:w="69" w:type="dxa"/>
          <w:right w:w="61" w:type="dxa"/>
        </w:tblCellMar>
        <w:tblLook w:val="04A0" w:firstRow="1" w:lastRow="0" w:firstColumn="1" w:lastColumn="0" w:noHBand="0" w:noVBand="1"/>
      </w:tblPr>
      <w:tblGrid>
        <w:gridCol w:w="2929"/>
        <w:gridCol w:w="1605"/>
        <w:gridCol w:w="1807"/>
        <w:gridCol w:w="960"/>
        <w:gridCol w:w="1180"/>
        <w:gridCol w:w="940"/>
      </w:tblGrid>
      <w:tr w:rsidR="00234439" w:rsidRPr="00234439" w:rsidTr="00DC6E1E">
        <w:trPr>
          <w:trHeight w:val="309"/>
        </w:trPr>
        <w:tc>
          <w:tcPr>
            <w:tcW w:w="2928" w:type="dxa"/>
            <w:tcBorders>
              <w:top w:val="single" w:sz="4" w:space="0" w:color="000000"/>
              <w:left w:val="single" w:sz="4" w:space="0" w:color="000000"/>
              <w:bottom w:val="single" w:sz="4" w:space="0" w:color="000000"/>
              <w:right w:val="single" w:sz="4" w:space="0" w:color="000000"/>
            </w:tcBorders>
          </w:tcPr>
          <w:p w:rsidR="00234439" w:rsidRPr="00234439" w:rsidRDefault="00234439" w:rsidP="00B61FB4">
            <w:pPr>
              <w:ind w:left="55"/>
              <w:jc w:val="center"/>
              <w:rPr>
                <w:rFonts w:ascii="Times New Roman" w:hAnsi="Times New Roman" w:cs="Times New Roman"/>
              </w:rPr>
            </w:pPr>
            <w:r w:rsidRPr="00234439">
              <w:rPr>
                <w:rFonts w:ascii="Times New Roman" w:hAnsi="Times New Roman" w:cs="Times New Roman"/>
              </w:rPr>
              <w:t>Bilimsel Araştırma Proje Sayısı</w:t>
            </w:r>
          </w:p>
        </w:tc>
        <w:tc>
          <w:tcPr>
            <w:tcW w:w="1605" w:type="dxa"/>
            <w:tcBorders>
              <w:top w:val="single" w:sz="4" w:space="0" w:color="000000"/>
              <w:left w:val="single" w:sz="4" w:space="0" w:color="000000"/>
              <w:bottom w:val="single" w:sz="4" w:space="0" w:color="000000"/>
              <w:right w:val="nil"/>
            </w:tcBorders>
          </w:tcPr>
          <w:p w:rsidR="00234439" w:rsidRPr="00234439" w:rsidRDefault="00234439" w:rsidP="00DC6E1E">
            <w:pPr>
              <w:rPr>
                <w:rFonts w:ascii="Times New Roman" w:hAnsi="Times New Roman" w:cs="Times New Roman"/>
              </w:rPr>
            </w:pPr>
          </w:p>
        </w:tc>
        <w:tc>
          <w:tcPr>
            <w:tcW w:w="2767" w:type="dxa"/>
            <w:gridSpan w:val="2"/>
            <w:tcBorders>
              <w:top w:val="single" w:sz="4" w:space="0" w:color="000000"/>
              <w:left w:val="nil"/>
              <w:bottom w:val="single" w:sz="4" w:space="0" w:color="000000"/>
              <w:right w:val="nil"/>
            </w:tcBorders>
          </w:tcPr>
          <w:p w:rsidR="00234439" w:rsidRPr="00234439" w:rsidRDefault="00FC5ACF" w:rsidP="00DC6E1E">
            <w:pPr>
              <w:ind w:left="509"/>
              <w:jc w:val="center"/>
              <w:rPr>
                <w:rFonts w:ascii="Times New Roman" w:hAnsi="Times New Roman" w:cs="Times New Roman"/>
              </w:rPr>
            </w:pPr>
            <w:r>
              <w:rPr>
                <w:rFonts w:ascii="Times New Roman" w:hAnsi="Times New Roman" w:cs="Times New Roman"/>
              </w:rPr>
              <w:t>2016</w:t>
            </w:r>
            <w:r w:rsidR="00234439" w:rsidRPr="00234439">
              <w:rPr>
                <w:rFonts w:ascii="Times New Roman" w:hAnsi="Times New Roman" w:cs="Times New Roman"/>
              </w:rPr>
              <w:t xml:space="preserve"> Yılı</w:t>
            </w:r>
          </w:p>
        </w:tc>
        <w:tc>
          <w:tcPr>
            <w:tcW w:w="1180" w:type="dxa"/>
            <w:tcBorders>
              <w:top w:val="single" w:sz="4" w:space="0" w:color="000000"/>
              <w:left w:val="nil"/>
              <w:bottom w:val="single" w:sz="4" w:space="0" w:color="000000"/>
              <w:right w:val="nil"/>
            </w:tcBorders>
          </w:tcPr>
          <w:p w:rsidR="00234439" w:rsidRPr="00234439" w:rsidRDefault="00234439" w:rsidP="00DC6E1E">
            <w:pPr>
              <w:rPr>
                <w:rFonts w:ascii="Times New Roman" w:hAnsi="Times New Roman" w:cs="Times New Roman"/>
              </w:rPr>
            </w:pPr>
          </w:p>
        </w:tc>
        <w:tc>
          <w:tcPr>
            <w:tcW w:w="940" w:type="dxa"/>
            <w:tcBorders>
              <w:top w:val="single" w:sz="4" w:space="0" w:color="000000"/>
              <w:left w:val="nil"/>
              <w:bottom w:val="single" w:sz="4" w:space="0" w:color="000000"/>
              <w:right w:val="single" w:sz="4" w:space="0" w:color="000000"/>
            </w:tcBorders>
          </w:tcPr>
          <w:p w:rsidR="00234439" w:rsidRPr="00234439" w:rsidRDefault="00234439" w:rsidP="00DC6E1E">
            <w:pPr>
              <w:rPr>
                <w:rFonts w:ascii="Times New Roman" w:hAnsi="Times New Roman" w:cs="Times New Roman"/>
              </w:rPr>
            </w:pPr>
          </w:p>
        </w:tc>
      </w:tr>
      <w:tr w:rsidR="00234439" w:rsidRPr="00234439" w:rsidTr="00DC6E1E">
        <w:trPr>
          <w:trHeight w:val="730"/>
        </w:trPr>
        <w:tc>
          <w:tcPr>
            <w:tcW w:w="2928"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234439" w:rsidRPr="00234439" w:rsidRDefault="00234439" w:rsidP="00B61FB4">
            <w:pPr>
              <w:ind w:right="9"/>
              <w:jc w:val="center"/>
              <w:rPr>
                <w:rFonts w:ascii="Times New Roman" w:hAnsi="Times New Roman" w:cs="Times New Roman"/>
              </w:rPr>
            </w:pPr>
            <w:r w:rsidRPr="00234439">
              <w:rPr>
                <w:rFonts w:ascii="Times New Roman" w:hAnsi="Times New Roman" w:cs="Times New Roman"/>
                <w:b/>
                <w:sz w:val="18"/>
              </w:rPr>
              <w:t>Projeler</w:t>
            </w:r>
          </w:p>
        </w:tc>
        <w:tc>
          <w:tcPr>
            <w:tcW w:w="1605"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234439" w:rsidRPr="00234439" w:rsidRDefault="00234439" w:rsidP="00DC6E1E">
            <w:pPr>
              <w:jc w:val="center"/>
              <w:rPr>
                <w:rFonts w:ascii="Times New Roman" w:hAnsi="Times New Roman" w:cs="Times New Roman"/>
              </w:rPr>
            </w:pPr>
            <w:r w:rsidRPr="00234439">
              <w:rPr>
                <w:rFonts w:ascii="Times New Roman" w:hAnsi="Times New Roman" w:cs="Times New Roman"/>
                <w:b/>
                <w:sz w:val="18"/>
              </w:rPr>
              <w:t>Önceki Yıldan Devreden Proje</w:t>
            </w:r>
          </w:p>
        </w:tc>
        <w:tc>
          <w:tcPr>
            <w:tcW w:w="1807"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234439" w:rsidRPr="00234439" w:rsidRDefault="00234439" w:rsidP="00DC6E1E">
            <w:pPr>
              <w:jc w:val="center"/>
              <w:rPr>
                <w:rFonts w:ascii="Times New Roman" w:hAnsi="Times New Roman" w:cs="Times New Roman"/>
              </w:rPr>
            </w:pPr>
            <w:r w:rsidRPr="00234439">
              <w:rPr>
                <w:rFonts w:ascii="Times New Roman" w:hAnsi="Times New Roman" w:cs="Times New Roman"/>
                <w:b/>
                <w:sz w:val="18"/>
              </w:rPr>
              <w:t>Yıl İçinde Eklenen Proje</w:t>
            </w:r>
          </w:p>
        </w:tc>
        <w:tc>
          <w:tcPr>
            <w:tcW w:w="960"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234439" w:rsidRPr="00234439" w:rsidRDefault="00234439" w:rsidP="00DC6E1E">
            <w:pPr>
              <w:ind w:right="6"/>
              <w:jc w:val="center"/>
              <w:rPr>
                <w:rFonts w:ascii="Times New Roman" w:hAnsi="Times New Roman" w:cs="Times New Roman"/>
              </w:rPr>
            </w:pPr>
            <w:r w:rsidRPr="00234439">
              <w:rPr>
                <w:rFonts w:ascii="Times New Roman" w:hAnsi="Times New Roman" w:cs="Times New Roman"/>
                <w:b/>
                <w:sz w:val="18"/>
              </w:rPr>
              <w:t>Toplam</w:t>
            </w:r>
          </w:p>
        </w:tc>
        <w:tc>
          <w:tcPr>
            <w:tcW w:w="1180" w:type="dxa"/>
            <w:tcBorders>
              <w:top w:val="single" w:sz="4" w:space="0" w:color="000000"/>
              <w:left w:val="single" w:sz="4" w:space="0" w:color="000000"/>
              <w:bottom w:val="single" w:sz="4" w:space="0" w:color="000000"/>
              <w:right w:val="single" w:sz="4" w:space="0" w:color="000000"/>
            </w:tcBorders>
            <w:shd w:val="clear" w:color="auto" w:fill="93CDDD"/>
          </w:tcPr>
          <w:p w:rsidR="00234439" w:rsidRPr="00234439" w:rsidRDefault="00234439" w:rsidP="00DC6E1E">
            <w:pPr>
              <w:ind w:right="6"/>
              <w:jc w:val="center"/>
              <w:rPr>
                <w:rFonts w:ascii="Times New Roman" w:hAnsi="Times New Roman" w:cs="Times New Roman"/>
              </w:rPr>
            </w:pPr>
            <w:r w:rsidRPr="00234439">
              <w:rPr>
                <w:rFonts w:ascii="Times New Roman" w:hAnsi="Times New Roman" w:cs="Times New Roman"/>
                <w:b/>
                <w:sz w:val="18"/>
              </w:rPr>
              <w:t xml:space="preserve">Yıl İçinde </w:t>
            </w:r>
          </w:p>
          <w:p w:rsidR="00234439" w:rsidRPr="00234439" w:rsidRDefault="00234439" w:rsidP="00DC6E1E">
            <w:pPr>
              <w:jc w:val="center"/>
              <w:rPr>
                <w:rFonts w:ascii="Times New Roman" w:hAnsi="Times New Roman" w:cs="Times New Roman"/>
              </w:rPr>
            </w:pPr>
            <w:r w:rsidRPr="00234439">
              <w:rPr>
                <w:rFonts w:ascii="Times New Roman" w:hAnsi="Times New Roman" w:cs="Times New Roman"/>
                <w:b/>
                <w:sz w:val="18"/>
              </w:rPr>
              <w:t>Tamamlanan Proje</w:t>
            </w:r>
          </w:p>
        </w:tc>
        <w:tc>
          <w:tcPr>
            <w:tcW w:w="940" w:type="dxa"/>
            <w:tcBorders>
              <w:top w:val="single" w:sz="4" w:space="0" w:color="000000"/>
              <w:left w:val="single" w:sz="4" w:space="0" w:color="000000"/>
              <w:bottom w:val="single" w:sz="4" w:space="0" w:color="000000"/>
              <w:right w:val="single" w:sz="4" w:space="0" w:color="000000"/>
            </w:tcBorders>
            <w:shd w:val="clear" w:color="auto" w:fill="93CDDD"/>
            <w:vAlign w:val="center"/>
          </w:tcPr>
          <w:p w:rsidR="00234439" w:rsidRPr="00234439" w:rsidRDefault="00234439" w:rsidP="00DC6E1E">
            <w:pPr>
              <w:jc w:val="center"/>
              <w:rPr>
                <w:rFonts w:ascii="Times New Roman" w:hAnsi="Times New Roman" w:cs="Times New Roman"/>
              </w:rPr>
            </w:pPr>
            <w:r w:rsidRPr="00234439">
              <w:rPr>
                <w:rFonts w:ascii="Times New Roman" w:hAnsi="Times New Roman" w:cs="Times New Roman"/>
                <w:b/>
                <w:sz w:val="18"/>
              </w:rPr>
              <w:t xml:space="preserve">Toplam Ödenek </w:t>
            </w:r>
          </w:p>
        </w:tc>
      </w:tr>
      <w:tr w:rsidR="00234439" w:rsidRPr="00234439" w:rsidTr="00DC6E1E">
        <w:trPr>
          <w:trHeight w:val="311"/>
        </w:trPr>
        <w:tc>
          <w:tcPr>
            <w:tcW w:w="2928" w:type="dxa"/>
            <w:tcBorders>
              <w:top w:val="single" w:sz="4" w:space="0" w:color="000000"/>
              <w:left w:val="single" w:sz="4" w:space="0" w:color="000000"/>
              <w:bottom w:val="single" w:sz="4" w:space="0" w:color="000000"/>
              <w:right w:val="single" w:sz="4" w:space="0" w:color="000000"/>
            </w:tcBorders>
          </w:tcPr>
          <w:p w:rsidR="00234439" w:rsidRPr="00234439" w:rsidRDefault="00234439" w:rsidP="00B61FB4">
            <w:pPr>
              <w:jc w:val="center"/>
              <w:rPr>
                <w:rFonts w:ascii="Times New Roman" w:hAnsi="Times New Roman" w:cs="Times New Roman"/>
              </w:rPr>
            </w:pPr>
            <w:r w:rsidRPr="00234439">
              <w:rPr>
                <w:rFonts w:ascii="Times New Roman" w:hAnsi="Times New Roman" w:cs="Times New Roman"/>
                <w:sz w:val="18"/>
              </w:rPr>
              <w:t>Dpt</w:t>
            </w:r>
          </w:p>
        </w:tc>
        <w:tc>
          <w:tcPr>
            <w:tcW w:w="1605"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r w:rsidRPr="00234439">
              <w:rPr>
                <w:rFonts w:ascii="Times New Roman" w:hAnsi="Times New Roman" w:cs="Times New Roman"/>
                <w:sz w:val="18"/>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left="3"/>
              <w:rPr>
                <w:rFonts w:ascii="Times New Roman" w:hAnsi="Times New Roman" w:cs="Times New Roman"/>
              </w:rPr>
            </w:pPr>
            <w:r w:rsidRPr="00234439">
              <w:rPr>
                <w:rFonts w:ascii="Times New Roman" w:hAnsi="Times New Roman" w:cs="Times New Roman"/>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p>
        </w:tc>
        <w:tc>
          <w:tcPr>
            <w:tcW w:w="1180"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left="3"/>
              <w:rPr>
                <w:rFonts w:ascii="Times New Roman" w:hAnsi="Times New Roman" w:cs="Times New Roman"/>
              </w:rPr>
            </w:pPr>
            <w:r w:rsidRPr="00234439">
              <w:rPr>
                <w:rFonts w:ascii="Times New Roman" w:hAnsi="Times New Roman" w:cs="Times New Roman"/>
                <w:sz w:val="18"/>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p>
        </w:tc>
      </w:tr>
      <w:tr w:rsidR="00234439" w:rsidRPr="00234439" w:rsidTr="00DC6E1E">
        <w:trPr>
          <w:trHeight w:val="310"/>
        </w:trPr>
        <w:tc>
          <w:tcPr>
            <w:tcW w:w="2928" w:type="dxa"/>
            <w:tcBorders>
              <w:top w:val="single" w:sz="4" w:space="0" w:color="000000"/>
              <w:left w:val="single" w:sz="4" w:space="0" w:color="000000"/>
              <w:bottom w:val="single" w:sz="4" w:space="0" w:color="000000"/>
              <w:right w:val="single" w:sz="4" w:space="0" w:color="000000"/>
            </w:tcBorders>
          </w:tcPr>
          <w:p w:rsidR="00234439" w:rsidRPr="00234439" w:rsidRDefault="00234439" w:rsidP="00B61FB4">
            <w:pPr>
              <w:jc w:val="center"/>
              <w:rPr>
                <w:rFonts w:ascii="Times New Roman" w:hAnsi="Times New Roman" w:cs="Times New Roman"/>
              </w:rPr>
            </w:pPr>
            <w:r w:rsidRPr="00234439">
              <w:rPr>
                <w:rFonts w:ascii="Times New Roman" w:hAnsi="Times New Roman" w:cs="Times New Roman"/>
                <w:sz w:val="18"/>
              </w:rPr>
              <w:t>Tübitak</w:t>
            </w:r>
          </w:p>
        </w:tc>
        <w:tc>
          <w:tcPr>
            <w:tcW w:w="1605" w:type="dxa"/>
            <w:tcBorders>
              <w:top w:val="single" w:sz="4" w:space="0" w:color="000000"/>
              <w:left w:val="single" w:sz="4" w:space="0" w:color="000000"/>
              <w:bottom w:val="single" w:sz="4" w:space="0" w:color="000000"/>
              <w:right w:val="single" w:sz="4" w:space="0" w:color="000000"/>
            </w:tcBorders>
          </w:tcPr>
          <w:p w:rsidR="00234439" w:rsidRPr="00234439" w:rsidRDefault="00234439" w:rsidP="00FC5ACF">
            <w:pPr>
              <w:ind w:right="6"/>
              <w:jc w:val="center"/>
              <w:rPr>
                <w:rFonts w:ascii="Times New Roman" w:hAnsi="Times New Roman" w:cs="Times New Roman"/>
              </w:rPr>
            </w:pPr>
            <w:r w:rsidRPr="00234439">
              <w:rPr>
                <w:rFonts w:ascii="Times New Roman" w:hAnsi="Times New Roman" w:cs="Times New Roman"/>
                <w:sz w:val="18"/>
              </w:rPr>
              <w:t xml:space="preserve"> </w:t>
            </w:r>
            <w:r w:rsidR="00FC5ACF">
              <w:rPr>
                <w:rFonts w:ascii="Times New Roman" w:hAnsi="Times New Roman" w:cs="Times New Roman"/>
                <w:sz w:val="18"/>
              </w:rPr>
              <w:t>-</w:t>
            </w:r>
          </w:p>
        </w:tc>
        <w:tc>
          <w:tcPr>
            <w:tcW w:w="1807" w:type="dxa"/>
            <w:tcBorders>
              <w:top w:val="single" w:sz="4" w:space="0" w:color="000000"/>
              <w:left w:val="single" w:sz="4" w:space="0" w:color="000000"/>
              <w:bottom w:val="single" w:sz="4" w:space="0" w:color="000000"/>
              <w:right w:val="single" w:sz="4" w:space="0" w:color="000000"/>
            </w:tcBorders>
          </w:tcPr>
          <w:p w:rsidR="00234439" w:rsidRPr="00234439" w:rsidRDefault="00FC5ACF" w:rsidP="00DC6E1E">
            <w:pPr>
              <w:ind w:right="6"/>
              <w:jc w:val="center"/>
              <w:rPr>
                <w:rFonts w:ascii="Times New Roman" w:hAnsi="Times New Roman" w:cs="Times New Roman"/>
              </w:rPr>
            </w:pPr>
            <w:r>
              <w:rPr>
                <w:rFonts w:ascii="Times New Roman" w:hAnsi="Times New Roman" w:cs="Times New Roman"/>
                <w:sz w:val="18"/>
              </w:rPr>
              <w:t>1</w:t>
            </w:r>
          </w:p>
        </w:tc>
        <w:tc>
          <w:tcPr>
            <w:tcW w:w="960" w:type="dxa"/>
            <w:tcBorders>
              <w:top w:val="single" w:sz="4" w:space="0" w:color="000000"/>
              <w:left w:val="single" w:sz="4" w:space="0" w:color="000000"/>
              <w:bottom w:val="single" w:sz="4" w:space="0" w:color="000000"/>
              <w:right w:val="single" w:sz="4" w:space="0" w:color="000000"/>
            </w:tcBorders>
          </w:tcPr>
          <w:p w:rsidR="00234439" w:rsidRPr="00234439" w:rsidRDefault="00FC5ACF" w:rsidP="00DC6E1E">
            <w:pPr>
              <w:ind w:right="6"/>
              <w:jc w:val="center"/>
              <w:rPr>
                <w:rFonts w:ascii="Times New Roman" w:hAnsi="Times New Roman" w:cs="Times New Roman"/>
              </w:rPr>
            </w:pPr>
            <w:r>
              <w:rPr>
                <w:rFonts w:ascii="Times New Roman" w:hAnsi="Times New Roman" w:cs="Times New Roman"/>
                <w:b/>
                <w:sz w:val="18"/>
              </w:rPr>
              <w:t>1</w:t>
            </w:r>
          </w:p>
        </w:tc>
        <w:tc>
          <w:tcPr>
            <w:tcW w:w="1180"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r w:rsidRPr="00234439">
              <w:rPr>
                <w:rFonts w:ascii="Times New Roman" w:hAnsi="Times New Roman" w:cs="Times New Roman"/>
                <w:sz w:val="18"/>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p>
        </w:tc>
      </w:tr>
      <w:tr w:rsidR="00234439" w:rsidRPr="00234439" w:rsidTr="00DC6E1E">
        <w:trPr>
          <w:trHeight w:val="310"/>
        </w:trPr>
        <w:tc>
          <w:tcPr>
            <w:tcW w:w="2928" w:type="dxa"/>
            <w:tcBorders>
              <w:top w:val="single" w:sz="4" w:space="0" w:color="000000"/>
              <w:left w:val="single" w:sz="4" w:space="0" w:color="000000"/>
              <w:bottom w:val="single" w:sz="4" w:space="0" w:color="000000"/>
              <w:right w:val="single" w:sz="4" w:space="0" w:color="000000"/>
            </w:tcBorders>
          </w:tcPr>
          <w:p w:rsidR="00234439" w:rsidRPr="00234439" w:rsidRDefault="00234439" w:rsidP="00B61FB4">
            <w:pPr>
              <w:jc w:val="center"/>
              <w:rPr>
                <w:rFonts w:ascii="Times New Roman" w:hAnsi="Times New Roman" w:cs="Times New Roman"/>
              </w:rPr>
            </w:pPr>
            <w:r w:rsidRPr="00234439">
              <w:rPr>
                <w:rFonts w:ascii="Times New Roman" w:hAnsi="Times New Roman" w:cs="Times New Roman"/>
                <w:sz w:val="18"/>
              </w:rPr>
              <w:t>Bilimsel Araştırma</w:t>
            </w:r>
          </w:p>
        </w:tc>
        <w:tc>
          <w:tcPr>
            <w:tcW w:w="1605" w:type="dxa"/>
            <w:tcBorders>
              <w:top w:val="single" w:sz="4" w:space="0" w:color="000000"/>
              <w:left w:val="single" w:sz="4" w:space="0" w:color="000000"/>
              <w:bottom w:val="single" w:sz="4" w:space="0" w:color="000000"/>
              <w:right w:val="single" w:sz="4" w:space="0" w:color="000000"/>
            </w:tcBorders>
          </w:tcPr>
          <w:p w:rsidR="00234439" w:rsidRPr="00234439" w:rsidRDefault="00FC5ACF" w:rsidP="00DC6E1E">
            <w:pPr>
              <w:ind w:right="6"/>
              <w:jc w:val="center"/>
              <w:rPr>
                <w:rFonts w:ascii="Times New Roman" w:hAnsi="Times New Roman" w:cs="Times New Roman"/>
              </w:rPr>
            </w:pPr>
            <w:r>
              <w:rPr>
                <w:rFonts w:ascii="Times New Roman" w:hAnsi="Times New Roman" w:cs="Times New Roman"/>
                <w:sz w:val="18"/>
              </w:rPr>
              <w:t>2</w:t>
            </w:r>
            <w:r w:rsidR="00234439" w:rsidRPr="00234439">
              <w:rPr>
                <w:rFonts w:ascii="Times New Roman" w:hAnsi="Times New Roman" w:cs="Times New Roman"/>
                <w:sz w:val="18"/>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234439" w:rsidRPr="00234439" w:rsidRDefault="00FC5ACF" w:rsidP="00DC6E1E">
            <w:pPr>
              <w:ind w:right="6"/>
              <w:jc w:val="center"/>
              <w:rPr>
                <w:rFonts w:ascii="Times New Roman" w:hAnsi="Times New Roman" w:cs="Times New Roman"/>
              </w:rPr>
            </w:pPr>
            <w:r>
              <w:rPr>
                <w:rFonts w:ascii="Times New Roman" w:hAnsi="Times New Roman" w:cs="Times New Roman"/>
                <w:sz w:val="18"/>
              </w:rPr>
              <w:t>3</w:t>
            </w:r>
            <w:r w:rsidR="00234439" w:rsidRPr="00234439">
              <w:rPr>
                <w:rFonts w:ascii="Times New Roman" w:hAnsi="Times New Roman" w:cs="Times New Roman"/>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234439" w:rsidRPr="00234439" w:rsidRDefault="00FC5ACF" w:rsidP="00DC6E1E">
            <w:pPr>
              <w:ind w:right="6"/>
              <w:jc w:val="center"/>
              <w:rPr>
                <w:rFonts w:ascii="Times New Roman" w:hAnsi="Times New Roman" w:cs="Times New Roman"/>
              </w:rPr>
            </w:pPr>
            <w:r>
              <w:rPr>
                <w:rFonts w:ascii="Times New Roman" w:hAnsi="Times New Roman" w:cs="Times New Roman"/>
                <w:b/>
                <w:sz w:val="18"/>
              </w:rPr>
              <w:t>5</w:t>
            </w:r>
          </w:p>
        </w:tc>
        <w:tc>
          <w:tcPr>
            <w:tcW w:w="1180" w:type="dxa"/>
            <w:tcBorders>
              <w:top w:val="single" w:sz="4" w:space="0" w:color="000000"/>
              <w:left w:val="single" w:sz="4" w:space="0" w:color="000000"/>
              <w:bottom w:val="single" w:sz="4" w:space="0" w:color="000000"/>
              <w:right w:val="single" w:sz="4" w:space="0" w:color="000000"/>
            </w:tcBorders>
          </w:tcPr>
          <w:p w:rsidR="00234439" w:rsidRPr="00234439" w:rsidRDefault="00FC5ACF" w:rsidP="00DC6E1E">
            <w:pPr>
              <w:ind w:right="6"/>
              <w:jc w:val="center"/>
              <w:rPr>
                <w:rFonts w:ascii="Times New Roman" w:hAnsi="Times New Roman" w:cs="Times New Roman"/>
              </w:rPr>
            </w:pPr>
            <w:r>
              <w:rPr>
                <w:rFonts w:ascii="Times New Roman" w:hAnsi="Times New Roman" w:cs="Times New Roman"/>
                <w:sz w:val="18"/>
              </w:rPr>
              <w:t>4</w:t>
            </w:r>
          </w:p>
        </w:tc>
        <w:tc>
          <w:tcPr>
            <w:tcW w:w="940"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p>
        </w:tc>
      </w:tr>
      <w:tr w:rsidR="00234439" w:rsidRPr="00234439" w:rsidTr="00DC6E1E">
        <w:trPr>
          <w:trHeight w:val="310"/>
        </w:trPr>
        <w:tc>
          <w:tcPr>
            <w:tcW w:w="2928" w:type="dxa"/>
            <w:tcBorders>
              <w:top w:val="single" w:sz="4" w:space="0" w:color="000000"/>
              <w:left w:val="single" w:sz="4" w:space="0" w:color="000000"/>
              <w:bottom w:val="single" w:sz="4" w:space="0" w:color="000000"/>
              <w:right w:val="single" w:sz="4" w:space="0" w:color="000000"/>
            </w:tcBorders>
          </w:tcPr>
          <w:p w:rsidR="00234439" w:rsidRPr="00234439" w:rsidRDefault="00234439" w:rsidP="00B61FB4">
            <w:pPr>
              <w:jc w:val="center"/>
              <w:rPr>
                <w:rFonts w:ascii="Times New Roman" w:hAnsi="Times New Roman" w:cs="Times New Roman"/>
              </w:rPr>
            </w:pPr>
            <w:r w:rsidRPr="00234439">
              <w:rPr>
                <w:rFonts w:ascii="Times New Roman" w:hAnsi="Times New Roman" w:cs="Times New Roman"/>
                <w:sz w:val="18"/>
              </w:rPr>
              <w:t>Tez</w:t>
            </w:r>
          </w:p>
        </w:tc>
        <w:tc>
          <w:tcPr>
            <w:tcW w:w="1605"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r w:rsidRPr="00234439">
              <w:rPr>
                <w:rFonts w:ascii="Times New Roman" w:hAnsi="Times New Roman" w:cs="Times New Roman"/>
                <w:sz w:val="18"/>
              </w:rPr>
              <w:t xml:space="preserve">1 </w:t>
            </w:r>
          </w:p>
        </w:tc>
        <w:tc>
          <w:tcPr>
            <w:tcW w:w="1807" w:type="dxa"/>
            <w:tcBorders>
              <w:top w:val="single" w:sz="4" w:space="0" w:color="000000"/>
              <w:left w:val="single" w:sz="4" w:space="0" w:color="000000"/>
              <w:bottom w:val="single" w:sz="4" w:space="0" w:color="000000"/>
              <w:right w:val="single" w:sz="4" w:space="0" w:color="000000"/>
            </w:tcBorders>
          </w:tcPr>
          <w:p w:rsidR="00234439" w:rsidRPr="00234439" w:rsidRDefault="00FC5ACF" w:rsidP="00DC6E1E">
            <w:pPr>
              <w:ind w:right="6"/>
              <w:jc w:val="center"/>
              <w:rPr>
                <w:rFonts w:ascii="Times New Roman" w:hAnsi="Times New Roman" w:cs="Times New Roman"/>
              </w:rPr>
            </w:pPr>
            <w:r>
              <w:rPr>
                <w:rFonts w:ascii="Times New Roman" w:hAnsi="Times New Roman" w:cs="Times New Roman"/>
                <w:sz w:val="18"/>
              </w:rPr>
              <w:t>4</w:t>
            </w:r>
            <w:r w:rsidR="00234439" w:rsidRPr="00234439">
              <w:rPr>
                <w:rFonts w:ascii="Times New Roman" w:hAnsi="Times New Roman" w:cs="Times New Roman"/>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234439" w:rsidRPr="00234439" w:rsidRDefault="00FC5ACF" w:rsidP="00DC6E1E">
            <w:pPr>
              <w:ind w:right="6"/>
              <w:jc w:val="center"/>
              <w:rPr>
                <w:rFonts w:ascii="Times New Roman" w:hAnsi="Times New Roman" w:cs="Times New Roman"/>
              </w:rPr>
            </w:pPr>
            <w:r>
              <w:rPr>
                <w:rFonts w:ascii="Times New Roman" w:hAnsi="Times New Roman" w:cs="Times New Roman"/>
                <w:b/>
                <w:sz w:val="18"/>
              </w:rPr>
              <w:t>5</w:t>
            </w:r>
          </w:p>
        </w:tc>
        <w:tc>
          <w:tcPr>
            <w:tcW w:w="1180" w:type="dxa"/>
            <w:tcBorders>
              <w:top w:val="single" w:sz="4" w:space="0" w:color="000000"/>
              <w:left w:val="single" w:sz="4" w:space="0" w:color="000000"/>
              <w:bottom w:val="single" w:sz="4" w:space="0" w:color="000000"/>
              <w:right w:val="single" w:sz="4" w:space="0" w:color="000000"/>
            </w:tcBorders>
          </w:tcPr>
          <w:p w:rsidR="00234439" w:rsidRPr="00234439" w:rsidRDefault="00FC5ACF" w:rsidP="00DC6E1E">
            <w:pPr>
              <w:ind w:right="6"/>
              <w:jc w:val="center"/>
              <w:rPr>
                <w:rFonts w:ascii="Times New Roman" w:hAnsi="Times New Roman" w:cs="Times New Roman"/>
              </w:rPr>
            </w:pPr>
            <w:r>
              <w:rPr>
                <w:rFonts w:ascii="Times New Roman" w:hAnsi="Times New Roman" w:cs="Times New Roman"/>
                <w:sz w:val="18"/>
              </w:rPr>
              <w:t>3</w:t>
            </w:r>
          </w:p>
        </w:tc>
        <w:tc>
          <w:tcPr>
            <w:tcW w:w="940"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p>
        </w:tc>
      </w:tr>
      <w:tr w:rsidR="00234439" w:rsidRPr="00234439" w:rsidTr="00DC6E1E">
        <w:trPr>
          <w:trHeight w:val="310"/>
        </w:trPr>
        <w:tc>
          <w:tcPr>
            <w:tcW w:w="2928" w:type="dxa"/>
            <w:tcBorders>
              <w:top w:val="single" w:sz="4" w:space="0" w:color="000000"/>
              <w:left w:val="single" w:sz="4" w:space="0" w:color="000000"/>
              <w:bottom w:val="single" w:sz="4" w:space="0" w:color="000000"/>
              <w:right w:val="single" w:sz="4" w:space="0" w:color="000000"/>
            </w:tcBorders>
          </w:tcPr>
          <w:p w:rsidR="00234439" w:rsidRPr="00234439" w:rsidRDefault="00234439" w:rsidP="00B61FB4">
            <w:pPr>
              <w:jc w:val="center"/>
              <w:rPr>
                <w:rFonts w:ascii="Times New Roman" w:hAnsi="Times New Roman" w:cs="Times New Roman"/>
              </w:rPr>
            </w:pPr>
            <w:r w:rsidRPr="00234439">
              <w:rPr>
                <w:rFonts w:ascii="Times New Roman" w:hAnsi="Times New Roman" w:cs="Times New Roman"/>
                <w:sz w:val="18"/>
              </w:rPr>
              <w:t>Altyapı</w:t>
            </w:r>
          </w:p>
        </w:tc>
        <w:tc>
          <w:tcPr>
            <w:tcW w:w="1605"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r w:rsidRPr="00234439">
              <w:rPr>
                <w:rFonts w:ascii="Times New Roman" w:hAnsi="Times New Roman" w:cs="Times New Roman"/>
                <w:sz w:val="18"/>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r w:rsidRPr="00234439">
              <w:rPr>
                <w:rFonts w:ascii="Times New Roman" w:hAnsi="Times New Roman" w:cs="Times New Roman"/>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p>
        </w:tc>
        <w:tc>
          <w:tcPr>
            <w:tcW w:w="1180"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r w:rsidRPr="00234439">
              <w:rPr>
                <w:rFonts w:ascii="Times New Roman" w:hAnsi="Times New Roman" w:cs="Times New Roman"/>
                <w:sz w:val="18"/>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p>
        </w:tc>
      </w:tr>
      <w:tr w:rsidR="00234439" w:rsidRPr="00234439" w:rsidTr="00DC6E1E">
        <w:trPr>
          <w:trHeight w:val="309"/>
        </w:trPr>
        <w:tc>
          <w:tcPr>
            <w:tcW w:w="2928" w:type="dxa"/>
            <w:tcBorders>
              <w:top w:val="single" w:sz="4" w:space="0" w:color="000000"/>
              <w:left w:val="single" w:sz="4" w:space="0" w:color="000000"/>
              <w:bottom w:val="single" w:sz="4" w:space="0" w:color="000000"/>
              <w:right w:val="single" w:sz="4" w:space="0" w:color="000000"/>
            </w:tcBorders>
          </w:tcPr>
          <w:p w:rsidR="00234439" w:rsidRPr="00234439" w:rsidRDefault="00234439" w:rsidP="00B61FB4">
            <w:pPr>
              <w:jc w:val="center"/>
              <w:rPr>
                <w:rFonts w:ascii="Times New Roman" w:hAnsi="Times New Roman" w:cs="Times New Roman"/>
              </w:rPr>
            </w:pPr>
            <w:r w:rsidRPr="00234439">
              <w:rPr>
                <w:rFonts w:ascii="Times New Roman" w:hAnsi="Times New Roman" w:cs="Times New Roman"/>
                <w:sz w:val="18"/>
              </w:rPr>
              <w:t>Santez</w:t>
            </w:r>
          </w:p>
        </w:tc>
        <w:tc>
          <w:tcPr>
            <w:tcW w:w="1605"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r w:rsidRPr="00234439">
              <w:rPr>
                <w:rFonts w:ascii="Times New Roman" w:hAnsi="Times New Roman" w:cs="Times New Roman"/>
                <w:sz w:val="18"/>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r w:rsidRPr="00234439">
              <w:rPr>
                <w:rFonts w:ascii="Times New Roman" w:hAnsi="Times New Roman" w:cs="Times New Roman"/>
                <w:sz w:val="18"/>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p>
        </w:tc>
        <w:tc>
          <w:tcPr>
            <w:tcW w:w="1180"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r w:rsidRPr="00234439">
              <w:rPr>
                <w:rFonts w:ascii="Times New Roman" w:hAnsi="Times New Roman" w:cs="Times New Roman"/>
                <w:sz w:val="18"/>
              </w:rPr>
              <w:t xml:space="preserve"> -</w:t>
            </w:r>
          </w:p>
        </w:tc>
        <w:tc>
          <w:tcPr>
            <w:tcW w:w="940" w:type="dxa"/>
            <w:tcBorders>
              <w:top w:val="single" w:sz="4" w:space="0" w:color="000000"/>
              <w:left w:val="single" w:sz="4" w:space="0" w:color="000000"/>
              <w:bottom w:val="single" w:sz="4" w:space="0" w:color="000000"/>
              <w:right w:val="single" w:sz="4" w:space="0" w:color="000000"/>
            </w:tcBorders>
          </w:tcPr>
          <w:p w:rsidR="00234439" w:rsidRPr="00234439" w:rsidRDefault="00234439" w:rsidP="00DC6E1E">
            <w:pPr>
              <w:ind w:right="6"/>
              <w:jc w:val="center"/>
              <w:rPr>
                <w:rFonts w:ascii="Times New Roman" w:hAnsi="Times New Roman" w:cs="Times New Roman"/>
              </w:rPr>
            </w:pPr>
          </w:p>
        </w:tc>
      </w:tr>
      <w:tr w:rsidR="00FC5ACF" w:rsidRPr="00234439" w:rsidTr="00DC6E1E">
        <w:trPr>
          <w:trHeight w:val="309"/>
        </w:trPr>
        <w:tc>
          <w:tcPr>
            <w:tcW w:w="2928" w:type="dxa"/>
            <w:tcBorders>
              <w:top w:val="single" w:sz="4" w:space="0" w:color="000000"/>
              <w:left w:val="single" w:sz="4" w:space="0" w:color="000000"/>
              <w:bottom w:val="single" w:sz="4" w:space="0" w:color="000000"/>
              <w:right w:val="single" w:sz="4" w:space="0" w:color="000000"/>
            </w:tcBorders>
          </w:tcPr>
          <w:p w:rsidR="00FC5ACF" w:rsidRPr="00234439" w:rsidRDefault="00FC5ACF" w:rsidP="00B61FB4">
            <w:pPr>
              <w:jc w:val="center"/>
              <w:rPr>
                <w:rFonts w:ascii="Times New Roman" w:hAnsi="Times New Roman" w:cs="Times New Roman"/>
                <w:sz w:val="18"/>
              </w:rPr>
            </w:pPr>
            <w:r>
              <w:rPr>
                <w:rFonts w:ascii="Times New Roman" w:hAnsi="Times New Roman" w:cs="Times New Roman"/>
                <w:sz w:val="18"/>
              </w:rPr>
              <w:t>AB</w:t>
            </w:r>
          </w:p>
        </w:tc>
        <w:tc>
          <w:tcPr>
            <w:tcW w:w="1605" w:type="dxa"/>
            <w:tcBorders>
              <w:top w:val="single" w:sz="4" w:space="0" w:color="000000"/>
              <w:left w:val="single" w:sz="4" w:space="0" w:color="000000"/>
              <w:bottom w:val="single" w:sz="4" w:space="0" w:color="000000"/>
              <w:right w:val="single" w:sz="4" w:space="0" w:color="000000"/>
            </w:tcBorders>
          </w:tcPr>
          <w:p w:rsidR="00FC5ACF" w:rsidRPr="00234439" w:rsidRDefault="00FC5ACF" w:rsidP="00DC6E1E">
            <w:pPr>
              <w:ind w:right="6"/>
              <w:jc w:val="center"/>
              <w:rPr>
                <w:rFonts w:ascii="Times New Roman" w:hAnsi="Times New Roman" w:cs="Times New Roman"/>
                <w:sz w:val="18"/>
              </w:rPr>
            </w:pPr>
          </w:p>
        </w:tc>
        <w:tc>
          <w:tcPr>
            <w:tcW w:w="1807" w:type="dxa"/>
            <w:tcBorders>
              <w:top w:val="single" w:sz="4" w:space="0" w:color="000000"/>
              <w:left w:val="single" w:sz="4" w:space="0" w:color="000000"/>
              <w:bottom w:val="single" w:sz="4" w:space="0" w:color="000000"/>
              <w:right w:val="single" w:sz="4" w:space="0" w:color="000000"/>
            </w:tcBorders>
          </w:tcPr>
          <w:p w:rsidR="00FC5ACF" w:rsidRPr="00234439" w:rsidRDefault="00FC5ACF" w:rsidP="00DC6E1E">
            <w:pPr>
              <w:ind w:right="6"/>
              <w:jc w:val="center"/>
              <w:rPr>
                <w:rFonts w:ascii="Times New Roman" w:hAnsi="Times New Roman" w:cs="Times New Roman"/>
                <w:sz w:val="18"/>
              </w:rPr>
            </w:pPr>
            <w:r>
              <w:rPr>
                <w:rFonts w:ascii="Times New Roman" w:hAnsi="Times New Roman" w:cs="Times New Roman"/>
                <w:sz w:val="18"/>
              </w:rPr>
              <w:t>2</w:t>
            </w:r>
          </w:p>
        </w:tc>
        <w:tc>
          <w:tcPr>
            <w:tcW w:w="960" w:type="dxa"/>
            <w:tcBorders>
              <w:top w:val="single" w:sz="4" w:space="0" w:color="000000"/>
              <w:left w:val="single" w:sz="4" w:space="0" w:color="000000"/>
              <w:bottom w:val="single" w:sz="4" w:space="0" w:color="000000"/>
              <w:right w:val="single" w:sz="4" w:space="0" w:color="000000"/>
            </w:tcBorders>
          </w:tcPr>
          <w:p w:rsidR="00FC5ACF" w:rsidRPr="00234439" w:rsidRDefault="00FC5ACF" w:rsidP="00DC6E1E">
            <w:pPr>
              <w:ind w:right="6"/>
              <w:jc w:val="center"/>
              <w:rPr>
                <w:rFonts w:ascii="Times New Roman" w:hAnsi="Times New Roman" w:cs="Times New Roman"/>
              </w:rPr>
            </w:pPr>
            <w:r>
              <w:rPr>
                <w:rFonts w:ascii="Times New Roman" w:hAnsi="Times New Roman" w:cs="Times New Roman"/>
              </w:rPr>
              <w:t>2</w:t>
            </w:r>
          </w:p>
        </w:tc>
        <w:tc>
          <w:tcPr>
            <w:tcW w:w="1180" w:type="dxa"/>
            <w:tcBorders>
              <w:top w:val="single" w:sz="4" w:space="0" w:color="000000"/>
              <w:left w:val="single" w:sz="4" w:space="0" w:color="000000"/>
              <w:bottom w:val="single" w:sz="4" w:space="0" w:color="000000"/>
              <w:right w:val="single" w:sz="4" w:space="0" w:color="000000"/>
            </w:tcBorders>
          </w:tcPr>
          <w:p w:rsidR="00FC5ACF" w:rsidRPr="00234439" w:rsidRDefault="00FC5ACF" w:rsidP="00DC6E1E">
            <w:pPr>
              <w:ind w:right="6"/>
              <w:jc w:val="center"/>
              <w:rPr>
                <w:rFonts w:ascii="Times New Roman" w:hAnsi="Times New Roman" w:cs="Times New Roman"/>
                <w:sz w:val="18"/>
              </w:rPr>
            </w:pPr>
          </w:p>
        </w:tc>
        <w:tc>
          <w:tcPr>
            <w:tcW w:w="940" w:type="dxa"/>
            <w:tcBorders>
              <w:top w:val="single" w:sz="4" w:space="0" w:color="000000"/>
              <w:left w:val="single" w:sz="4" w:space="0" w:color="000000"/>
              <w:bottom w:val="single" w:sz="4" w:space="0" w:color="000000"/>
              <w:right w:val="single" w:sz="4" w:space="0" w:color="000000"/>
            </w:tcBorders>
          </w:tcPr>
          <w:p w:rsidR="00FC5ACF" w:rsidRPr="00234439" w:rsidRDefault="00FC5ACF" w:rsidP="00DC6E1E">
            <w:pPr>
              <w:ind w:right="6"/>
              <w:jc w:val="center"/>
              <w:rPr>
                <w:rFonts w:ascii="Times New Roman" w:hAnsi="Times New Roman" w:cs="Times New Roman"/>
              </w:rPr>
            </w:pPr>
          </w:p>
        </w:tc>
      </w:tr>
      <w:tr w:rsidR="00234439" w:rsidRPr="00234439" w:rsidTr="00DC6E1E">
        <w:trPr>
          <w:trHeight w:val="310"/>
        </w:trPr>
        <w:tc>
          <w:tcPr>
            <w:tcW w:w="2928" w:type="dxa"/>
            <w:tcBorders>
              <w:top w:val="single" w:sz="4" w:space="0" w:color="000000"/>
              <w:left w:val="single" w:sz="4" w:space="0" w:color="000000"/>
              <w:bottom w:val="single" w:sz="4" w:space="0" w:color="000000"/>
              <w:right w:val="single" w:sz="4" w:space="0" w:color="000000"/>
            </w:tcBorders>
            <w:shd w:val="clear" w:color="auto" w:fill="93CDDD"/>
          </w:tcPr>
          <w:p w:rsidR="00234439" w:rsidRPr="00234439" w:rsidRDefault="00234439" w:rsidP="00B61FB4">
            <w:pPr>
              <w:jc w:val="center"/>
              <w:rPr>
                <w:rFonts w:ascii="Times New Roman" w:hAnsi="Times New Roman" w:cs="Times New Roman"/>
              </w:rPr>
            </w:pPr>
            <w:r w:rsidRPr="00234439">
              <w:rPr>
                <w:rFonts w:ascii="Times New Roman" w:hAnsi="Times New Roman" w:cs="Times New Roman"/>
                <w:b/>
                <w:sz w:val="18"/>
              </w:rPr>
              <w:t>Toplam</w:t>
            </w:r>
          </w:p>
        </w:tc>
        <w:tc>
          <w:tcPr>
            <w:tcW w:w="1605" w:type="dxa"/>
            <w:tcBorders>
              <w:top w:val="single" w:sz="4" w:space="0" w:color="000000"/>
              <w:left w:val="single" w:sz="4" w:space="0" w:color="000000"/>
              <w:bottom w:val="single" w:sz="4" w:space="0" w:color="000000"/>
              <w:right w:val="single" w:sz="4" w:space="0" w:color="000000"/>
            </w:tcBorders>
            <w:shd w:val="clear" w:color="auto" w:fill="93CDDD"/>
          </w:tcPr>
          <w:p w:rsidR="00234439" w:rsidRPr="00234439" w:rsidRDefault="00FC5ACF" w:rsidP="00DC6E1E">
            <w:pPr>
              <w:ind w:right="6"/>
              <w:jc w:val="center"/>
              <w:rPr>
                <w:rFonts w:ascii="Times New Roman" w:hAnsi="Times New Roman" w:cs="Times New Roman"/>
              </w:rPr>
            </w:pPr>
            <w:r>
              <w:rPr>
                <w:rFonts w:ascii="Times New Roman" w:hAnsi="Times New Roman" w:cs="Times New Roman"/>
                <w:b/>
                <w:sz w:val="18"/>
              </w:rPr>
              <w:t>3</w:t>
            </w:r>
            <w:r w:rsidR="00234439" w:rsidRPr="00234439">
              <w:rPr>
                <w:rFonts w:ascii="Times New Roman" w:hAnsi="Times New Roman" w:cs="Times New Roman"/>
                <w:b/>
                <w:sz w:val="18"/>
              </w:rPr>
              <w:t xml:space="preserve"> </w:t>
            </w:r>
          </w:p>
        </w:tc>
        <w:tc>
          <w:tcPr>
            <w:tcW w:w="1807" w:type="dxa"/>
            <w:tcBorders>
              <w:top w:val="single" w:sz="4" w:space="0" w:color="000000"/>
              <w:left w:val="single" w:sz="4" w:space="0" w:color="000000"/>
              <w:bottom w:val="single" w:sz="4" w:space="0" w:color="000000"/>
              <w:right w:val="single" w:sz="4" w:space="0" w:color="000000"/>
            </w:tcBorders>
            <w:shd w:val="clear" w:color="auto" w:fill="93CDDD"/>
          </w:tcPr>
          <w:p w:rsidR="00234439" w:rsidRPr="00234439" w:rsidRDefault="00FC5ACF" w:rsidP="00DC6E1E">
            <w:pPr>
              <w:ind w:right="6"/>
              <w:jc w:val="center"/>
              <w:rPr>
                <w:rFonts w:ascii="Times New Roman" w:hAnsi="Times New Roman" w:cs="Times New Roman"/>
              </w:rPr>
            </w:pPr>
            <w:r>
              <w:rPr>
                <w:rFonts w:ascii="Times New Roman" w:hAnsi="Times New Roman" w:cs="Times New Roman"/>
                <w:b/>
                <w:sz w:val="18"/>
              </w:rPr>
              <w:t>10</w:t>
            </w:r>
          </w:p>
        </w:tc>
        <w:tc>
          <w:tcPr>
            <w:tcW w:w="960" w:type="dxa"/>
            <w:tcBorders>
              <w:top w:val="single" w:sz="4" w:space="0" w:color="000000"/>
              <w:left w:val="single" w:sz="4" w:space="0" w:color="000000"/>
              <w:bottom w:val="single" w:sz="4" w:space="0" w:color="000000"/>
              <w:right w:val="single" w:sz="4" w:space="0" w:color="000000"/>
            </w:tcBorders>
            <w:shd w:val="clear" w:color="auto" w:fill="93CDDD"/>
          </w:tcPr>
          <w:p w:rsidR="00234439" w:rsidRPr="00234439" w:rsidRDefault="00FC5ACF" w:rsidP="00DC6E1E">
            <w:pPr>
              <w:ind w:right="6"/>
              <w:jc w:val="center"/>
              <w:rPr>
                <w:rFonts w:ascii="Times New Roman" w:hAnsi="Times New Roman" w:cs="Times New Roman"/>
              </w:rPr>
            </w:pPr>
            <w:r>
              <w:rPr>
                <w:rFonts w:ascii="Times New Roman" w:hAnsi="Times New Roman" w:cs="Times New Roman"/>
                <w:b/>
                <w:sz w:val="18"/>
              </w:rPr>
              <w:t>13</w:t>
            </w:r>
          </w:p>
        </w:tc>
        <w:tc>
          <w:tcPr>
            <w:tcW w:w="1180" w:type="dxa"/>
            <w:tcBorders>
              <w:top w:val="single" w:sz="4" w:space="0" w:color="000000"/>
              <w:left w:val="single" w:sz="4" w:space="0" w:color="000000"/>
              <w:bottom w:val="single" w:sz="4" w:space="0" w:color="000000"/>
              <w:right w:val="single" w:sz="4" w:space="0" w:color="000000"/>
            </w:tcBorders>
            <w:shd w:val="clear" w:color="auto" w:fill="93CDDD"/>
          </w:tcPr>
          <w:p w:rsidR="00234439" w:rsidRPr="00234439" w:rsidRDefault="00FC5ACF" w:rsidP="00DC6E1E">
            <w:pPr>
              <w:ind w:right="6"/>
              <w:jc w:val="center"/>
              <w:rPr>
                <w:rFonts w:ascii="Times New Roman" w:hAnsi="Times New Roman" w:cs="Times New Roman"/>
              </w:rPr>
            </w:pPr>
            <w:r>
              <w:rPr>
                <w:rFonts w:ascii="Times New Roman" w:hAnsi="Times New Roman" w:cs="Times New Roman"/>
              </w:rPr>
              <w:t>7</w:t>
            </w:r>
          </w:p>
        </w:tc>
        <w:tc>
          <w:tcPr>
            <w:tcW w:w="940" w:type="dxa"/>
            <w:tcBorders>
              <w:top w:val="single" w:sz="4" w:space="0" w:color="000000"/>
              <w:left w:val="single" w:sz="4" w:space="0" w:color="000000"/>
              <w:bottom w:val="single" w:sz="4" w:space="0" w:color="000000"/>
              <w:right w:val="single" w:sz="4" w:space="0" w:color="000000"/>
            </w:tcBorders>
            <w:shd w:val="clear" w:color="auto" w:fill="93CDDD"/>
          </w:tcPr>
          <w:p w:rsidR="00234439" w:rsidRPr="00234439" w:rsidRDefault="00234439" w:rsidP="00DC6E1E">
            <w:pPr>
              <w:ind w:right="6"/>
              <w:jc w:val="center"/>
              <w:rPr>
                <w:rFonts w:ascii="Times New Roman" w:hAnsi="Times New Roman" w:cs="Times New Roman"/>
              </w:rPr>
            </w:pPr>
          </w:p>
        </w:tc>
      </w:tr>
    </w:tbl>
    <w:tbl>
      <w:tblPr>
        <w:tblW w:w="9082" w:type="dxa"/>
        <w:jc w:val="center"/>
        <w:tblCellMar>
          <w:left w:w="70" w:type="dxa"/>
          <w:right w:w="70" w:type="dxa"/>
        </w:tblCellMar>
        <w:tblLook w:val="04A0" w:firstRow="1" w:lastRow="0" w:firstColumn="1" w:lastColumn="0" w:noHBand="0" w:noVBand="1"/>
      </w:tblPr>
      <w:tblGrid>
        <w:gridCol w:w="2843"/>
        <w:gridCol w:w="457"/>
        <w:gridCol w:w="539"/>
        <w:gridCol w:w="457"/>
        <w:gridCol w:w="457"/>
        <w:gridCol w:w="497"/>
        <w:gridCol w:w="568"/>
        <w:gridCol w:w="471"/>
        <w:gridCol w:w="572"/>
        <w:gridCol w:w="434"/>
        <w:gridCol w:w="644"/>
        <w:gridCol w:w="388"/>
        <w:gridCol w:w="755"/>
      </w:tblGrid>
      <w:tr w:rsidR="00234439" w:rsidRPr="00234439" w:rsidTr="00DC6E1E">
        <w:trPr>
          <w:trHeight w:val="300"/>
          <w:jc w:val="center"/>
        </w:trPr>
        <w:tc>
          <w:tcPr>
            <w:tcW w:w="9082" w:type="dxa"/>
            <w:gridSpan w:val="13"/>
            <w:tcBorders>
              <w:top w:val="nil"/>
              <w:left w:val="nil"/>
              <w:bottom w:val="single" w:sz="4" w:space="0" w:color="auto"/>
              <w:right w:val="nil"/>
            </w:tcBorders>
            <w:shd w:val="clear" w:color="auto" w:fill="auto"/>
            <w:noWrap/>
            <w:vAlign w:val="bottom"/>
            <w:hideMark/>
          </w:tcPr>
          <w:p w:rsidR="00234439" w:rsidRPr="00234439" w:rsidRDefault="00234439" w:rsidP="00DC6E1E">
            <w:pPr>
              <w:spacing w:after="0" w:line="240" w:lineRule="auto"/>
              <w:jc w:val="center"/>
              <w:rPr>
                <w:rFonts w:ascii="Times New Roman" w:hAnsi="Times New Roman" w:cs="Times New Roman"/>
                <w:b/>
                <w:bCs/>
              </w:rPr>
            </w:pPr>
          </w:p>
          <w:p w:rsidR="00234439" w:rsidRPr="00234439" w:rsidRDefault="00234439" w:rsidP="00DC6E1E">
            <w:pPr>
              <w:spacing w:after="0" w:line="240" w:lineRule="auto"/>
              <w:jc w:val="center"/>
              <w:rPr>
                <w:rFonts w:ascii="Times New Roman" w:hAnsi="Times New Roman" w:cs="Times New Roman"/>
                <w:b/>
                <w:bCs/>
              </w:rPr>
            </w:pPr>
          </w:p>
          <w:p w:rsidR="00234439" w:rsidRPr="00234439" w:rsidRDefault="00234439" w:rsidP="00A618C5">
            <w:pPr>
              <w:spacing w:after="0" w:line="240" w:lineRule="auto"/>
              <w:rPr>
                <w:rFonts w:ascii="Times New Roman" w:hAnsi="Times New Roman" w:cs="Times New Roman"/>
                <w:b/>
                <w:bCs/>
              </w:rPr>
            </w:pPr>
          </w:p>
          <w:p w:rsidR="00234439" w:rsidRPr="00234439" w:rsidRDefault="00234439" w:rsidP="00A618C5">
            <w:pPr>
              <w:spacing w:after="0" w:line="240" w:lineRule="auto"/>
              <w:rPr>
                <w:rFonts w:ascii="Times New Roman" w:hAnsi="Times New Roman" w:cs="Times New Roman"/>
                <w:b/>
                <w:bCs/>
              </w:rPr>
            </w:pPr>
            <w:r w:rsidRPr="00234439">
              <w:rPr>
                <w:rFonts w:ascii="Times New Roman" w:hAnsi="Times New Roman" w:cs="Times New Roman"/>
                <w:b/>
                <w:bCs/>
              </w:rPr>
              <w:t>Öğretim Elemanlarının Haftalık Ders Yükü</w:t>
            </w:r>
          </w:p>
        </w:tc>
      </w:tr>
      <w:tr w:rsidR="00EC5E8A" w:rsidRPr="00234439" w:rsidTr="00DC6E1E">
        <w:trPr>
          <w:trHeight w:val="300"/>
          <w:jc w:val="center"/>
        </w:trPr>
        <w:tc>
          <w:tcPr>
            <w:tcW w:w="9082" w:type="dxa"/>
            <w:gridSpan w:val="13"/>
            <w:tcBorders>
              <w:top w:val="nil"/>
              <w:left w:val="nil"/>
              <w:bottom w:val="single" w:sz="4" w:space="0" w:color="auto"/>
              <w:right w:val="nil"/>
            </w:tcBorders>
            <w:shd w:val="clear" w:color="auto" w:fill="auto"/>
            <w:noWrap/>
            <w:vAlign w:val="bottom"/>
            <w:hideMark/>
          </w:tcPr>
          <w:p w:rsidR="00EC5E8A" w:rsidRPr="00234439" w:rsidRDefault="00A618C5" w:rsidP="00A618C5">
            <w:pPr>
              <w:spacing w:after="0" w:line="240" w:lineRule="auto"/>
              <w:rPr>
                <w:rFonts w:ascii="Times New Roman" w:hAnsi="Times New Roman" w:cs="Times New Roman"/>
                <w:b/>
                <w:bCs/>
              </w:rPr>
            </w:pPr>
            <w:r>
              <w:rPr>
                <w:rFonts w:ascii="Times New Roman" w:hAnsi="Times New Roman" w:cs="Times New Roman"/>
                <w:b/>
                <w:bCs/>
              </w:rPr>
              <w:t>Talo 15</w:t>
            </w:r>
          </w:p>
        </w:tc>
      </w:tr>
      <w:tr w:rsidR="00234439" w:rsidRPr="00234439" w:rsidTr="00DC6E1E">
        <w:trPr>
          <w:trHeight w:val="300"/>
          <w:jc w:val="center"/>
        </w:trPr>
        <w:tc>
          <w:tcPr>
            <w:tcW w:w="2843" w:type="dxa"/>
            <w:tcBorders>
              <w:top w:val="nil"/>
              <w:left w:val="single" w:sz="4" w:space="0" w:color="auto"/>
              <w:bottom w:val="nil"/>
              <w:right w:val="single" w:sz="4" w:space="0" w:color="auto"/>
            </w:tcBorders>
            <w:shd w:val="clear" w:color="000000" w:fill="F2DCDB"/>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r w:rsidRPr="00234439">
              <w:rPr>
                <w:rFonts w:ascii="Times New Roman" w:hAnsi="Times New Roman" w:cs="Times New Roman"/>
                <w:b/>
                <w:bCs/>
                <w:sz w:val="20"/>
                <w:szCs w:val="20"/>
              </w:rPr>
              <w:t>Haftalık Teorik Ders/</w:t>
            </w:r>
          </w:p>
        </w:tc>
        <w:tc>
          <w:tcPr>
            <w:tcW w:w="996"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r w:rsidRPr="00234439">
              <w:rPr>
                <w:rFonts w:ascii="Times New Roman" w:hAnsi="Times New Roman" w:cs="Times New Roman"/>
                <w:b/>
                <w:bCs/>
                <w:sz w:val="20"/>
                <w:szCs w:val="20"/>
              </w:rPr>
              <w:t>Profesör</w:t>
            </w:r>
          </w:p>
        </w:tc>
        <w:tc>
          <w:tcPr>
            <w:tcW w:w="914"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r w:rsidRPr="00234439">
              <w:rPr>
                <w:rFonts w:ascii="Times New Roman" w:hAnsi="Times New Roman" w:cs="Times New Roman"/>
                <w:b/>
                <w:bCs/>
                <w:sz w:val="20"/>
                <w:szCs w:val="20"/>
              </w:rPr>
              <w:t>Doçent</w:t>
            </w:r>
          </w:p>
        </w:tc>
        <w:tc>
          <w:tcPr>
            <w:tcW w:w="1065"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r w:rsidRPr="00234439">
              <w:rPr>
                <w:rFonts w:ascii="Times New Roman" w:hAnsi="Times New Roman" w:cs="Times New Roman"/>
                <w:b/>
                <w:bCs/>
                <w:sz w:val="20"/>
                <w:szCs w:val="20"/>
              </w:rPr>
              <w:t>Yardımcı Doçent</w:t>
            </w:r>
          </w:p>
        </w:tc>
        <w:tc>
          <w:tcPr>
            <w:tcW w:w="1043"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r w:rsidRPr="00234439">
              <w:rPr>
                <w:rFonts w:ascii="Times New Roman" w:hAnsi="Times New Roman" w:cs="Times New Roman"/>
                <w:b/>
                <w:bCs/>
                <w:sz w:val="20"/>
                <w:szCs w:val="20"/>
              </w:rPr>
              <w:t>Öğretim Görevlisi</w:t>
            </w:r>
          </w:p>
        </w:tc>
        <w:tc>
          <w:tcPr>
            <w:tcW w:w="1078"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r w:rsidRPr="00234439">
              <w:rPr>
                <w:rFonts w:ascii="Times New Roman" w:hAnsi="Times New Roman" w:cs="Times New Roman"/>
                <w:b/>
                <w:bCs/>
                <w:sz w:val="20"/>
                <w:szCs w:val="20"/>
              </w:rPr>
              <w:t>Okutman</w:t>
            </w:r>
          </w:p>
        </w:tc>
        <w:tc>
          <w:tcPr>
            <w:tcW w:w="1143" w:type="dxa"/>
            <w:gridSpan w:val="2"/>
            <w:vMerge w:val="restart"/>
            <w:tcBorders>
              <w:top w:val="single" w:sz="4" w:space="0" w:color="auto"/>
              <w:left w:val="single" w:sz="4" w:space="0" w:color="auto"/>
              <w:bottom w:val="single" w:sz="4" w:space="0" w:color="auto"/>
              <w:right w:val="single" w:sz="4" w:space="0" w:color="auto"/>
            </w:tcBorders>
            <w:shd w:val="clear" w:color="000000" w:fill="F2DCDB"/>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r w:rsidRPr="00234439">
              <w:rPr>
                <w:rFonts w:ascii="Times New Roman" w:hAnsi="Times New Roman" w:cs="Times New Roman"/>
                <w:b/>
                <w:bCs/>
                <w:sz w:val="20"/>
                <w:szCs w:val="20"/>
              </w:rPr>
              <w:t>Araştırma Görevlisi</w:t>
            </w:r>
          </w:p>
        </w:tc>
      </w:tr>
      <w:tr w:rsidR="00234439" w:rsidRPr="00234439" w:rsidTr="00DC6E1E">
        <w:trPr>
          <w:trHeight w:val="300"/>
          <w:jc w:val="center"/>
        </w:trPr>
        <w:tc>
          <w:tcPr>
            <w:tcW w:w="2843" w:type="dxa"/>
            <w:tcBorders>
              <w:top w:val="nil"/>
              <w:left w:val="single" w:sz="4" w:space="0" w:color="auto"/>
              <w:bottom w:val="single" w:sz="4" w:space="0" w:color="auto"/>
              <w:right w:val="single" w:sz="4" w:space="0" w:color="auto"/>
            </w:tcBorders>
            <w:shd w:val="clear" w:color="000000" w:fill="F2DCDB"/>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r w:rsidRPr="00234439">
              <w:rPr>
                <w:rFonts w:ascii="Times New Roman" w:hAnsi="Times New Roman" w:cs="Times New Roman"/>
                <w:b/>
                <w:bCs/>
                <w:sz w:val="20"/>
                <w:szCs w:val="20"/>
              </w:rPr>
              <w:t>Öğretim Elemanı Sayısı</w:t>
            </w:r>
          </w:p>
        </w:tc>
        <w:tc>
          <w:tcPr>
            <w:tcW w:w="996" w:type="dxa"/>
            <w:gridSpan w:val="2"/>
            <w:vMerge/>
            <w:tcBorders>
              <w:top w:val="nil"/>
              <w:left w:val="single" w:sz="4" w:space="0" w:color="auto"/>
              <w:bottom w:val="single" w:sz="4" w:space="0" w:color="auto"/>
              <w:right w:val="single" w:sz="4" w:space="0" w:color="auto"/>
            </w:tcBorders>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p>
        </w:tc>
        <w:tc>
          <w:tcPr>
            <w:tcW w:w="914" w:type="dxa"/>
            <w:gridSpan w:val="2"/>
            <w:vMerge/>
            <w:tcBorders>
              <w:top w:val="nil"/>
              <w:left w:val="single" w:sz="4" w:space="0" w:color="auto"/>
              <w:bottom w:val="single" w:sz="4" w:space="0" w:color="auto"/>
              <w:right w:val="single" w:sz="4" w:space="0" w:color="auto"/>
            </w:tcBorders>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p>
        </w:tc>
        <w:tc>
          <w:tcPr>
            <w:tcW w:w="1065" w:type="dxa"/>
            <w:gridSpan w:val="2"/>
            <w:vMerge/>
            <w:tcBorders>
              <w:top w:val="nil"/>
              <w:left w:val="single" w:sz="4" w:space="0" w:color="auto"/>
              <w:bottom w:val="single" w:sz="4" w:space="0" w:color="auto"/>
              <w:right w:val="single" w:sz="4" w:space="0" w:color="auto"/>
            </w:tcBorders>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p>
        </w:tc>
        <w:tc>
          <w:tcPr>
            <w:tcW w:w="1043" w:type="dxa"/>
            <w:gridSpan w:val="2"/>
            <w:vMerge/>
            <w:tcBorders>
              <w:top w:val="nil"/>
              <w:left w:val="single" w:sz="4" w:space="0" w:color="auto"/>
              <w:bottom w:val="single" w:sz="4" w:space="0" w:color="auto"/>
              <w:right w:val="single" w:sz="4" w:space="0" w:color="auto"/>
            </w:tcBorders>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p>
        </w:tc>
        <w:tc>
          <w:tcPr>
            <w:tcW w:w="1143" w:type="dxa"/>
            <w:gridSpan w:val="2"/>
            <w:vMerge/>
            <w:tcBorders>
              <w:top w:val="nil"/>
              <w:left w:val="single" w:sz="4" w:space="0" w:color="auto"/>
              <w:bottom w:val="single" w:sz="4" w:space="0" w:color="auto"/>
              <w:right w:val="single" w:sz="4" w:space="0" w:color="auto"/>
            </w:tcBorders>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p>
        </w:tc>
      </w:tr>
      <w:tr w:rsidR="00234439" w:rsidRPr="00234439" w:rsidTr="00DC6E1E">
        <w:trPr>
          <w:cantSplit/>
          <w:trHeight w:val="1680"/>
          <w:jc w:val="center"/>
        </w:trPr>
        <w:tc>
          <w:tcPr>
            <w:tcW w:w="2843" w:type="dxa"/>
            <w:tcBorders>
              <w:top w:val="nil"/>
              <w:left w:val="single" w:sz="4" w:space="0" w:color="auto"/>
              <w:bottom w:val="single" w:sz="4" w:space="0" w:color="auto"/>
              <w:right w:val="single" w:sz="4" w:space="0" w:color="auto"/>
            </w:tcBorders>
            <w:shd w:val="clear" w:color="000000" w:fill="D99795"/>
            <w:noWrap/>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r w:rsidRPr="00234439">
              <w:rPr>
                <w:rFonts w:ascii="Times New Roman" w:hAnsi="Times New Roman" w:cs="Times New Roman"/>
                <w:b/>
                <w:bCs/>
                <w:sz w:val="20"/>
                <w:szCs w:val="20"/>
              </w:rPr>
              <w:t>Birim Adı</w:t>
            </w:r>
          </w:p>
        </w:tc>
        <w:tc>
          <w:tcPr>
            <w:tcW w:w="457" w:type="dxa"/>
            <w:tcBorders>
              <w:top w:val="nil"/>
              <w:left w:val="nil"/>
              <w:bottom w:val="single" w:sz="4" w:space="0" w:color="auto"/>
              <w:right w:val="single" w:sz="4" w:space="0" w:color="auto"/>
            </w:tcBorders>
            <w:shd w:val="clear" w:color="000000" w:fill="F2DDDC"/>
            <w:textDirection w:val="btLr"/>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r w:rsidRPr="00234439">
              <w:rPr>
                <w:rFonts w:ascii="Times New Roman" w:hAnsi="Times New Roman" w:cs="Times New Roman"/>
                <w:b/>
                <w:bCs/>
                <w:sz w:val="20"/>
                <w:szCs w:val="20"/>
              </w:rPr>
              <w:t>2013-2014</w:t>
            </w:r>
          </w:p>
        </w:tc>
        <w:tc>
          <w:tcPr>
            <w:tcW w:w="539" w:type="dxa"/>
            <w:tcBorders>
              <w:top w:val="nil"/>
              <w:left w:val="nil"/>
              <w:bottom w:val="single" w:sz="4" w:space="0" w:color="auto"/>
              <w:right w:val="single" w:sz="4" w:space="0" w:color="auto"/>
            </w:tcBorders>
            <w:shd w:val="clear" w:color="000000" w:fill="E6B8B7"/>
            <w:textDirection w:val="btLr"/>
            <w:hideMark/>
          </w:tcPr>
          <w:p w:rsidR="00234439" w:rsidRPr="00234439" w:rsidRDefault="00234439" w:rsidP="00DC6E1E">
            <w:pPr>
              <w:spacing w:after="0" w:line="240" w:lineRule="auto"/>
              <w:ind w:left="113" w:right="113"/>
              <w:jc w:val="center"/>
              <w:rPr>
                <w:rFonts w:ascii="Times New Roman" w:hAnsi="Times New Roman" w:cs="Times New Roman"/>
                <w:b/>
                <w:bCs/>
                <w:sz w:val="20"/>
                <w:szCs w:val="20"/>
              </w:rPr>
            </w:pPr>
            <w:r w:rsidRPr="00234439">
              <w:rPr>
                <w:rFonts w:ascii="Times New Roman" w:hAnsi="Times New Roman" w:cs="Times New Roman"/>
                <w:b/>
                <w:bCs/>
                <w:sz w:val="20"/>
                <w:szCs w:val="20"/>
              </w:rPr>
              <w:t>2014-2015</w:t>
            </w:r>
          </w:p>
        </w:tc>
        <w:tc>
          <w:tcPr>
            <w:tcW w:w="457" w:type="dxa"/>
            <w:tcBorders>
              <w:top w:val="nil"/>
              <w:left w:val="nil"/>
              <w:bottom w:val="single" w:sz="4" w:space="0" w:color="auto"/>
              <w:right w:val="single" w:sz="4" w:space="0" w:color="auto"/>
            </w:tcBorders>
            <w:shd w:val="clear" w:color="000000" w:fill="F2DDDC"/>
            <w:textDirection w:val="btLr"/>
            <w:hideMark/>
          </w:tcPr>
          <w:p w:rsidR="00234439" w:rsidRPr="00234439" w:rsidRDefault="00234439" w:rsidP="00DC6E1E">
            <w:pPr>
              <w:spacing w:after="0" w:line="240" w:lineRule="auto"/>
              <w:ind w:left="113" w:right="113"/>
              <w:jc w:val="center"/>
              <w:rPr>
                <w:rFonts w:ascii="Times New Roman" w:hAnsi="Times New Roman" w:cs="Times New Roman"/>
                <w:b/>
                <w:bCs/>
                <w:sz w:val="20"/>
                <w:szCs w:val="20"/>
              </w:rPr>
            </w:pPr>
            <w:r w:rsidRPr="00234439">
              <w:rPr>
                <w:rFonts w:ascii="Times New Roman" w:hAnsi="Times New Roman" w:cs="Times New Roman"/>
                <w:b/>
                <w:bCs/>
                <w:sz w:val="20"/>
                <w:szCs w:val="20"/>
              </w:rPr>
              <w:t>2013-2014</w:t>
            </w:r>
          </w:p>
        </w:tc>
        <w:tc>
          <w:tcPr>
            <w:tcW w:w="457" w:type="dxa"/>
            <w:tcBorders>
              <w:top w:val="nil"/>
              <w:left w:val="nil"/>
              <w:bottom w:val="single" w:sz="4" w:space="0" w:color="auto"/>
              <w:right w:val="single" w:sz="4" w:space="0" w:color="auto"/>
            </w:tcBorders>
            <w:shd w:val="clear" w:color="000000" w:fill="E6B8B7"/>
            <w:textDirection w:val="btLr"/>
            <w:hideMark/>
          </w:tcPr>
          <w:p w:rsidR="00234439" w:rsidRPr="00234439" w:rsidRDefault="00234439" w:rsidP="00DC6E1E">
            <w:pPr>
              <w:spacing w:after="0" w:line="240" w:lineRule="auto"/>
              <w:ind w:left="113" w:right="113"/>
              <w:jc w:val="center"/>
              <w:rPr>
                <w:rFonts w:ascii="Times New Roman" w:hAnsi="Times New Roman" w:cs="Times New Roman"/>
                <w:b/>
                <w:bCs/>
                <w:sz w:val="20"/>
                <w:szCs w:val="20"/>
              </w:rPr>
            </w:pPr>
            <w:r w:rsidRPr="00234439">
              <w:rPr>
                <w:rFonts w:ascii="Times New Roman" w:hAnsi="Times New Roman" w:cs="Times New Roman"/>
                <w:b/>
                <w:bCs/>
                <w:sz w:val="20"/>
                <w:szCs w:val="20"/>
              </w:rPr>
              <w:t>2014-2015</w:t>
            </w:r>
          </w:p>
        </w:tc>
        <w:tc>
          <w:tcPr>
            <w:tcW w:w="497" w:type="dxa"/>
            <w:tcBorders>
              <w:top w:val="nil"/>
              <w:left w:val="nil"/>
              <w:bottom w:val="single" w:sz="4" w:space="0" w:color="auto"/>
              <w:right w:val="single" w:sz="4" w:space="0" w:color="auto"/>
            </w:tcBorders>
            <w:shd w:val="clear" w:color="000000" w:fill="F2DDDC"/>
            <w:textDirection w:val="btLr"/>
            <w:hideMark/>
          </w:tcPr>
          <w:p w:rsidR="00234439" w:rsidRPr="00234439" w:rsidRDefault="00234439" w:rsidP="00DC6E1E">
            <w:pPr>
              <w:spacing w:after="0" w:line="240" w:lineRule="auto"/>
              <w:ind w:left="113" w:right="113"/>
              <w:jc w:val="center"/>
              <w:rPr>
                <w:rFonts w:ascii="Times New Roman" w:hAnsi="Times New Roman" w:cs="Times New Roman"/>
                <w:b/>
                <w:bCs/>
                <w:sz w:val="20"/>
                <w:szCs w:val="20"/>
              </w:rPr>
            </w:pPr>
            <w:r w:rsidRPr="00234439">
              <w:rPr>
                <w:rFonts w:ascii="Times New Roman" w:hAnsi="Times New Roman" w:cs="Times New Roman"/>
                <w:b/>
                <w:bCs/>
                <w:sz w:val="20"/>
                <w:szCs w:val="20"/>
              </w:rPr>
              <w:t>2013-2014</w:t>
            </w:r>
          </w:p>
        </w:tc>
        <w:tc>
          <w:tcPr>
            <w:tcW w:w="568" w:type="dxa"/>
            <w:tcBorders>
              <w:top w:val="nil"/>
              <w:left w:val="nil"/>
              <w:bottom w:val="single" w:sz="4" w:space="0" w:color="auto"/>
              <w:right w:val="single" w:sz="4" w:space="0" w:color="auto"/>
            </w:tcBorders>
            <w:shd w:val="clear" w:color="000000" w:fill="E6B8B7"/>
            <w:textDirection w:val="btLr"/>
            <w:hideMark/>
          </w:tcPr>
          <w:p w:rsidR="00234439" w:rsidRPr="00234439" w:rsidRDefault="00234439" w:rsidP="00DC6E1E">
            <w:pPr>
              <w:spacing w:after="0" w:line="240" w:lineRule="auto"/>
              <w:ind w:left="113" w:right="113"/>
              <w:jc w:val="center"/>
              <w:rPr>
                <w:rFonts w:ascii="Times New Roman" w:hAnsi="Times New Roman" w:cs="Times New Roman"/>
                <w:b/>
                <w:bCs/>
                <w:sz w:val="20"/>
                <w:szCs w:val="20"/>
              </w:rPr>
            </w:pPr>
            <w:r w:rsidRPr="00234439">
              <w:rPr>
                <w:rFonts w:ascii="Times New Roman" w:hAnsi="Times New Roman" w:cs="Times New Roman"/>
                <w:b/>
                <w:bCs/>
                <w:sz w:val="20"/>
                <w:szCs w:val="20"/>
              </w:rPr>
              <w:t>2014-2015</w:t>
            </w:r>
          </w:p>
        </w:tc>
        <w:tc>
          <w:tcPr>
            <w:tcW w:w="471" w:type="dxa"/>
            <w:tcBorders>
              <w:top w:val="nil"/>
              <w:left w:val="nil"/>
              <w:bottom w:val="single" w:sz="4" w:space="0" w:color="auto"/>
              <w:right w:val="single" w:sz="4" w:space="0" w:color="auto"/>
            </w:tcBorders>
            <w:shd w:val="clear" w:color="000000" w:fill="F2DDDC"/>
            <w:textDirection w:val="btLr"/>
            <w:hideMark/>
          </w:tcPr>
          <w:p w:rsidR="00234439" w:rsidRPr="00234439" w:rsidRDefault="00234439" w:rsidP="00DC6E1E">
            <w:pPr>
              <w:spacing w:after="0" w:line="240" w:lineRule="auto"/>
              <w:ind w:left="113" w:right="113"/>
              <w:jc w:val="center"/>
              <w:rPr>
                <w:rFonts w:ascii="Times New Roman" w:hAnsi="Times New Roman" w:cs="Times New Roman"/>
                <w:b/>
                <w:bCs/>
                <w:sz w:val="20"/>
                <w:szCs w:val="20"/>
              </w:rPr>
            </w:pPr>
            <w:r w:rsidRPr="00234439">
              <w:rPr>
                <w:rFonts w:ascii="Times New Roman" w:hAnsi="Times New Roman" w:cs="Times New Roman"/>
                <w:b/>
                <w:bCs/>
                <w:sz w:val="20"/>
                <w:szCs w:val="20"/>
              </w:rPr>
              <w:t>2013-2014</w:t>
            </w:r>
          </w:p>
        </w:tc>
        <w:tc>
          <w:tcPr>
            <w:tcW w:w="572" w:type="dxa"/>
            <w:tcBorders>
              <w:top w:val="nil"/>
              <w:left w:val="nil"/>
              <w:bottom w:val="single" w:sz="4" w:space="0" w:color="auto"/>
              <w:right w:val="single" w:sz="4" w:space="0" w:color="auto"/>
            </w:tcBorders>
            <w:shd w:val="clear" w:color="000000" w:fill="E6B8B7"/>
            <w:textDirection w:val="btLr"/>
            <w:hideMark/>
          </w:tcPr>
          <w:p w:rsidR="00234439" w:rsidRPr="00234439" w:rsidRDefault="00234439" w:rsidP="00DC6E1E">
            <w:pPr>
              <w:spacing w:after="0" w:line="240" w:lineRule="auto"/>
              <w:ind w:left="113" w:right="113"/>
              <w:jc w:val="center"/>
              <w:rPr>
                <w:rFonts w:ascii="Times New Roman" w:hAnsi="Times New Roman" w:cs="Times New Roman"/>
                <w:b/>
                <w:bCs/>
                <w:sz w:val="20"/>
                <w:szCs w:val="20"/>
              </w:rPr>
            </w:pPr>
            <w:r w:rsidRPr="00234439">
              <w:rPr>
                <w:rFonts w:ascii="Times New Roman" w:hAnsi="Times New Roman" w:cs="Times New Roman"/>
                <w:b/>
                <w:bCs/>
                <w:sz w:val="20"/>
                <w:szCs w:val="20"/>
              </w:rPr>
              <w:t>2014-2015</w:t>
            </w:r>
          </w:p>
        </w:tc>
        <w:tc>
          <w:tcPr>
            <w:tcW w:w="434" w:type="dxa"/>
            <w:tcBorders>
              <w:top w:val="nil"/>
              <w:left w:val="nil"/>
              <w:bottom w:val="single" w:sz="4" w:space="0" w:color="auto"/>
              <w:right w:val="single" w:sz="4" w:space="0" w:color="auto"/>
            </w:tcBorders>
            <w:shd w:val="clear" w:color="000000" w:fill="F2DDDC"/>
            <w:textDirection w:val="btLr"/>
            <w:hideMark/>
          </w:tcPr>
          <w:p w:rsidR="00234439" w:rsidRPr="00234439" w:rsidRDefault="00234439" w:rsidP="00DC6E1E">
            <w:pPr>
              <w:spacing w:after="0" w:line="240" w:lineRule="auto"/>
              <w:ind w:left="113" w:right="113"/>
              <w:jc w:val="center"/>
              <w:rPr>
                <w:rFonts w:ascii="Times New Roman" w:hAnsi="Times New Roman" w:cs="Times New Roman"/>
                <w:b/>
                <w:bCs/>
                <w:sz w:val="20"/>
                <w:szCs w:val="20"/>
              </w:rPr>
            </w:pPr>
            <w:r w:rsidRPr="00234439">
              <w:rPr>
                <w:rFonts w:ascii="Times New Roman" w:hAnsi="Times New Roman" w:cs="Times New Roman"/>
                <w:b/>
                <w:bCs/>
                <w:sz w:val="20"/>
                <w:szCs w:val="20"/>
              </w:rPr>
              <w:t>2013-2014</w:t>
            </w:r>
          </w:p>
        </w:tc>
        <w:tc>
          <w:tcPr>
            <w:tcW w:w="644" w:type="dxa"/>
            <w:tcBorders>
              <w:top w:val="nil"/>
              <w:left w:val="nil"/>
              <w:bottom w:val="single" w:sz="4" w:space="0" w:color="auto"/>
              <w:right w:val="single" w:sz="4" w:space="0" w:color="auto"/>
            </w:tcBorders>
            <w:shd w:val="clear" w:color="000000" w:fill="E6B8B7"/>
            <w:textDirection w:val="btLr"/>
            <w:hideMark/>
          </w:tcPr>
          <w:p w:rsidR="00234439" w:rsidRPr="00234439" w:rsidRDefault="00234439" w:rsidP="00DC6E1E">
            <w:pPr>
              <w:spacing w:after="0" w:line="240" w:lineRule="auto"/>
              <w:ind w:left="113" w:right="113"/>
              <w:jc w:val="center"/>
              <w:rPr>
                <w:rFonts w:ascii="Times New Roman" w:hAnsi="Times New Roman" w:cs="Times New Roman"/>
                <w:b/>
                <w:bCs/>
                <w:sz w:val="20"/>
                <w:szCs w:val="20"/>
              </w:rPr>
            </w:pPr>
            <w:r w:rsidRPr="00234439">
              <w:rPr>
                <w:rFonts w:ascii="Times New Roman" w:hAnsi="Times New Roman" w:cs="Times New Roman"/>
                <w:b/>
                <w:bCs/>
                <w:sz w:val="20"/>
                <w:szCs w:val="20"/>
              </w:rPr>
              <w:t>2014-2015</w:t>
            </w:r>
          </w:p>
        </w:tc>
        <w:tc>
          <w:tcPr>
            <w:tcW w:w="388" w:type="dxa"/>
            <w:tcBorders>
              <w:top w:val="nil"/>
              <w:left w:val="nil"/>
              <w:bottom w:val="single" w:sz="4" w:space="0" w:color="auto"/>
              <w:right w:val="single" w:sz="4" w:space="0" w:color="auto"/>
            </w:tcBorders>
            <w:shd w:val="clear" w:color="000000" w:fill="F2DDDC"/>
            <w:textDirection w:val="btLr"/>
            <w:hideMark/>
          </w:tcPr>
          <w:p w:rsidR="00234439" w:rsidRPr="00234439" w:rsidRDefault="00234439" w:rsidP="00DC6E1E">
            <w:pPr>
              <w:spacing w:after="0" w:line="240" w:lineRule="auto"/>
              <w:ind w:left="113" w:right="113"/>
              <w:jc w:val="center"/>
              <w:rPr>
                <w:rFonts w:ascii="Times New Roman" w:hAnsi="Times New Roman" w:cs="Times New Roman"/>
                <w:b/>
                <w:bCs/>
                <w:sz w:val="20"/>
                <w:szCs w:val="20"/>
              </w:rPr>
            </w:pPr>
            <w:r w:rsidRPr="00234439">
              <w:rPr>
                <w:rFonts w:ascii="Times New Roman" w:hAnsi="Times New Roman" w:cs="Times New Roman"/>
                <w:b/>
                <w:bCs/>
                <w:sz w:val="20"/>
                <w:szCs w:val="20"/>
              </w:rPr>
              <w:t>2013-2014</w:t>
            </w:r>
          </w:p>
        </w:tc>
        <w:tc>
          <w:tcPr>
            <w:tcW w:w="755" w:type="dxa"/>
            <w:tcBorders>
              <w:top w:val="nil"/>
              <w:left w:val="nil"/>
              <w:bottom w:val="single" w:sz="4" w:space="0" w:color="auto"/>
              <w:right w:val="single" w:sz="4" w:space="0" w:color="auto"/>
            </w:tcBorders>
            <w:shd w:val="clear" w:color="000000" w:fill="E6B8B7"/>
            <w:textDirection w:val="btLr"/>
            <w:hideMark/>
          </w:tcPr>
          <w:p w:rsidR="00234439" w:rsidRPr="00234439" w:rsidRDefault="00234439" w:rsidP="00DC6E1E">
            <w:pPr>
              <w:spacing w:after="0" w:line="240" w:lineRule="auto"/>
              <w:ind w:left="113" w:right="113"/>
              <w:jc w:val="center"/>
              <w:rPr>
                <w:rFonts w:ascii="Times New Roman" w:hAnsi="Times New Roman" w:cs="Times New Roman"/>
                <w:b/>
                <w:bCs/>
                <w:sz w:val="20"/>
                <w:szCs w:val="20"/>
              </w:rPr>
            </w:pPr>
            <w:r w:rsidRPr="00234439">
              <w:rPr>
                <w:rFonts w:ascii="Times New Roman" w:hAnsi="Times New Roman" w:cs="Times New Roman"/>
                <w:b/>
                <w:bCs/>
                <w:sz w:val="20"/>
                <w:szCs w:val="20"/>
              </w:rPr>
              <w:t>2014-2015</w:t>
            </w:r>
          </w:p>
        </w:tc>
      </w:tr>
      <w:tr w:rsidR="00234439" w:rsidRPr="00234439" w:rsidTr="00DC6E1E">
        <w:trPr>
          <w:trHeight w:val="300"/>
          <w:jc w:val="center"/>
        </w:trPr>
        <w:tc>
          <w:tcPr>
            <w:tcW w:w="2843" w:type="dxa"/>
            <w:tcBorders>
              <w:top w:val="nil"/>
              <w:left w:val="single" w:sz="4" w:space="0" w:color="auto"/>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r w:rsidRPr="00234439">
              <w:rPr>
                <w:rFonts w:ascii="Times New Roman" w:hAnsi="Times New Roman" w:cs="Times New Roman"/>
                <w:sz w:val="20"/>
                <w:szCs w:val="20"/>
              </w:rPr>
              <w:t>Eğitim Fakültesi</w:t>
            </w:r>
          </w:p>
        </w:tc>
        <w:tc>
          <w:tcPr>
            <w:tcW w:w="457"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r w:rsidRPr="00234439">
              <w:rPr>
                <w:rFonts w:ascii="Times New Roman" w:hAnsi="Times New Roman" w:cs="Times New Roman"/>
                <w:sz w:val="20"/>
                <w:szCs w:val="20"/>
              </w:rPr>
              <w:t>20</w:t>
            </w:r>
          </w:p>
        </w:tc>
        <w:tc>
          <w:tcPr>
            <w:tcW w:w="539"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r w:rsidRPr="00234439">
              <w:rPr>
                <w:rFonts w:ascii="Times New Roman" w:hAnsi="Times New Roman" w:cs="Times New Roman"/>
                <w:sz w:val="20"/>
                <w:szCs w:val="20"/>
              </w:rPr>
              <w:t>18</w:t>
            </w:r>
          </w:p>
        </w:tc>
        <w:tc>
          <w:tcPr>
            <w:tcW w:w="457"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r w:rsidRPr="00234439">
              <w:rPr>
                <w:rFonts w:ascii="Times New Roman" w:hAnsi="Times New Roman" w:cs="Times New Roman"/>
                <w:sz w:val="20"/>
                <w:szCs w:val="20"/>
              </w:rPr>
              <w:t>29</w:t>
            </w:r>
          </w:p>
        </w:tc>
        <w:tc>
          <w:tcPr>
            <w:tcW w:w="457"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r w:rsidRPr="00234439">
              <w:rPr>
                <w:rFonts w:ascii="Times New Roman" w:hAnsi="Times New Roman" w:cs="Times New Roman"/>
                <w:sz w:val="20"/>
                <w:szCs w:val="20"/>
              </w:rPr>
              <w:t>32</w:t>
            </w:r>
          </w:p>
        </w:tc>
        <w:tc>
          <w:tcPr>
            <w:tcW w:w="497"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r w:rsidRPr="00234439">
              <w:rPr>
                <w:rFonts w:ascii="Times New Roman" w:hAnsi="Times New Roman" w:cs="Times New Roman"/>
                <w:sz w:val="20"/>
                <w:szCs w:val="20"/>
              </w:rPr>
              <w:t>25</w:t>
            </w:r>
          </w:p>
        </w:tc>
        <w:tc>
          <w:tcPr>
            <w:tcW w:w="568"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r w:rsidRPr="00234439">
              <w:rPr>
                <w:rFonts w:ascii="Times New Roman" w:hAnsi="Times New Roman" w:cs="Times New Roman"/>
                <w:sz w:val="20"/>
                <w:szCs w:val="20"/>
              </w:rPr>
              <w:t>24</w:t>
            </w:r>
          </w:p>
        </w:tc>
        <w:tc>
          <w:tcPr>
            <w:tcW w:w="471"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r w:rsidRPr="00234439">
              <w:rPr>
                <w:rFonts w:ascii="Times New Roman" w:hAnsi="Times New Roman" w:cs="Times New Roman"/>
                <w:sz w:val="20"/>
                <w:szCs w:val="20"/>
              </w:rPr>
              <w:t>14</w:t>
            </w:r>
          </w:p>
        </w:tc>
        <w:tc>
          <w:tcPr>
            <w:tcW w:w="572"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r w:rsidRPr="00234439">
              <w:rPr>
                <w:rFonts w:ascii="Times New Roman" w:hAnsi="Times New Roman" w:cs="Times New Roman"/>
                <w:sz w:val="20"/>
                <w:szCs w:val="20"/>
              </w:rPr>
              <w:t>12</w:t>
            </w:r>
          </w:p>
        </w:tc>
        <w:tc>
          <w:tcPr>
            <w:tcW w:w="434"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r w:rsidRPr="00234439">
              <w:rPr>
                <w:rFonts w:ascii="Times New Roman" w:hAnsi="Times New Roman" w:cs="Times New Roman"/>
                <w:sz w:val="20"/>
                <w:szCs w:val="20"/>
              </w:rPr>
              <w:t>-</w:t>
            </w:r>
          </w:p>
        </w:tc>
        <w:tc>
          <w:tcPr>
            <w:tcW w:w="644"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r w:rsidRPr="00234439">
              <w:rPr>
                <w:rFonts w:ascii="Times New Roman" w:hAnsi="Times New Roman" w:cs="Times New Roman"/>
                <w:sz w:val="20"/>
                <w:szCs w:val="20"/>
              </w:rPr>
              <w:t>-</w:t>
            </w:r>
          </w:p>
        </w:tc>
        <w:tc>
          <w:tcPr>
            <w:tcW w:w="388"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r w:rsidRPr="00234439">
              <w:rPr>
                <w:rFonts w:ascii="Times New Roman" w:hAnsi="Times New Roman" w:cs="Times New Roman"/>
                <w:sz w:val="20"/>
                <w:szCs w:val="20"/>
              </w:rPr>
              <w:t>-</w:t>
            </w:r>
          </w:p>
        </w:tc>
        <w:tc>
          <w:tcPr>
            <w:tcW w:w="755"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r w:rsidRPr="00234439">
              <w:rPr>
                <w:rFonts w:ascii="Times New Roman" w:hAnsi="Times New Roman" w:cs="Times New Roman"/>
                <w:sz w:val="20"/>
                <w:szCs w:val="20"/>
              </w:rPr>
              <w:t>-</w:t>
            </w:r>
          </w:p>
        </w:tc>
      </w:tr>
      <w:tr w:rsidR="00234439" w:rsidRPr="00234439" w:rsidTr="00DC6E1E">
        <w:trPr>
          <w:trHeight w:val="300"/>
          <w:jc w:val="center"/>
        </w:trPr>
        <w:tc>
          <w:tcPr>
            <w:tcW w:w="2843" w:type="dxa"/>
            <w:tcBorders>
              <w:top w:val="nil"/>
              <w:left w:val="single" w:sz="4" w:space="0" w:color="auto"/>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457"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539"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457"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457"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497"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568"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471"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572"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434"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644"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388"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755"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r>
      <w:tr w:rsidR="00234439" w:rsidRPr="00234439" w:rsidTr="00DC6E1E">
        <w:trPr>
          <w:trHeight w:val="300"/>
          <w:jc w:val="center"/>
        </w:trPr>
        <w:tc>
          <w:tcPr>
            <w:tcW w:w="2843" w:type="dxa"/>
            <w:tcBorders>
              <w:top w:val="nil"/>
              <w:left w:val="single" w:sz="4" w:space="0" w:color="auto"/>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457"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539"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457"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457"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497"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568"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471"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572"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434"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644"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388"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755"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r>
    </w:tbl>
    <w:p w:rsidR="00234439" w:rsidRPr="00234439" w:rsidRDefault="00234439" w:rsidP="00234439">
      <w:pPr>
        <w:jc w:val="center"/>
        <w:rPr>
          <w:rFonts w:ascii="Times New Roman" w:hAnsi="Times New Roman" w:cs="Times New Roman"/>
        </w:rPr>
      </w:pPr>
    </w:p>
    <w:tbl>
      <w:tblPr>
        <w:tblW w:w="8931" w:type="dxa"/>
        <w:jc w:val="center"/>
        <w:tblCellMar>
          <w:left w:w="70" w:type="dxa"/>
          <w:right w:w="70" w:type="dxa"/>
        </w:tblCellMar>
        <w:tblLook w:val="04A0" w:firstRow="1" w:lastRow="0" w:firstColumn="1" w:lastColumn="0" w:noHBand="0" w:noVBand="1"/>
      </w:tblPr>
      <w:tblGrid>
        <w:gridCol w:w="5236"/>
        <w:gridCol w:w="1988"/>
        <w:gridCol w:w="1707"/>
      </w:tblGrid>
      <w:tr w:rsidR="00234439" w:rsidRPr="00234439" w:rsidTr="00DC6E1E">
        <w:trPr>
          <w:trHeight w:val="300"/>
          <w:jc w:val="center"/>
        </w:trPr>
        <w:tc>
          <w:tcPr>
            <w:tcW w:w="8931" w:type="dxa"/>
            <w:gridSpan w:val="3"/>
            <w:tcBorders>
              <w:top w:val="nil"/>
              <w:left w:val="nil"/>
              <w:bottom w:val="nil"/>
              <w:right w:val="nil"/>
            </w:tcBorders>
            <w:shd w:val="clear" w:color="auto" w:fill="auto"/>
            <w:noWrap/>
            <w:vAlign w:val="bottom"/>
            <w:hideMark/>
          </w:tcPr>
          <w:p w:rsidR="00234439" w:rsidRDefault="00234439" w:rsidP="00A618C5">
            <w:pPr>
              <w:spacing w:after="0" w:line="240" w:lineRule="auto"/>
              <w:rPr>
                <w:rFonts w:ascii="Times New Roman" w:hAnsi="Times New Roman" w:cs="Times New Roman"/>
                <w:b/>
                <w:bCs/>
              </w:rPr>
            </w:pPr>
            <w:r w:rsidRPr="00234439">
              <w:rPr>
                <w:rFonts w:ascii="Times New Roman" w:hAnsi="Times New Roman" w:cs="Times New Roman"/>
                <w:b/>
                <w:bCs/>
              </w:rPr>
              <w:t>Öğrenci Memnuniyet Anketleri</w:t>
            </w:r>
          </w:p>
          <w:p w:rsidR="00A618C5" w:rsidRPr="00234439" w:rsidRDefault="00A618C5" w:rsidP="00B61FB4">
            <w:pPr>
              <w:spacing w:after="0" w:line="240" w:lineRule="auto"/>
              <w:rPr>
                <w:rFonts w:ascii="Times New Roman" w:hAnsi="Times New Roman" w:cs="Times New Roman"/>
                <w:b/>
                <w:bCs/>
              </w:rPr>
            </w:pPr>
            <w:r>
              <w:rPr>
                <w:rFonts w:ascii="Times New Roman" w:hAnsi="Times New Roman" w:cs="Times New Roman"/>
                <w:b/>
                <w:bCs/>
              </w:rPr>
              <w:t>Tablo 16-</w:t>
            </w:r>
          </w:p>
        </w:tc>
      </w:tr>
      <w:tr w:rsidR="00234439" w:rsidRPr="00234439" w:rsidTr="00DC6E1E">
        <w:trPr>
          <w:trHeight w:val="1275"/>
          <w:jc w:val="center"/>
        </w:trPr>
        <w:tc>
          <w:tcPr>
            <w:tcW w:w="5236" w:type="dxa"/>
            <w:vMerge w:val="restart"/>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r w:rsidRPr="00234439">
              <w:rPr>
                <w:rFonts w:ascii="Times New Roman" w:hAnsi="Times New Roman" w:cs="Times New Roman"/>
                <w:b/>
                <w:bCs/>
                <w:sz w:val="20"/>
                <w:szCs w:val="20"/>
              </w:rPr>
              <w:t>Birim Adı</w:t>
            </w:r>
          </w:p>
        </w:tc>
        <w:tc>
          <w:tcPr>
            <w:tcW w:w="3695" w:type="dxa"/>
            <w:gridSpan w:val="2"/>
            <w:tcBorders>
              <w:top w:val="single" w:sz="4" w:space="0" w:color="auto"/>
              <w:left w:val="nil"/>
              <w:bottom w:val="single" w:sz="4" w:space="0" w:color="auto"/>
              <w:right w:val="single" w:sz="4" w:space="0" w:color="auto"/>
            </w:tcBorders>
            <w:shd w:val="clear" w:color="000000" w:fill="F2DDDC"/>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r w:rsidRPr="00234439">
              <w:rPr>
                <w:rFonts w:ascii="Times New Roman" w:hAnsi="Times New Roman" w:cs="Times New Roman"/>
                <w:b/>
                <w:bCs/>
                <w:sz w:val="20"/>
                <w:szCs w:val="20"/>
              </w:rPr>
              <w:t>Eğitim Öğretim Programlarının Geliştirilmesinden Duyulan Memnuniyet Oranı %</w:t>
            </w:r>
          </w:p>
        </w:tc>
      </w:tr>
      <w:tr w:rsidR="00234439" w:rsidRPr="00234439" w:rsidTr="00DC6E1E">
        <w:trPr>
          <w:trHeight w:val="300"/>
          <w:jc w:val="center"/>
        </w:trPr>
        <w:tc>
          <w:tcPr>
            <w:tcW w:w="5236" w:type="dxa"/>
            <w:vMerge/>
            <w:tcBorders>
              <w:top w:val="single" w:sz="4" w:space="0" w:color="auto"/>
              <w:left w:val="single" w:sz="4" w:space="0" w:color="auto"/>
              <w:bottom w:val="single" w:sz="4" w:space="0" w:color="auto"/>
              <w:right w:val="single" w:sz="4" w:space="0" w:color="auto"/>
            </w:tcBorders>
            <w:vAlign w:val="center"/>
            <w:hideMark/>
          </w:tcPr>
          <w:p w:rsidR="00234439" w:rsidRPr="00234439" w:rsidRDefault="00234439" w:rsidP="00DC6E1E">
            <w:pPr>
              <w:spacing w:after="0" w:line="240" w:lineRule="auto"/>
              <w:jc w:val="center"/>
              <w:rPr>
                <w:rFonts w:ascii="Times New Roman" w:hAnsi="Times New Roman" w:cs="Times New Roman"/>
                <w:b/>
                <w:bCs/>
                <w:sz w:val="20"/>
                <w:szCs w:val="20"/>
              </w:rPr>
            </w:pPr>
          </w:p>
        </w:tc>
        <w:tc>
          <w:tcPr>
            <w:tcW w:w="1988" w:type="dxa"/>
            <w:tcBorders>
              <w:top w:val="nil"/>
              <w:left w:val="nil"/>
              <w:bottom w:val="single" w:sz="4" w:space="0" w:color="auto"/>
              <w:right w:val="single" w:sz="4" w:space="0" w:color="auto"/>
            </w:tcBorders>
            <w:shd w:val="clear" w:color="000000" w:fill="D99795"/>
            <w:noWrap/>
            <w:vAlign w:val="center"/>
            <w:hideMark/>
          </w:tcPr>
          <w:p w:rsidR="00234439" w:rsidRPr="00234439" w:rsidRDefault="00EC4145" w:rsidP="00DC6E1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2015</w:t>
            </w:r>
          </w:p>
        </w:tc>
        <w:tc>
          <w:tcPr>
            <w:tcW w:w="1707" w:type="dxa"/>
            <w:tcBorders>
              <w:top w:val="nil"/>
              <w:left w:val="nil"/>
              <w:bottom w:val="single" w:sz="4" w:space="0" w:color="auto"/>
              <w:right w:val="single" w:sz="4" w:space="0" w:color="auto"/>
            </w:tcBorders>
            <w:shd w:val="clear" w:color="000000" w:fill="D99795"/>
            <w:noWrap/>
            <w:vAlign w:val="center"/>
            <w:hideMark/>
          </w:tcPr>
          <w:p w:rsidR="00234439" w:rsidRPr="00234439" w:rsidRDefault="00EC4145" w:rsidP="00DC6E1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2016</w:t>
            </w:r>
          </w:p>
        </w:tc>
      </w:tr>
      <w:tr w:rsidR="00234439" w:rsidRPr="00234439" w:rsidTr="00DC6E1E">
        <w:trPr>
          <w:trHeight w:val="300"/>
          <w:jc w:val="center"/>
        </w:trPr>
        <w:tc>
          <w:tcPr>
            <w:tcW w:w="5236" w:type="dxa"/>
            <w:tcBorders>
              <w:top w:val="nil"/>
              <w:left w:val="single" w:sz="4" w:space="0" w:color="auto"/>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r w:rsidRPr="00234439">
              <w:rPr>
                <w:rFonts w:ascii="Times New Roman" w:hAnsi="Times New Roman" w:cs="Times New Roman"/>
                <w:sz w:val="20"/>
                <w:szCs w:val="20"/>
              </w:rPr>
              <w:t>Eğitim Fakültesi</w:t>
            </w:r>
          </w:p>
        </w:tc>
        <w:tc>
          <w:tcPr>
            <w:tcW w:w="1988" w:type="dxa"/>
            <w:tcBorders>
              <w:top w:val="nil"/>
              <w:left w:val="nil"/>
              <w:bottom w:val="single" w:sz="4" w:space="0" w:color="auto"/>
              <w:right w:val="single" w:sz="4" w:space="0" w:color="auto"/>
            </w:tcBorders>
            <w:shd w:val="clear" w:color="auto" w:fill="auto"/>
            <w:noWrap/>
            <w:vAlign w:val="center"/>
            <w:hideMark/>
          </w:tcPr>
          <w:p w:rsidR="00234439" w:rsidRPr="00234439" w:rsidRDefault="00EC4145" w:rsidP="00DC6E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80</w:t>
            </w:r>
          </w:p>
        </w:tc>
        <w:tc>
          <w:tcPr>
            <w:tcW w:w="1707" w:type="dxa"/>
            <w:tcBorders>
              <w:top w:val="nil"/>
              <w:left w:val="nil"/>
              <w:bottom w:val="single" w:sz="4" w:space="0" w:color="auto"/>
              <w:right w:val="single" w:sz="4" w:space="0" w:color="auto"/>
            </w:tcBorders>
            <w:shd w:val="clear" w:color="auto" w:fill="auto"/>
            <w:noWrap/>
            <w:vAlign w:val="center"/>
            <w:hideMark/>
          </w:tcPr>
          <w:p w:rsidR="00234439" w:rsidRPr="00234439" w:rsidRDefault="00EC4145" w:rsidP="00DC6E1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75</w:t>
            </w:r>
          </w:p>
        </w:tc>
      </w:tr>
      <w:tr w:rsidR="00234439" w:rsidRPr="00234439" w:rsidTr="00DC6E1E">
        <w:trPr>
          <w:trHeight w:val="300"/>
          <w:jc w:val="center"/>
        </w:trPr>
        <w:tc>
          <w:tcPr>
            <w:tcW w:w="5236" w:type="dxa"/>
            <w:tcBorders>
              <w:top w:val="nil"/>
              <w:left w:val="single" w:sz="4" w:space="0" w:color="auto"/>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1988"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1707"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r>
      <w:tr w:rsidR="00234439" w:rsidRPr="00234439" w:rsidTr="00DC6E1E">
        <w:trPr>
          <w:trHeight w:val="300"/>
          <w:jc w:val="center"/>
        </w:trPr>
        <w:tc>
          <w:tcPr>
            <w:tcW w:w="5236" w:type="dxa"/>
            <w:tcBorders>
              <w:top w:val="nil"/>
              <w:left w:val="single" w:sz="4" w:space="0" w:color="auto"/>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1988" w:type="dxa"/>
            <w:tcBorders>
              <w:top w:val="nil"/>
              <w:left w:val="nil"/>
              <w:bottom w:val="single" w:sz="4" w:space="0" w:color="auto"/>
              <w:right w:val="single" w:sz="4" w:space="0" w:color="auto"/>
            </w:tcBorders>
            <w:shd w:val="clear" w:color="auto" w:fill="auto"/>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1707" w:type="dxa"/>
            <w:tcBorders>
              <w:top w:val="nil"/>
              <w:left w:val="nil"/>
              <w:bottom w:val="single" w:sz="4" w:space="0" w:color="auto"/>
              <w:right w:val="single" w:sz="4" w:space="0" w:color="auto"/>
            </w:tcBorders>
            <w:shd w:val="clear" w:color="auto" w:fill="auto"/>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r>
      <w:tr w:rsidR="00234439" w:rsidRPr="00234439" w:rsidTr="00DC6E1E">
        <w:trPr>
          <w:trHeight w:val="300"/>
          <w:jc w:val="center"/>
        </w:trPr>
        <w:tc>
          <w:tcPr>
            <w:tcW w:w="5236" w:type="dxa"/>
            <w:tcBorders>
              <w:top w:val="nil"/>
              <w:left w:val="single" w:sz="4" w:space="0" w:color="auto"/>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1988" w:type="dxa"/>
            <w:tcBorders>
              <w:top w:val="nil"/>
              <w:left w:val="nil"/>
              <w:bottom w:val="single" w:sz="4" w:space="0" w:color="auto"/>
              <w:right w:val="single" w:sz="4" w:space="0" w:color="auto"/>
            </w:tcBorders>
            <w:shd w:val="clear" w:color="auto" w:fill="auto"/>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1707" w:type="dxa"/>
            <w:tcBorders>
              <w:top w:val="nil"/>
              <w:left w:val="nil"/>
              <w:bottom w:val="single" w:sz="4" w:space="0" w:color="auto"/>
              <w:right w:val="single" w:sz="4" w:space="0" w:color="auto"/>
            </w:tcBorders>
            <w:shd w:val="clear" w:color="auto" w:fill="auto"/>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r>
      <w:tr w:rsidR="00234439" w:rsidRPr="00234439" w:rsidTr="00DC6E1E">
        <w:trPr>
          <w:trHeight w:val="300"/>
          <w:jc w:val="center"/>
        </w:trPr>
        <w:tc>
          <w:tcPr>
            <w:tcW w:w="5236" w:type="dxa"/>
            <w:tcBorders>
              <w:top w:val="nil"/>
              <w:left w:val="single" w:sz="4" w:space="0" w:color="auto"/>
              <w:bottom w:val="single" w:sz="4" w:space="0" w:color="auto"/>
              <w:right w:val="single" w:sz="4" w:space="0" w:color="auto"/>
            </w:tcBorders>
            <w:shd w:val="clear" w:color="000000" w:fill="D99795"/>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1988" w:type="dxa"/>
            <w:tcBorders>
              <w:top w:val="nil"/>
              <w:left w:val="nil"/>
              <w:bottom w:val="single" w:sz="4" w:space="0" w:color="auto"/>
              <w:right w:val="single" w:sz="4" w:space="0" w:color="auto"/>
            </w:tcBorders>
            <w:shd w:val="clear" w:color="000000" w:fill="D99795"/>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c>
          <w:tcPr>
            <w:tcW w:w="1707" w:type="dxa"/>
            <w:tcBorders>
              <w:top w:val="nil"/>
              <w:left w:val="nil"/>
              <w:bottom w:val="single" w:sz="4" w:space="0" w:color="auto"/>
              <w:right w:val="single" w:sz="4" w:space="0" w:color="auto"/>
            </w:tcBorders>
            <w:shd w:val="clear" w:color="000000" w:fill="D99795"/>
            <w:noWrap/>
            <w:vAlign w:val="center"/>
            <w:hideMark/>
          </w:tcPr>
          <w:p w:rsidR="00234439" w:rsidRPr="00234439" w:rsidRDefault="00234439" w:rsidP="00DC6E1E">
            <w:pPr>
              <w:spacing w:after="0" w:line="240" w:lineRule="auto"/>
              <w:jc w:val="center"/>
              <w:rPr>
                <w:rFonts w:ascii="Times New Roman" w:hAnsi="Times New Roman" w:cs="Times New Roman"/>
                <w:sz w:val="20"/>
                <w:szCs w:val="20"/>
              </w:rPr>
            </w:pPr>
          </w:p>
        </w:tc>
      </w:tr>
    </w:tbl>
    <w:p w:rsidR="00234439" w:rsidRPr="00234439" w:rsidRDefault="00234439" w:rsidP="00234439">
      <w:pPr>
        <w:jc w:val="center"/>
        <w:rPr>
          <w:rFonts w:ascii="Times New Roman" w:hAnsi="Times New Roman" w:cs="Times New Roman"/>
        </w:rPr>
      </w:pPr>
    </w:p>
    <w:tbl>
      <w:tblPr>
        <w:tblW w:w="9132" w:type="dxa"/>
        <w:tblInd w:w="55" w:type="dxa"/>
        <w:tblLayout w:type="fixed"/>
        <w:tblCellMar>
          <w:left w:w="70" w:type="dxa"/>
          <w:right w:w="70" w:type="dxa"/>
        </w:tblCellMar>
        <w:tblLook w:val="04A0" w:firstRow="1" w:lastRow="0" w:firstColumn="1" w:lastColumn="0" w:noHBand="0" w:noVBand="1"/>
      </w:tblPr>
      <w:tblGrid>
        <w:gridCol w:w="2790"/>
        <w:gridCol w:w="1092"/>
        <w:gridCol w:w="1420"/>
        <w:gridCol w:w="1345"/>
        <w:gridCol w:w="2485"/>
      </w:tblGrid>
      <w:tr w:rsidR="00234439" w:rsidRPr="00234439" w:rsidTr="00DC6E1E">
        <w:trPr>
          <w:trHeight w:val="300"/>
        </w:trPr>
        <w:tc>
          <w:tcPr>
            <w:tcW w:w="9132" w:type="dxa"/>
            <w:gridSpan w:val="5"/>
            <w:tcBorders>
              <w:top w:val="nil"/>
              <w:left w:val="nil"/>
              <w:bottom w:val="nil"/>
              <w:right w:val="nil"/>
            </w:tcBorders>
            <w:shd w:val="clear" w:color="auto" w:fill="auto"/>
            <w:noWrap/>
            <w:vAlign w:val="bottom"/>
            <w:hideMark/>
          </w:tcPr>
          <w:p w:rsidR="00234439" w:rsidRPr="00234439" w:rsidRDefault="00234439" w:rsidP="00DC6E1E">
            <w:pPr>
              <w:spacing w:after="0" w:line="240" w:lineRule="auto"/>
              <w:jc w:val="center"/>
              <w:rPr>
                <w:rFonts w:ascii="Times New Roman" w:hAnsi="Times New Roman" w:cs="Times New Roman"/>
                <w:b/>
                <w:bCs/>
              </w:rPr>
            </w:pPr>
          </w:p>
          <w:p w:rsidR="00234439" w:rsidRPr="00234439" w:rsidRDefault="00234439" w:rsidP="00DC6E1E">
            <w:pPr>
              <w:spacing w:after="0" w:line="240" w:lineRule="auto"/>
              <w:jc w:val="center"/>
              <w:rPr>
                <w:rFonts w:ascii="Times New Roman" w:hAnsi="Times New Roman" w:cs="Times New Roman"/>
                <w:b/>
                <w:bCs/>
              </w:rPr>
            </w:pPr>
          </w:p>
          <w:p w:rsidR="00234439" w:rsidRDefault="00EC4145" w:rsidP="00A618C5">
            <w:pPr>
              <w:spacing w:after="0" w:line="240" w:lineRule="auto"/>
              <w:rPr>
                <w:rFonts w:ascii="Times New Roman" w:hAnsi="Times New Roman" w:cs="Times New Roman"/>
                <w:b/>
                <w:bCs/>
              </w:rPr>
            </w:pPr>
            <w:r>
              <w:rPr>
                <w:rFonts w:ascii="Times New Roman" w:hAnsi="Times New Roman" w:cs="Times New Roman"/>
                <w:b/>
                <w:bCs/>
              </w:rPr>
              <w:t xml:space="preserve">2017 </w:t>
            </w:r>
            <w:r w:rsidR="00234439" w:rsidRPr="00234439">
              <w:rPr>
                <w:rFonts w:ascii="Times New Roman" w:hAnsi="Times New Roman" w:cs="Times New Roman"/>
                <w:b/>
                <w:bCs/>
              </w:rPr>
              <w:t>Yılı Sınıf Başına Düşen Öğrenci Sayısı</w:t>
            </w:r>
          </w:p>
          <w:p w:rsidR="00A618C5" w:rsidRPr="00234439" w:rsidRDefault="00A618C5" w:rsidP="00A618C5">
            <w:pPr>
              <w:spacing w:after="0" w:line="240" w:lineRule="auto"/>
              <w:rPr>
                <w:rFonts w:ascii="Times New Roman" w:hAnsi="Times New Roman" w:cs="Times New Roman"/>
                <w:b/>
                <w:bCs/>
              </w:rPr>
            </w:pPr>
            <w:r>
              <w:rPr>
                <w:rFonts w:ascii="Times New Roman" w:hAnsi="Times New Roman" w:cs="Times New Roman"/>
                <w:b/>
                <w:bCs/>
              </w:rPr>
              <w:t>Tablo 17-</w:t>
            </w:r>
          </w:p>
        </w:tc>
      </w:tr>
      <w:tr w:rsidR="00234439" w:rsidRPr="00234439" w:rsidTr="00DC6E1E">
        <w:trPr>
          <w:trHeight w:val="300"/>
        </w:trPr>
        <w:tc>
          <w:tcPr>
            <w:tcW w:w="2790"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234439" w:rsidRPr="00234439" w:rsidRDefault="00234439" w:rsidP="00DC6E1E">
            <w:pPr>
              <w:spacing w:after="0" w:line="240" w:lineRule="auto"/>
              <w:jc w:val="center"/>
              <w:rPr>
                <w:rFonts w:ascii="Times New Roman" w:hAnsi="Times New Roman" w:cs="Times New Roman"/>
                <w:b/>
                <w:bCs/>
                <w:sz w:val="18"/>
                <w:szCs w:val="18"/>
              </w:rPr>
            </w:pPr>
            <w:r w:rsidRPr="00234439">
              <w:rPr>
                <w:rFonts w:ascii="Times New Roman" w:hAnsi="Times New Roman" w:cs="Times New Roman"/>
                <w:b/>
                <w:bCs/>
                <w:sz w:val="18"/>
                <w:szCs w:val="18"/>
              </w:rPr>
              <w:t>Birimler</w:t>
            </w:r>
          </w:p>
        </w:tc>
        <w:tc>
          <w:tcPr>
            <w:tcW w:w="2512" w:type="dxa"/>
            <w:gridSpan w:val="2"/>
            <w:tcBorders>
              <w:top w:val="single" w:sz="4" w:space="0" w:color="auto"/>
              <w:left w:val="nil"/>
              <w:bottom w:val="single" w:sz="4" w:space="0" w:color="auto"/>
              <w:right w:val="single" w:sz="4" w:space="0" w:color="auto"/>
            </w:tcBorders>
            <w:shd w:val="clear" w:color="000000" w:fill="D99795"/>
            <w:vAlign w:val="center"/>
            <w:hideMark/>
          </w:tcPr>
          <w:p w:rsidR="00234439" w:rsidRPr="00234439" w:rsidRDefault="00234439" w:rsidP="00DC6E1E">
            <w:pPr>
              <w:spacing w:after="0" w:line="240" w:lineRule="auto"/>
              <w:jc w:val="center"/>
              <w:rPr>
                <w:rFonts w:ascii="Times New Roman" w:hAnsi="Times New Roman" w:cs="Times New Roman"/>
                <w:b/>
                <w:bCs/>
                <w:sz w:val="18"/>
                <w:szCs w:val="18"/>
              </w:rPr>
            </w:pPr>
            <w:r w:rsidRPr="00234439">
              <w:rPr>
                <w:rFonts w:ascii="Times New Roman" w:hAnsi="Times New Roman" w:cs="Times New Roman"/>
                <w:b/>
                <w:bCs/>
                <w:sz w:val="18"/>
                <w:szCs w:val="18"/>
              </w:rPr>
              <w:t>Sınıf Sayısı</w:t>
            </w:r>
          </w:p>
        </w:tc>
        <w:tc>
          <w:tcPr>
            <w:tcW w:w="1345"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234439" w:rsidRPr="00234439" w:rsidRDefault="00234439" w:rsidP="00DC6E1E">
            <w:pPr>
              <w:spacing w:after="0" w:line="240" w:lineRule="auto"/>
              <w:jc w:val="center"/>
              <w:rPr>
                <w:rFonts w:ascii="Times New Roman" w:hAnsi="Times New Roman" w:cs="Times New Roman"/>
                <w:b/>
                <w:bCs/>
                <w:sz w:val="18"/>
                <w:szCs w:val="18"/>
              </w:rPr>
            </w:pPr>
            <w:r w:rsidRPr="00234439">
              <w:rPr>
                <w:rFonts w:ascii="Times New Roman" w:hAnsi="Times New Roman" w:cs="Times New Roman"/>
                <w:b/>
                <w:bCs/>
                <w:sz w:val="18"/>
                <w:szCs w:val="18"/>
              </w:rPr>
              <w:t>Öğrenci Sayısı</w:t>
            </w:r>
          </w:p>
        </w:tc>
        <w:tc>
          <w:tcPr>
            <w:tcW w:w="2485" w:type="dxa"/>
            <w:vMerge w:val="restart"/>
            <w:tcBorders>
              <w:top w:val="single" w:sz="4" w:space="0" w:color="auto"/>
              <w:left w:val="single" w:sz="4" w:space="0" w:color="auto"/>
              <w:bottom w:val="single" w:sz="4" w:space="0" w:color="auto"/>
              <w:right w:val="single" w:sz="4" w:space="0" w:color="auto"/>
            </w:tcBorders>
            <w:shd w:val="clear" w:color="000000" w:fill="D99795"/>
            <w:vAlign w:val="center"/>
            <w:hideMark/>
          </w:tcPr>
          <w:p w:rsidR="00234439" w:rsidRPr="00234439" w:rsidRDefault="00234439" w:rsidP="00DC6E1E">
            <w:pPr>
              <w:spacing w:after="0" w:line="240" w:lineRule="auto"/>
              <w:jc w:val="center"/>
              <w:rPr>
                <w:rFonts w:ascii="Times New Roman" w:hAnsi="Times New Roman" w:cs="Times New Roman"/>
                <w:b/>
                <w:bCs/>
                <w:sz w:val="18"/>
                <w:szCs w:val="18"/>
              </w:rPr>
            </w:pPr>
            <w:r w:rsidRPr="00234439">
              <w:rPr>
                <w:rFonts w:ascii="Times New Roman" w:hAnsi="Times New Roman" w:cs="Times New Roman"/>
                <w:b/>
                <w:bCs/>
                <w:sz w:val="18"/>
                <w:szCs w:val="18"/>
              </w:rPr>
              <w:t>Öğrenci sayısı / Kullanılan Sınıf Sayısı</w:t>
            </w:r>
          </w:p>
        </w:tc>
      </w:tr>
      <w:tr w:rsidR="00234439" w:rsidRPr="00234439" w:rsidTr="00DC6E1E">
        <w:trPr>
          <w:trHeight w:val="300"/>
        </w:trPr>
        <w:tc>
          <w:tcPr>
            <w:tcW w:w="2790" w:type="dxa"/>
            <w:vMerge/>
            <w:tcBorders>
              <w:top w:val="single" w:sz="4" w:space="0" w:color="auto"/>
              <w:left w:val="single" w:sz="4" w:space="0" w:color="auto"/>
              <w:bottom w:val="single" w:sz="4" w:space="0" w:color="auto"/>
              <w:right w:val="single" w:sz="4" w:space="0" w:color="auto"/>
            </w:tcBorders>
            <w:vAlign w:val="center"/>
            <w:hideMark/>
          </w:tcPr>
          <w:p w:rsidR="00234439" w:rsidRPr="00234439" w:rsidRDefault="00234439" w:rsidP="00DC6E1E">
            <w:pPr>
              <w:spacing w:after="0" w:line="240" w:lineRule="auto"/>
              <w:jc w:val="center"/>
              <w:rPr>
                <w:rFonts w:ascii="Times New Roman" w:hAnsi="Times New Roman" w:cs="Times New Roman"/>
                <w:b/>
                <w:bCs/>
                <w:sz w:val="18"/>
                <w:szCs w:val="18"/>
              </w:rPr>
            </w:pPr>
          </w:p>
        </w:tc>
        <w:tc>
          <w:tcPr>
            <w:tcW w:w="1092" w:type="dxa"/>
            <w:tcBorders>
              <w:top w:val="nil"/>
              <w:left w:val="nil"/>
              <w:bottom w:val="single" w:sz="4" w:space="0" w:color="auto"/>
              <w:right w:val="single" w:sz="4" w:space="0" w:color="auto"/>
            </w:tcBorders>
            <w:shd w:val="clear" w:color="000000" w:fill="D99795"/>
            <w:vAlign w:val="center"/>
            <w:hideMark/>
          </w:tcPr>
          <w:p w:rsidR="00234439" w:rsidRPr="00234439" w:rsidRDefault="00234439" w:rsidP="00DC6E1E">
            <w:pPr>
              <w:spacing w:after="0" w:line="240" w:lineRule="auto"/>
              <w:jc w:val="center"/>
              <w:rPr>
                <w:rFonts w:ascii="Times New Roman" w:hAnsi="Times New Roman" w:cs="Times New Roman"/>
                <w:b/>
                <w:bCs/>
                <w:sz w:val="18"/>
                <w:szCs w:val="18"/>
              </w:rPr>
            </w:pPr>
            <w:r w:rsidRPr="00234439">
              <w:rPr>
                <w:rFonts w:ascii="Times New Roman" w:hAnsi="Times New Roman" w:cs="Times New Roman"/>
                <w:b/>
                <w:bCs/>
                <w:sz w:val="18"/>
                <w:szCs w:val="18"/>
              </w:rPr>
              <w:t>Kullanılan</w:t>
            </w:r>
          </w:p>
        </w:tc>
        <w:tc>
          <w:tcPr>
            <w:tcW w:w="1420" w:type="dxa"/>
            <w:tcBorders>
              <w:top w:val="nil"/>
              <w:left w:val="nil"/>
              <w:bottom w:val="single" w:sz="4" w:space="0" w:color="auto"/>
              <w:right w:val="single" w:sz="4" w:space="0" w:color="auto"/>
            </w:tcBorders>
            <w:shd w:val="clear" w:color="000000" w:fill="D99795"/>
            <w:vAlign w:val="center"/>
            <w:hideMark/>
          </w:tcPr>
          <w:p w:rsidR="00234439" w:rsidRPr="00234439" w:rsidRDefault="00234439" w:rsidP="00DC6E1E">
            <w:pPr>
              <w:spacing w:after="0" w:line="240" w:lineRule="auto"/>
              <w:jc w:val="center"/>
              <w:rPr>
                <w:rFonts w:ascii="Times New Roman" w:hAnsi="Times New Roman" w:cs="Times New Roman"/>
                <w:b/>
                <w:bCs/>
                <w:sz w:val="18"/>
                <w:szCs w:val="18"/>
              </w:rPr>
            </w:pPr>
            <w:r w:rsidRPr="00234439">
              <w:rPr>
                <w:rFonts w:ascii="Times New Roman" w:hAnsi="Times New Roman" w:cs="Times New Roman"/>
                <w:b/>
                <w:bCs/>
                <w:sz w:val="18"/>
                <w:szCs w:val="18"/>
              </w:rPr>
              <w:t>Kullanılmayan</w:t>
            </w: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234439" w:rsidRPr="00234439" w:rsidRDefault="00234439" w:rsidP="00DC6E1E">
            <w:pPr>
              <w:spacing w:after="0" w:line="240" w:lineRule="auto"/>
              <w:jc w:val="center"/>
              <w:rPr>
                <w:rFonts w:ascii="Times New Roman" w:hAnsi="Times New Roman" w:cs="Times New Roman"/>
                <w:b/>
                <w:bCs/>
                <w:sz w:val="18"/>
                <w:szCs w:val="18"/>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34439" w:rsidRPr="00234439" w:rsidRDefault="00234439" w:rsidP="00DC6E1E">
            <w:pPr>
              <w:spacing w:after="0" w:line="240" w:lineRule="auto"/>
              <w:jc w:val="center"/>
              <w:rPr>
                <w:rFonts w:ascii="Times New Roman" w:hAnsi="Times New Roman" w:cs="Times New Roman"/>
                <w:b/>
                <w:bCs/>
                <w:sz w:val="18"/>
                <w:szCs w:val="18"/>
              </w:rPr>
            </w:pPr>
          </w:p>
        </w:tc>
      </w:tr>
      <w:tr w:rsidR="00234439" w:rsidRPr="00234439" w:rsidTr="00DC6E1E">
        <w:trPr>
          <w:trHeight w:val="300"/>
        </w:trPr>
        <w:tc>
          <w:tcPr>
            <w:tcW w:w="2790" w:type="dxa"/>
            <w:tcBorders>
              <w:top w:val="nil"/>
              <w:left w:val="single" w:sz="4" w:space="0" w:color="auto"/>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b/>
                <w:bCs/>
                <w:sz w:val="18"/>
                <w:szCs w:val="18"/>
              </w:rPr>
            </w:pPr>
            <w:r w:rsidRPr="00234439">
              <w:rPr>
                <w:rFonts w:ascii="Times New Roman" w:hAnsi="Times New Roman" w:cs="Times New Roman"/>
                <w:b/>
                <w:bCs/>
                <w:sz w:val="18"/>
                <w:szCs w:val="18"/>
              </w:rPr>
              <w:t>FAKÜLTELER</w:t>
            </w:r>
          </w:p>
        </w:tc>
        <w:tc>
          <w:tcPr>
            <w:tcW w:w="1092"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420"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345"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2485"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r>
      <w:tr w:rsidR="00234439" w:rsidRPr="00234439" w:rsidTr="00DC6E1E">
        <w:trPr>
          <w:trHeight w:val="3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r w:rsidRPr="00234439">
              <w:rPr>
                <w:rFonts w:ascii="Times New Roman" w:hAnsi="Times New Roman" w:cs="Times New Roman"/>
                <w:sz w:val="18"/>
                <w:szCs w:val="18"/>
              </w:rPr>
              <w:t>Eğitim Fakültesi</w:t>
            </w:r>
          </w:p>
        </w:tc>
        <w:tc>
          <w:tcPr>
            <w:tcW w:w="1092"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r w:rsidRPr="00234439">
              <w:rPr>
                <w:rFonts w:ascii="Times New Roman" w:hAnsi="Times New Roman" w:cs="Times New Roman"/>
                <w:sz w:val="18"/>
                <w:szCs w:val="18"/>
              </w:rPr>
              <w:t>46</w:t>
            </w:r>
          </w:p>
        </w:tc>
        <w:tc>
          <w:tcPr>
            <w:tcW w:w="1420"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r w:rsidRPr="00234439">
              <w:rPr>
                <w:rFonts w:ascii="Times New Roman" w:hAnsi="Times New Roman" w:cs="Times New Roman"/>
                <w:sz w:val="18"/>
                <w:szCs w:val="18"/>
              </w:rPr>
              <w:t>-</w:t>
            </w:r>
          </w:p>
        </w:tc>
        <w:tc>
          <w:tcPr>
            <w:tcW w:w="1345" w:type="dxa"/>
            <w:tcBorders>
              <w:top w:val="nil"/>
              <w:left w:val="nil"/>
              <w:bottom w:val="single" w:sz="4" w:space="0" w:color="auto"/>
              <w:right w:val="single" w:sz="4" w:space="0" w:color="auto"/>
            </w:tcBorders>
            <w:shd w:val="clear" w:color="auto" w:fill="auto"/>
            <w:noWrap/>
            <w:vAlign w:val="center"/>
            <w:hideMark/>
          </w:tcPr>
          <w:p w:rsidR="00234439" w:rsidRPr="00234439" w:rsidRDefault="00EC4145" w:rsidP="00DC6E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2430</w:t>
            </w:r>
          </w:p>
        </w:tc>
        <w:tc>
          <w:tcPr>
            <w:tcW w:w="2485" w:type="dxa"/>
            <w:tcBorders>
              <w:top w:val="nil"/>
              <w:left w:val="nil"/>
              <w:bottom w:val="single" w:sz="4" w:space="0" w:color="auto"/>
              <w:right w:val="single" w:sz="4" w:space="0" w:color="auto"/>
            </w:tcBorders>
            <w:shd w:val="clear" w:color="auto" w:fill="auto"/>
            <w:noWrap/>
            <w:vAlign w:val="center"/>
            <w:hideMark/>
          </w:tcPr>
          <w:p w:rsidR="00234439" w:rsidRPr="00234439" w:rsidRDefault="00EC4145" w:rsidP="00DC6E1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w:t>
            </w:r>
          </w:p>
        </w:tc>
      </w:tr>
      <w:tr w:rsidR="00234439" w:rsidRPr="00234439" w:rsidTr="00DC6E1E">
        <w:trPr>
          <w:trHeight w:val="300"/>
        </w:trPr>
        <w:tc>
          <w:tcPr>
            <w:tcW w:w="2790" w:type="dxa"/>
            <w:tcBorders>
              <w:top w:val="nil"/>
              <w:left w:val="single" w:sz="4" w:space="0" w:color="auto"/>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b/>
                <w:bCs/>
                <w:sz w:val="18"/>
                <w:szCs w:val="18"/>
              </w:rPr>
            </w:pPr>
            <w:r w:rsidRPr="00234439">
              <w:rPr>
                <w:rFonts w:ascii="Times New Roman" w:hAnsi="Times New Roman" w:cs="Times New Roman"/>
                <w:b/>
                <w:bCs/>
                <w:sz w:val="18"/>
                <w:szCs w:val="18"/>
              </w:rPr>
              <w:t>YÜKSEKOKULLAR</w:t>
            </w:r>
          </w:p>
        </w:tc>
        <w:tc>
          <w:tcPr>
            <w:tcW w:w="1092"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420"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345"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2485"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r>
      <w:tr w:rsidR="00234439" w:rsidRPr="00234439" w:rsidTr="00DC6E1E">
        <w:trPr>
          <w:trHeight w:val="3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092"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420"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345"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2485"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r>
      <w:tr w:rsidR="00234439" w:rsidRPr="00234439" w:rsidTr="00DC6E1E">
        <w:trPr>
          <w:trHeight w:val="480"/>
        </w:trPr>
        <w:tc>
          <w:tcPr>
            <w:tcW w:w="2790" w:type="dxa"/>
            <w:tcBorders>
              <w:top w:val="nil"/>
              <w:left w:val="single" w:sz="4" w:space="0" w:color="auto"/>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b/>
                <w:bCs/>
                <w:sz w:val="18"/>
                <w:szCs w:val="18"/>
              </w:rPr>
            </w:pPr>
            <w:r w:rsidRPr="00234439">
              <w:rPr>
                <w:rFonts w:ascii="Times New Roman" w:hAnsi="Times New Roman" w:cs="Times New Roman"/>
                <w:b/>
                <w:bCs/>
                <w:sz w:val="18"/>
                <w:szCs w:val="18"/>
              </w:rPr>
              <w:t>MESLEK YÜKSEKOKULLARI</w:t>
            </w:r>
          </w:p>
        </w:tc>
        <w:tc>
          <w:tcPr>
            <w:tcW w:w="1092"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420"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345"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2485"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r>
      <w:tr w:rsidR="00234439" w:rsidRPr="00234439" w:rsidTr="00DC6E1E">
        <w:trPr>
          <w:trHeight w:val="3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092"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420"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345"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2485"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r>
      <w:tr w:rsidR="00234439" w:rsidRPr="00234439" w:rsidTr="00DC6E1E">
        <w:trPr>
          <w:trHeight w:val="300"/>
        </w:trPr>
        <w:tc>
          <w:tcPr>
            <w:tcW w:w="2790" w:type="dxa"/>
            <w:tcBorders>
              <w:top w:val="nil"/>
              <w:left w:val="single" w:sz="4" w:space="0" w:color="auto"/>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b/>
                <w:bCs/>
                <w:sz w:val="18"/>
                <w:szCs w:val="18"/>
              </w:rPr>
            </w:pPr>
            <w:r w:rsidRPr="00234439">
              <w:rPr>
                <w:rFonts w:ascii="Times New Roman" w:hAnsi="Times New Roman" w:cs="Times New Roman"/>
                <w:b/>
                <w:bCs/>
                <w:sz w:val="18"/>
                <w:szCs w:val="18"/>
              </w:rPr>
              <w:t>ENSTİTÜLER</w:t>
            </w:r>
          </w:p>
        </w:tc>
        <w:tc>
          <w:tcPr>
            <w:tcW w:w="1092"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420"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345"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2485" w:type="dxa"/>
            <w:tcBorders>
              <w:top w:val="nil"/>
              <w:left w:val="nil"/>
              <w:bottom w:val="single" w:sz="4" w:space="0" w:color="auto"/>
              <w:right w:val="single" w:sz="4" w:space="0" w:color="auto"/>
            </w:tcBorders>
            <w:shd w:val="clear" w:color="000000" w:fill="F2DDDC"/>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r>
      <w:tr w:rsidR="00234439" w:rsidRPr="00234439" w:rsidTr="00DC6E1E">
        <w:trPr>
          <w:trHeight w:val="300"/>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092"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420"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1345"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c>
          <w:tcPr>
            <w:tcW w:w="2485" w:type="dxa"/>
            <w:tcBorders>
              <w:top w:val="nil"/>
              <w:left w:val="nil"/>
              <w:bottom w:val="single" w:sz="4" w:space="0" w:color="auto"/>
              <w:right w:val="single" w:sz="4" w:space="0" w:color="auto"/>
            </w:tcBorders>
            <w:shd w:val="clear" w:color="auto" w:fill="auto"/>
            <w:noWrap/>
            <w:vAlign w:val="center"/>
            <w:hideMark/>
          </w:tcPr>
          <w:p w:rsidR="00234439" w:rsidRPr="00234439" w:rsidRDefault="00234439" w:rsidP="00DC6E1E">
            <w:pPr>
              <w:spacing w:after="0" w:line="240" w:lineRule="auto"/>
              <w:jc w:val="center"/>
              <w:rPr>
                <w:rFonts w:ascii="Times New Roman" w:hAnsi="Times New Roman" w:cs="Times New Roman"/>
                <w:sz w:val="18"/>
                <w:szCs w:val="18"/>
              </w:rPr>
            </w:pPr>
          </w:p>
        </w:tc>
      </w:tr>
    </w:tbl>
    <w:p w:rsidR="00234439" w:rsidRPr="00234439" w:rsidRDefault="00234439" w:rsidP="00234439">
      <w:pPr>
        <w:jc w:val="center"/>
        <w:rPr>
          <w:rFonts w:ascii="Times New Roman" w:hAnsi="Times New Roman" w:cs="Times New Roman"/>
        </w:rPr>
      </w:pPr>
    </w:p>
    <w:p w:rsidR="00234439" w:rsidRDefault="00234439" w:rsidP="00234439">
      <w:pPr>
        <w:jc w:val="center"/>
      </w:pPr>
    </w:p>
    <w:p w:rsidR="00EC5E8A" w:rsidRPr="00EC5E8A" w:rsidRDefault="00EC5E8A" w:rsidP="00EC5E8A">
      <w:pPr>
        <w:numPr>
          <w:ilvl w:val="0"/>
          <w:numId w:val="18"/>
        </w:numPr>
        <w:spacing w:after="185" w:line="351" w:lineRule="auto"/>
        <w:ind w:left="113" w:hanging="360"/>
        <w:jc w:val="both"/>
        <w:rPr>
          <w:rFonts w:ascii="Times New Roman" w:hAnsi="Times New Roman" w:cs="Times New Roman"/>
        </w:rPr>
      </w:pPr>
      <w:r w:rsidRPr="00EC5E8A">
        <w:rPr>
          <w:rFonts w:ascii="Times New Roman" w:hAnsi="Times New Roman" w:cs="Times New Roman"/>
        </w:rPr>
        <w:t xml:space="preserve">Öğretim elemanlarının araştırma ve geliştirmeleri için kongre seminer ve panel  yurtiçi ve yurtdışı görevlendirmeleri Üniversite Senatosunun belirlemiş olduğu kriterler çerçevesinde görevlendirme yapılmaktadır. </w:t>
      </w:r>
    </w:p>
    <w:p w:rsidR="00EC5E8A" w:rsidRPr="00EC5E8A" w:rsidRDefault="00EC5E8A" w:rsidP="00EC5E8A">
      <w:pPr>
        <w:numPr>
          <w:ilvl w:val="0"/>
          <w:numId w:val="18"/>
        </w:numPr>
        <w:spacing w:after="185" w:line="351" w:lineRule="auto"/>
        <w:ind w:left="113" w:hanging="360"/>
        <w:jc w:val="both"/>
        <w:rPr>
          <w:rFonts w:ascii="Times New Roman" w:hAnsi="Times New Roman" w:cs="Times New Roman"/>
        </w:rPr>
      </w:pPr>
      <w:r w:rsidRPr="00EC5E8A">
        <w:rPr>
          <w:rFonts w:ascii="Times New Roman" w:hAnsi="Times New Roman" w:cs="Times New Roman"/>
        </w:rPr>
        <w:t>Araştırma faaliyetlerine kurum içi kaynak tahsisine yönelik öncelikler mevcut ise ne tür parametreler (birimin araştırma öncelikleri ile uyum, çok ortaklı/disiplinli araştırmalar, kurumlar arası ve/veya uluslararası ortaklıklar, lisansüstü çalışmalar, temel araştırma, uygulamalı araştırma, deneysel geliştirme, çıktı/performans vb.) dikkate alınmaktadır?</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Eğitim-öğretim kadrosunun işe alınması, atanması ve yükseltilmeleri ile ilgili süreçler nasıl yürütülmektedir?</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Fakültemiz</w:t>
      </w:r>
      <w:r w:rsidR="00AF2597" w:rsidRPr="00246043">
        <w:rPr>
          <w:rFonts w:ascii="Times New Roman" w:hAnsi="Times New Roman" w:cs="Times New Roman"/>
        </w:rPr>
        <w:t xml:space="preserve"> </w:t>
      </w:r>
      <w:r w:rsidRPr="00246043">
        <w:rPr>
          <w:rFonts w:ascii="Times New Roman" w:hAnsi="Times New Roman" w:cs="Times New Roman"/>
        </w:rPr>
        <w:t>eğitim-öğretim kadrosuna öğretim üye/elemanı alımında Erciyes Üniversitesi Rektörlüğü tarafından belirlenen kriterler dikkate alınmaktadır. Akademik personel alım ilanları Erciyes Üniversitesi web sayfasında duyurulmaktadır. Öğretim elemanı kadrolarına yapılacak atama</w:t>
      </w:r>
      <w:r w:rsidR="00D77376" w:rsidRPr="00246043">
        <w:rPr>
          <w:rFonts w:ascii="Times New Roman" w:hAnsi="Times New Roman" w:cs="Times New Roman"/>
        </w:rPr>
        <w:t>lar için 657 sayılı kanunun 48.m</w:t>
      </w:r>
      <w:r w:rsidRPr="00246043">
        <w:rPr>
          <w:rFonts w:ascii="Times New Roman" w:hAnsi="Times New Roman" w:cs="Times New Roman"/>
        </w:rPr>
        <w:t xml:space="preserve">addesinde belirtilen şartları taşıyan bireyler başvuru yapabilmekte ve başvuru yapan adaylar arasında fakülte bünyesinde yazılı ve/veya sözlü sınav uygulaması yapılmaktadır. Başvurular </w:t>
      </w:r>
      <w:r w:rsidR="00D77376" w:rsidRPr="00246043">
        <w:rPr>
          <w:rFonts w:ascii="Times New Roman" w:hAnsi="Times New Roman" w:cs="Times New Roman"/>
        </w:rPr>
        <w:t>ERÜ</w:t>
      </w:r>
      <w:r w:rsidRPr="00246043">
        <w:rPr>
          <w:rFonts w:ascii="Times New Roman" w:hAnsi="Times New Roman" w:cs="Times New Roman"/>
        </w:rPr>
        <w:t xml:space="preserve"> Personel Daire Başkanlığına şahsen veya posta yoluyla yapılabilmektedir. </w:t>
      </w:r>
    </w:p>
    <w:p w:rsidR="005C508D" w:rsidRPr="00246043"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Öğretim üye/elemanlarının yükseltilmeleri ile ilgili süreçte </w:t>
      </w:r>
      <w:r w:rsidR="00D77376" w:rsidRPr="00246043">
        <w:rPr>
          <w:rFonts w:ascii="Times New Roman" w:hAnsi="Times New Roman" w:cs="Times New Roman"/>
        </w:rPr>
        <w:t>YÖK</w:t>
      </w:r>
      <w:r w:rsidRPr="00246043">
        <w:rPr>
          <w:rFonts w:ascii="Times New Roman" w:hAnsi="Times New Roman" w:cs="Times New Roman"/>
        </w:rPr>
        <w:t xml:space="preserve"> Başkanlığı’nın 17.04.2014 tarihli genel kurul toplantısında kabul edilen ve 21.08.2014 tarihli toplantısında değişiklikleri uygun görülen ‘Erciyes Üniversitesi Akademik Yükseltme ve Atama Kriterleri’ di</w:t>
      </w:r>
      <w:r w:rsidR="00D77376" w:rsidRPr="00246043">
        <w:rPr>
          <w:rFonts w:ascii="Times New Roman" w:hAnsi="Times New Roman" w:cs="Times New Roman"/>
        </w:rPr>
        <w:t>kkate alınmaktadır</w:t>
      </w:r>
      <w:r w:rsidR="005C508D" w:rsidRPr="00246043">
        <w:rPr>
          <w:rFonts w:ascii="Times New Roman" w:hAnsi="Times New Roman" w:cs="Times New Roman"/>
        </w:rPr>
        <w:t xml:space="preserve">. </w:t>
      </w:r>
      <w:hyperlink r:id="rId41" w:history="1">
        <w:r w:rsidR="005C508D" w:rsidRPr="00246043">
          <w:rPr>
            <w:rStyle w:val="Kpr"/>
            <w:rFonts w:ascii="Times New Roman" w:hAnsi="Times New Roman" w:cs="Times New Roman"/>
          </w:rPr>
          <w:t>http://personel.yok.gov.tr/AtanmaKriter/?sayfa=akademikyukselme&amp;paged=2</w:t>
        </w:r>
      </w:hyperlink>
    </w:p>
    <w:p w:rsidR="00EC4145" w:rsidRDefault="00EC4145" w:rsidP="000B6022">
      <w:pPr>
        <w:autoSpaceDE w:val="0"/>
        <w:autoSpaceDN w:val="0"/>
        <w:adjustRightInd w:val="0"/>
        <w:spacing w:after="0" w:line="360" w:lineRule="auto"/>
        <w:jc w:val="both"/>
        <w:rPr>
          <w:rFonts w:ascii="Times New Roman" w:hAnsi="Times New Roman" w:cs="Times New Roman"/>
          <w:b/>
        </w:rPr>
      </w:pPr>
    </w:p>
    <w:p w:rsidR="00EC4145" w:rsidRDefault="00EC4145" w:rsidP="000B6022">
      <w:pPr>
        <w:autoSpaceDE w:val="0"/>
        <w:autoSpaceDN w:val="0"/>
        <w:adjustRightInd w:val="0"/>
        <w:spacing w:after="0" w:line="360" w:lineRule="auto"/>
        <w:jc w:val="both"/>
        <w:rPr>
          <w:rFonts w:ascii="Times New Roman" w:hAnsi="Times New Roman" w:cs="Times New Roman"/>
          <w:b/>
        </w:rPr>
      </w:pPr>
    </w:p>
    <w:p w:rsidR="001F2C70" w:rsidRPr="00246043"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b/>
        </w:rPr>
        <w:lastRenderedPageBreak/>
        <w:t>Birime dışarıdan ders vermek üzere öğretim elemanı seçimi ve davet edilme usulleri nasıl gerçekleştirilmektedir?</w:t>
      </w:r>
    </w:p>
    <w:p w:rsidR="005F6AC5"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 xml:space="preserve">Bölümler bazında belirlenen dersler Dekanlık aracılığı ile dersin niteliğine göre güz ve bahar dönemi başlamadan en az 1 ay önce diğer fakülte dekanlıklarına yazı ile görevlendirme isteği bildirilmektedir. Daha sonra bölüm başkanları görevlendirilen öğretim üyeleriyle derslerin hedef, içerik ve öğrenim çıktıları hakkında görüşmektedir. Öğretim üyelerinin ders bilgi paketinde belirlenmiş olan müfredata uymaları istenmektedir. </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Birimdeki ders görevlendirmelerinde eğitim-öğretim kadrosunun yetkinlikleri (çalışma alanı/akademik uzmanlık alanı vb.) ile ders içeriklerinin örtüşmesi nasıl güvence altına alınmaktadır?</w:t>
      </w:r>
    </w:p>
    <w:p w:rsidR="005F6AC5"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Fakültemizin akademik kadrosu, eğitim programlarının sorumluluğunu üstlendiği mesleki eğitim programının ilgili alanlarında gerekli akademik ve mesleki uzmanlığa sahiptir. Fakültenin Anabilim Dallarında alanında yetişmiş uzman öğretim kadrosu bulunmaktadır. Bölüm Anabilim Dalı Başkanları Anabilim Dalı Akademik Kurulu toplantılarında öğretim elemanlarının ders eğitim materyalleri oluşumları, ders sunumlarının kontrolü ve izlemi, öğrenciler için hazırlanan sınav sorularının kontrolü, klinik uygulama alanlarında koçluk becerilerinin izlemi ilgili Anabilim Dalı öğretim üyeleri tarafından izlenmekte ve değerlendirilmektedir. Ayrıca bireysel olarak da sözlü geri bildirimde bulunulmaktadır.</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Eğitim-öğretim kadrosunun mesleki gelişimlerini sürdürmek ve öğretim becerilerini iyileştirmek için ne gibi olanaklar sunulmaktadır?</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 xml:space="preserve">Akademik kadro, mesleki gelişim ile ilgili güncel bilgiler, bilimsel etkinlikleri yakından takip etmektedir; yapılan yayın, proje vb. çalışmalarla gelişme kaydetmektedirler. Öğretim üye ve elemanlarının ulusal ve uluslararası pek </w:t>
      </w:r>
      <w:r w:rsidRPr="00932A12">
        <w:rPr>
          <w:rFonts w:ascii="Times New Roman" w:hAnsi="Times New Roman" w:cs="Times New Roman"/>
        </w:rPr>
        <w:t>çok kongre (Ün</w:t>
      </w:r>
      <w:r w:rsidR="00932A12" w:rsidRPr="00932A12">
        <w:rPr>
          <w:rFonts w:ascii="Times New Roman" w:hAnsi="Times New Roman" w:cs="Times New Roman"/>
        </w:rPr>
        <w:t>iversitemiz tarafından yurt içi</w:t>
      </w:r>
      <w:r w:rsidRPr="00932A12">
        <w:rPr>
          <w:rFonts w:ascii="Times New Roman" w:hAnsi="Times New Roman" w:cs="Times New Roman"/>
        </w:rPr>
        <w:t xml:space="preserve"> 2 kez ve yurtdışı 1 kez olarak sınırlandırılmaktadır), sempozyum, kurs ve workshoplara yolluklu ve yevmiyel</w:t>
      </w:r>
      <w:r w:rsidR="00932A12" w:rsidRPr="00932A12">
        <w:rPr>
          <w:rFonts w:ascii="Times New Roman" w:hAnsi="Times New Roman" w:cs="Times New Roman"/>
        </w:rPr>
        <w:t>i olarak katılmaları sağlanı</w:t>
      </w:r>
      <w:r w:rsidRPr="00932A12">
        <w:rPr>
          <w:rFonts w:ascii="Times New Roman" w:hAnsi="Times New Roman" w:cs="Times New Roman"/>
        </w:rPr>
        <w:t xml:space="preserve">r. </w:t>
      </w:r>
      <w:r w:rsidRPr="00EC4145">
        <w:rPr>
          <w:rFonts w:ascii="Times New Roman" w:hAnsi="Times New Roman" w:cs="Times New Roman"/>
        </w:rPr>
        <w:t xml:space="preserve">Fakülte öğretim elemanlarının </w:t>
      </w:r>
      <w:r w:rsidR="00EC4145" w:rsidRPr="00EC4145">
        <w:rPr>
          <w:rFonts w:ascii="Times New Roman" w:hAnsi="Times New Roman" w:cs="Times New Roman"/>
        </w:rPr>
        <w:t>2016</w:t>
      </w:r>
      <w:r w:rsidR="005C508D" w:rsidRPr="00EC4145">
        <w:rPr>
          <w:rFonts w:ascii="Times New Roman" w:hAnsi="Times New Roman" w:cs="Times New Roman"/>
        </w:rPr>
        <w:t xml:space="preserve"> yılında </w:t>
      </w:r>
      <w:r w:rsidRPr="00EC4145">
        <w:rPr>
          <w:rFonts w:ascii="Times New Roman" w:hAnsi="Times New Roman" w:cs="Times New Roman"/>
        </w:rPr>
        <w:t>sempozyum ve kongre katıl</w:t>
      </w:r>
      <w:r w:rsidR="00EC4145" w:rsidRPr="00EC4145">
        <w:rPr>
          <w:rFonts w:ascii="Times New Roman" w:hAnsi="Times New Roman" w:cs="Times New Roman"/>
        </w:rPr>
        <w:t xml:space="preserve">ımları sonucunda uluslararası 23,  ulusal 15 makale ve uluslararası 34, ulusal 5 </w:t>
      </w:r>
      <w:r w:rsidRPr="00EC4145">
        <w:rPr>
          <w:rFonts w:ascii="Times New Roman" w:hAnsi="Times New Roman" w:cs="Times New Roman"/>
        </w:rPr>
        <w:t xml:space="preserve">bildiri </w:t>
      </w:r>
      <w:r w:rsidR="00EC4145" w:rsidRPr="00EC4145">
        <w:rPr>
          <w:rFonts w:ascii="Times New Roman" w:hAnsi="Times New Roman" w:cs="Times New Roman"/>
        </w:rPr>
        <w:t xml:space="preserve">ve 1 kitap </w:t>
      </w:r>
      <w:r w:rsidRPr="00EC4145">
        <w:rPr>
          <w:rFonts w:ascii="Times New Roman" w:hAnsi="Times New Roman" w:cs="Times New Roman"/>
        </w:rPr>
        <w:t>yayınlanmıştır. Araştırma görevlilerinin lisansüstü eğitimlerinin devam etmesi sağlanmaktadır.</w:t>
      </w:r>
    </w:p>
    <w:p w:rsidR="005F6AC5" w:rsidRPr="00246043" w:rsidRDefault="005F6AC5" w:rsidP="000B6022">
      <w:pPr>
        <w:autoSpaceDE w:val="0"/>
        <w:autoSpaceDN w:val="0"/>
        <w:adjustRightInd w:val="0"/>
        <w:spacing w:after="0" w:line="360" w:lineRule="auto"/>
        <w:jc w:val="both"/>
        <w:rPr>
          <w:rFonts w:ascii="Times New Roman" w:hAnsi="Times New Roman" w:cs="Times New Roman"/>
          <w:b/>
        </w:rPr>
      </w:pP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Eğitim-öğretim kadrosunun eğitsel performanslarının izlenmesi ve ödüllendirilmesine yönelik mekanizmalar mevcut mudur?</w:t>
      </w:r>
    </w:p>
    <w:p w:rsidR="005F6AC5"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Öğretim elemanlarının eğitsel performanslarının ölçülmesinde; gerek </w:t>
      </w:r>
      <w:r w:rsidR="00D77376" w:rsidRPr="00246043">
        <w:rPr>
          <w:rFonts w:ascii="Times New Roman" w:hAnsi="Times New Roman" w:cs="Times New Roman"/>
        </w:rPr>
        <w:t>OBİSİS’te</w:t>
      </w:r>
      <w:r w:rsidRPr="00246043">
        <w:rPr>
          <w:rFonts w:ascii="Times New Roman" w:hAnsi="Times New Roman" w:cs="Times New Roman"/>
        </w:rPr>
        <w:t xml:space="preserve"> yer alan ders değerlendirme anketleri </w:t>
      </w:r>
      <w:r w:rsidR="00D77376" w:rsidRPr="00246043">
        <w:rPr>
          <w:rFonts w:ascii="Times New Roman" w:hAnsi="Times New Roman" w:cs="Times New Roman"/>
        </w:rPr>
        <w:t>(</w:t>
      </w:r>
      <w:hyperlink r:id="rId42" w:history="1">
        <w:r w:rsidRPr="00246043">
          <w:rPr>
            <w:rStyle w:val="Kpr"/>
            <w:rFonts w:ascii="Times New Roman" w:hAnsi="Times New Roman" w:cs="Times New Roman"/>
            <w:color w:val="0070C0"/>
          </w:rPr>
          <w:t>http://obisis.erciyes.edu.tr/Anket.aspx?anketInd=100</w:t>
        </w:r>
      </w:hyperlink>
      <w:r w:rsidR="00D77376" w:rsidRPr="00246043">
        <w:rPr>
          <w:rStyle w:val="Kpr"/>
          <w:rFonts w:ascii="Times New Roman" w:hAnsi="Times New Roman" w:cs="Times New Roman"/>
          <w:color w:val="auto"/>
          <w:u w:val="none"/>
        </w:rPr>
        <w:t xml:space="preserve">) </w:t>
      </w:r>
      <w:r w:rsidRPr="00246043">
        <w:rPr>
          <w:rFonts w:ascii="Times New Roman" w:hAnsi="Times New Roman" w:cs="Times New Roman"/>
        </w:rPr>
        <w:t>ile yapılmaktadı</w:t>
      </w:r>
      <w:r w:rsidR="005C508D" w:rsidRPr="00246043">
        <w:rPr>
          <w:rFonts w:ascii="Times New Roman" w:hAnsi="Times New Roman" w:cs="Times New Roman"/>
        </w:rPr>
        <w:t xml:space="preserve">r </w:t>
      </w:r>
      <w:r w:rsidRPr="00246043">
        <w:rPr>
          <w:rFonts w:ascii="Times New Roman" w:hAnsi="Times New Roman" w:cs="Times New Roman"/>
        </w:rPr>
        <w:t xml:space="preserve">Fakültemizde öğretim elemanlarının eğitsel performanslarını ödüllendirmeye yönelik bir mekanizma bulunmamaktadır. </w:t>
      </w:r>
    </w:p>
    <w:p w:rsidR="00EC4145" w:rsidRDefault="00EC4145" w:rsidP="000B6022">
      <w:pPr>
        <w:autoSpaceDE w:val="0"/>
        <w:autoSpaceDN w:val="0"/>
        <w:adjustRightInd w:val="0"/>
        <w:spacing w:after="0" w:line="360" w:lineRule="auto"/>
        <w:jc w:val="both"/>
        <w:rPr>
          <w:rFonts w:ascii="Times New Roman" w:hAnsi="Times New Roman" w:cs="Times New Roman"/>
        </w:rPr>
      </w:pPr>
    </w:p>
    <w:p w:rsidR="00EC4145" w:rsidRDefault="00EC4145" w:rsidP="000B6022">
      <w:pPr>
        <w:autoSpaceDE w:val="0"/>
        <w:autoSpaceDN w:val="0"/>
        <w:adjustRightInd w:val="0"/>
        <w:spacing w:after="0" w:line="360" w:lineRule="auto"/>
        <w:jc w:val="both"/>
        <w:rPr>
          <w:rFonts w:ascii="Times New Roman" w:hAnsi="Times New Roman" w:cs="Times New Roman"/>
        </w:rPr>
      </w:pPr>
    </w:p>
    <w:p w:rsidR="00EC4145" w:rsidRPr="00246043" w:rsidRDefault="00EC4145" w:rsidP="000B6022">
      <w:pPr>
        <w:autoSpaceDE w:val="0"/>
        <w:autoSpaceDN w:val="0"/>
        <w:adjustRightInd w:val="0"/>
        <w:spacing w:after="0" w:line="360" w:lineRule="auto"/>
        <w:jc w:val="both"/>
        <w:rPr>
          <w:rFonts w:ascii="Times New Roman" w:hAnsi="Times New Roman" w:cs="Times New Roman"/>
          <w:b/>
        </w:rPr>
      </w:pPr>
    </w:p>
    <w:p w:rsidR="001F2C70" w:rsidRPr="00246043" w:rsidRDefault="005F6AC5" w:rsidP="000B6022">
      <w:pPr>
        <w:spacing w:line="360" w:lineRule="auto"/>
        <w:jc w:val="both"/>
        <w:rPr>
          <w:rFonts w:ascii="Times New Roman" w:hAnsi="Times New Roman" w:cs="Times New Roman"/>
          <w:b/>
        </w:rPr>
      </w:pPr>
      <w:r w:rsidRPr="00246043">
        <w:rPr>
          <w:rFonts w:ascii="Times New Roman" w:hAnsi="Times New Roman" w:cs="Times New Roman"/>
          <w:b/>
        </w:rPr>
        <w:lastRenderedPageBreak/>
        <w:t>Birim, eğitim bileşeni kapsamındaki hedeflere ulaşmayı sağlayacak eğitim öğretim kadrosunun, nicelik ve nitelik olarak sürdürülebilirliğini nasıl güvence altına almaktadır?</w:t>
      </w:r>
    </w:p>
    <w:p w:rsidR="005F6AC5" w:rsidRPr="00246043" w:rsidRDefault="005F6AC5" w:rsidP="000B6022">
      <w:pPr>
        <w:spacing w:line="360" w:lineRule="auto"/>
        <w:jc w:val="both"/>
        <w:rPr>
          <w:rFonts w:ascii="Times New Roman" w:hAnsi="Times New Roman" w:cs="Times New Roman"/>
          <w:b/>
        </w:rPr>
      </w:pPr>
      <w:r w:rsidRPr="00246043">
        <w:rPr>
          <w:rFonts w:ascii="Times New Roman" w:hAnsi="Times New Roman" w:cs="Times New Roman"/>
        </w:rPr>
        <w:t xml:space="preserve">Öğretim kadrosunun niceliksel olarak sürekliliği Rektörlük tarafından verilen kadro sayısına bağlıdır. Niteliksel olarak ise lisansüstü eğitimlerini yürüten öğretim elemanlarının “Erciyes Üniversitesi Akademik Yükseltme ve Atama Kriterleri”ne göre yükseltmeleri yapılmaktadır. Bölümlerin yüksek lisans ve doktora programlarının devam etmesi sayesinde </w:t>
      </w:r>
      <w:r w:rsidR="005C508D" w:rsidRPr="00246043">
        <w:rPr>
          <w:rFonts w:ascii="Times New Roman" w:hAnsi="Times New Roman" w:cs="Times New Roman"/>
        </w:rPr>
        <w:t>akademik personel altyapısının devamlılığı sağlanmaktadır.</w:t>
      </w:r>
      <w:r w:rsidRPr="00246043">
        <w:rPr>
          <w:rFonts w:ascii="Times New Roman" w:hAnsi="Times New Roman" w:cs="Times New Roman"/>
        </w:rPr>
        <w:t xml:space="preserve"> Görev sürelerinin uzatılmasında herhangi bir sorun yaşanmamaktadır. </w:t>
      </w:r>
      <w:r w:rsidRPr="00932A12">
        <w:rPr>
          <w:rFonts w:ascii="Times New Roman" w:hAnsi="Times New Roman" w:cs="Times New Roman"/>
        </w:rPr>
        <w:t>Ayrıca 201</w:t>
      </w:r>
      <w:r w:rsidR="00932A12" w:rsidRPr="00932A12">
        <w:rPr>
          <w:rFonts w:ascii="Times New Roman" w:hAnsi="Times New Roman" w:cs="Times New Roman"/>
        </w:rPr>
        <w:t>6</w:t>
      </w:r>
      <w:r w:rsidRPr="00932A12">
        <w:rPr>
          <w:rFonts w:ascii="Times New Roman" w:hAnsi="Times New Roman" w:cs="Times New Roman"/>
        </w:rPr>
        <w:t xml:space="preserve"> Faaliyet Raporunda görüldüğü üzere öğretim elemanlarının kurumdan memnuniyet oranları da </w:t>
      </w:r>
      <w:r w:rsidR="00EC4145" w:rsidRPr="00EC4145">
        <w:rPr>
          <w:rFonts w:ascii="Times New Roman" w:hAnsi="Times New Roman" w:cs="Times New Roman"/>
        </w:rPr>
        <w:t>(% 75</w:t>
      </w:r>
      <w:r w:rsidRPr="00EC4145">
        <w:rPr>
          <w:rFonts w:ascii="Times New Roman" w:hAnsi="Times New Roman" w:cs="Times New Roman"/>
        </w:rPr>
        <w:t>) yüksek bulunmuştur.</w:t>
      </w:r>
      <w:r w:rsidRPr="00246043">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5F6AC5" w:rsidRPr="00246043" w:rsidTr="00D45CD3">
        <w:tc>
          <w:tcPr>
            <w:tcW w:w="1242" w:type="dxa"/>
            <w:shd w:val="clear" w:color="auto" w:fill="E5B8B7"/>
          </w:tcPr>
          <w:p w:rsidR="005F6AC5" w:rsidRPr="00246043" w:rsidRDefault="005F6AC5" w:rsidP="000B6022">
            <w:pPr>
              <w:jc w:val="both"/>
              <w:rPr>
                <w:rFonts w:ascii="Times New Roman" w:hAnsi="Times New Roman" w:cs="Times New Roman"/>
                <w:b/>
                <w:bCs/>
              </w:rPr>
            </w:pPr>
            <w:r w:rsidRPr="00246043">
              <w:rPr>
                <w:rFonts w:ascii="Times New Roman" w:hAnsi="Times New Roman" w:cs="Times New Roman"/>
                <w:b/>
                <w:color w:val="0000FF"/>
              </w:rPr>
              <w:t>C.5</w:t>
            </w:r>
          </w:p>
        </w:tc>
        <w:tc>
          <w:tcPr>
            <w:tcW w:w="8046" w:type="dxa"/>
            <w:shd w:val="clear" w:color="auto" w:fill="E5B8B7"/>
          </w:tcPr>
          <w:p w:rsidR="005F6AC5" w:rsidRPr="00246043" w:rsidRDefault="005F6AC5" w:rsidP="000B6022">
            <w:pPr>
              <w:jc w:val="both"/>
              <w:rPr>
                <w:rFonts w:ascii="Times New Roman" w:hAnsi="Times New Roman" w:cs="Times New Roman"/>
                <w:b/>
                <w:bCs/>
              </w:rPr>
            </w:pPr>
            <w:r w:rsidRPr="00246043">
              <w:rPr>
                <w:rFonts w:ascii="Times New Roman" w:hAnsi="Times New Roman" w:cs="Times New Roman"/>
                <w:b/>
                <w:color w:val="0000FF"/>
              </w:rPr>
              <w:t>Öğrenme Kaynakları, Erişilebilirlik ve Destekler</w:t>
            </w:r>
          </w:p>
        </w:tc>
      </w:tr>
      <w:tr w:rsidR="005F6AC5" w:rsidRPr="00246043" w:rsidTr="00D45CD3">
        <w:tc>
          <w:tcPr>
            <w:tcW w:w="1242" w:type="dxa"/>
            <w:shd w:val="clear" w:color="auto" w:fill="DAEEF3"/>
          </w:tcPr>
          <w:p w:rsidR="005F6AC5" w:rsidRPr="00246043" w:rsidRDefault="005F6AC5" w:rsidP="000B6022">
            <w:pPr>
              <w:jc w:val="both"/>
              <w:rPr>
                <w:rFonts w:ascii="Times New Roman" w:hAnsi="Times New Roman" w:cs="Times New Roman"/>
                <w:b/>
                <w:bCs/>
              </w:rPr>
            </w:pPr>
          </w:p>
        </w:tc>
        <w:tc>
          <w:tcPr>
            <w:tcW w:w="8046" w:type="dxa"/>
            <w:shd w:val="clear" w:color="auto" w:fill="DAEEF3"/>
          </w:tcPr>
          <w:p w:rsidR="005F6AC5" w:rsidRPr="00246043" w:rsidRDefault="005F6AC5" w:rsidP="000B6022">
            <w:pPr>
              <w:pStyle w:val="ListeParagraf"/>
              <w:autoSpaceDE w:val="0"/>
              <w:autoSpaceDN w:val="0"/>
              <w:adjustRightInd w:val="0"/>
              <w:spacing w:after="0" w:line="360" w:lineRule="auto"/>
              <w:jc w:val="both"/>
              <w:rPr>
                <w:rFonts w:ascii="Times New Roman" w:hAnsi="Times New Roman" w:cs="Times New Roman"/>
                <w:color w:val="FF0000"/>
              </w:rPr>
            </w:pPr>
          </w:p>
        </w:tc>
      </w:tr>
    </w:tbl>
    <w:p w:rsidR="001F2C70"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Birim, eğitim-öğretimin etkinliğini arttıracak öğrenme ortamlarını (derslik, bilgisayar laboratuvarı, kütüphane, toplantı salonu, programın özelliğine göre atölye, klinik, laboratuvar, tarım alanları, müze, sergi alanı, bireysel çalışma alanı, vb.) yeterli ve uygun donanıma sahip olacak şekilde sağlamakta mıdır?</w:t>
      </w:r>
    </w:p>
    <w:p w:rsidR="00B96775" w:rsidRDefault="00B96775" w:rsidP="000B6022">
      <w:pPr>
        <w:autoSpaceDE w:val="0"/>
        <w:autoSpaceDN w:val="0"/>
        <w:adjustRightInd w:val="0"/>
        <w:spacing w:after="0" w:line="360" w:lineRule="auto"/>
        <w:jc w:val="both"/>
        <w:rPr>
          <w:rFonts w:ascii="Times New Roman" w:hAnsi="Times New Roman" w:cs="Times New Roman"/>
          <w:b/>
        </w:rPr>
      </w:pPr>
    </w:p>
    <w:p w:rsidR="00B96775" w:rsidRPr="00EC5E8A" w:rsidRDefault="00B96775" w:rsidP="00B96775">
      <w:pPr>
        <w:numPr>
          <w:ilvl w:val="0"/>
          <w:numId w:val="18"/>
        </w:numPr>
        <w:spacing w:after="185" w:line="351" w:lineRule="auto"/>
        <w:ind w:left="113" w:hanging="360"/>
        <w:jc w:val="both"/>
        <w:rPr>
          <w:rFonts w:ascii="Times New Roman" w:hAnsi="Times New Roman" w:cs="Times New Roman"/>
        </w:rPr>
      </w:pPr>
      <w:r w:rsidRPr="00EC5E8A">
        <w:rPr>
          <w:rFonts w:ascii="Times New Roman" w:hAnsi="Times New Roman" w:cs="Times New Roman"/>
        </w:rPr>
        <w:t>Birimin fiziki/teknik altyapısı ve mali kaynakları, araştırma öncelikleri kapsamındaki faaliyetleri gerçekleştirmek için uygun ve yeterli bulunmaktadır.</w:t>
      </w:r>
    </w:p>
    <w:p w:rsidR="00EF788D" w:rsidRPr="00932A12" w:rsidRDefault="004D103B" w:rsidP="00EF788D">
      <w:pPr>
        <w:autoSpaceDE w:val="0"/>
        <w:autoSpaceDN w:val="0"/>
        <w:adjustRightInd w:val="0"/>
        <w:spacing w:after="0" w:line="360" w:lineRule="auto"/>
        <w:jc w:val="both"/>
        <w:rPr>
          <w:rFonts w:ascii="Times New Roman" w:hAnsi="Times New Roman" w:cs="Times New Roman"/>
        </w:rPr>
      </w:pPr>
      <w:r w:rsidRPr="00932A12">
        <w:rPr>
          <w:rFonts w:ascii="Times New Roman" w:hAnsi="Times New Roman" w:cs="Times New Roman"/>
          <w:color w:val="000000"/>
        </w:rPr>
        <w:t>ERÜ E</w:t>
      </w:r>
      <w:r w:rsidR="005C508D" w:rsidRPr="00932A12">
        <w:rPr>
          <w:rFonts w:ascii="Times New Roman" w:hAnsi="Times New Roman" w:cs="Times New Roman"/>
          <w:color w:val="000000"/>
        </w:rPr>
        <w:t>F</w:t>
      </w:r>
      <w:r w:rsidR="005F6AC5" w:rsidRPr="00932A12">
        <w:rPr>
          <w:rFonts w:ascii="Times New Roman" w:hAnsi="Times New Roman" w:cs="Times New Roman"/>
          <w:color w:val="000000"/>
        </w:rPr>
        <w:t xml:space="preserve"> üniversite merkez kampüste bulunmaktadır. Fakültemiz 2002-2013 yılları arasında ana binada eğitim öğretim verilirken</w:t>
      </w:r>
      <w:r w:rsidR="005F6AC5" w:rsidRPr="00932A12">
        <w:rPr>
          <w:rFonts w:ascii="Times New Roman" w:hAnsi="Times New Roman" w:cs="Times New Roman"/>
        </w:rPr>
        <w:t xml:space="preserve"> zamanla öğrenci sayılarında gerçekleşen artış ek bina ihtiyacını gündeme getirmiş ve bu amaçla 201</w:t>
      </w:r>
      <w:r w:rsidR="00EC4145">
        <w:rPr>
          <w:rFonts w:ascii="Times New Roman" w:hAnsi="Times New Roman" w:cs="Times New Roman"/>
        </w:rPr>
        <w:t>6</w:t>
      </w:r>
      <w:r w:rsidR="005F6AC5" w:rsidRPr="00932A12">
        <w:rPr>
          <w:rFonts w:ascii="Times New Roman" w:hAnsi="Times New Roman" w:cs="Times New Roman"/>
        </w:rPr>
        <w:t xml:space="preserve"> yılında tamamlanan ek bina inşaatımız kullanıma geçmiştir. </w:t>
      </w:r>
    </w:p>
    <w:p w:rsidR="00932A12" w:rsidRDefault="00932A12" w:rsidP="00EF788D">
      <w:pPr>
        <w:autoSpaceDE w:val="0"/>
        <w:autoSpaceDN w:val="0"/>
        <w:adjustRightInd w:val="0"/>
        <w:spacing w:after="0" w:line="360" w:lineRule="auto"/>
        <w:jc w:val="both"/>
        <w:rPr>
          <w:rFonts w:ascii="Times New Roman" w:hAnsi="Times New Roman" w:cs="Times New Roman"/>
          <w:color w:val="404040" w:themeColor="text1" w:themeTint="BF"/>
        </w:rPr>
      </w:pPr>
    </w:p>
    <w:p w:rsidR="00791F4D" w:rsidRPr="00B61FB4" w:rsidRDefault="00791F4D" w:rsidP="00EF788D">
      <w:pPr>
        <w:autoSpaceDE w:val="0"/>
        <w:autoSpaceDN w:val="0"/>
        <w:adjustRightInd w:val="0"/>
        <w:spacing w:after="0" w:line="360" w:lineRule="auto"/>
        <w:jc w:val="both"/>
        <w:rPr>
          <w:rFonts w:ascii="Times New Roman" w:hAnsi="Times New Roman" w:cs="Times New Roman"/>
          <w:color w:val="404040" w:themeColor="text1" w:themeTint="BF"/>
        </w:rPr>
      </w:pPr>
      <w:r w:rsidRPr="00B61FB4">
        <w:rPr>
          <w:rFonts w:ascii="Times New Roman" w:hAnsi="Times New Roman" w:cs="Times New Roman"/>
          <w:color w:val="404040" w:themeColor="text1" w:themeTint="BF"/>
        </w:rPr>
        <w:t>Tablo 18-</w:t>
      </w:r>
    </w:p>
    <w:tbl>
      <w:tblPr>
        <w:tblStyle w:val="TableGrid"/>
        <w:tblW w:w="9364" w:type="dxa"/>
        <w:tblInd w:w="-146" w:type="dxa"/>
        <w:tblCellMar>
          <w:top w:w="48" w:type="dxa"/>
          <w:right w:w="25" w:type="dxa"/>
        </w:tblCellMar>
        <w:tblLook w:val="04A0" w:firstRow="1" w:lastRow="0" w:firstColumn="1" w:lastColumn="0" w:noHBand="0" w:noVBand="1"/>
      </w:tblPr>
      <w:tblGrid>
        <w:gridCol w:w="2546"/>
        <w:gridCol w:w="757"/>
        <w:gridCol w:w="920"/>
        <w:gridCol w:w="1156"/>
        <w:gridCol w:w="1260"/>
        <w:gridCol w:w="1363"/>
        <w:gridCol w:w="1362"/>
      </w:tblGrid>
      <w:tr w:rsidR="00EF788D" w:rsidTr="00DC6E1E">
        <w:trPr>
          <w:trHeight w:val="459"/>
        </w:trPr>
        <w:tc>
          <w:tcPr>
            <w:tcW w:w="2546" w:type="dxa"/>
            <w:vMerge w:val="restart"/>
            <w:tcBorders>
              <w:top w:val="single" w:sz="4" w:space="0" w:color="000000"/>
              <w:left w:val="single" w:sz="4" w:space="0" w:color="000000"/>
              <w:bottom w:val="single" w:sz="4" w:space="0" w:color="000000"/>
              <w:right w:val="nil"/>
            </w:tcBorders>
            <w:shd w:val="clear" w:color="auto" w:fill="8DB3E2"/>
          </w:tcPr>
          <w:p w:rsidR="00EF788D" w:rsidRDefault="00EF788D" w:rsidP="00DC6E1E">
            <w:pPr>
              <w:ind w:left="1104"/>
            </w:pPr>
            <w:r>
              <w:rPr>
                <w:b/>
              </w:rPr>
              <w:t>Eğitim Alanı</w:t>
            </w:r>
          </w:p>
        </w:tc>
        <w:tc>
          <w:tcPr>
            <w:tcW w:w="757" w:type="dxa"/>
            <w:vMerge w:val="restart"/>
            <w:tcBorders>
              <w:top w:val="single" w:sz="4" w:space="0" w:color="000000"/>
              <w:left w:val="nil"/>
              <w:bottom w:val="single" w:sz="4" w:space="0" w:color="000000"/>
              <w:right w:val="single" w:sz="4" w:space="0" w:color="000000"/>
            </w:tcBorders>
            <w:shd w:val="clear" w:color="auto" w:fill="8DB3E2"/>
            <w:vAlign w:val="bottom"/>
          </w:tcPr>
          <w:p w:rsidR="00EF788D" w:rsidRDefault="00EF788D" w:rsidP="00DC6E1E"/>
        </w:tc>
        <w:tc>
          <w:tcPr>
            <w:tcW w:w="920" w:type="dxa"/>
            <w:tcBorders>
              <w:top w:val="single" w:sz="4" w:space="0" w:color="000000"/>
              <w:left w:val="single" w:sz="4" w:space="0" w:color="000000"/>
              <w:bottom w:val="single" w:sz="4" w:space="0" w:color="000000"/>
              <w:right w:val="nil"/>
            </w:tcBorders>
            <w:shd w:val="clear" w:color="auto" w:fill="8DB3E2"/>
            <w:vAlign w:val="center"/>
          </w:tcPr>
          <w:p w:rsidR="00EF788D" w:rsidRDefault="00EF788D" w:rsidP="00DC6E1E"/>
        </w:tc>
        <w:tc>
          <w:tcPr>
            <w:tcW w:w="1156" w:type="dxa"/>
            <w:tcBorders>
              <w:top w:val="single" w:sz="4" w:space="0" w:color="000000"/>
              <w:left w:val="nil"/>
              <w:bottom w:val="single" w:sz="4" w:space="0" w:color="000000"/>
              <w:right w:val="nil"/>
            </w:tcBorders>
            <w:shd w:val="clear" w:color="auto" w:fill="8DB3E2"/>
            <w:vAlign w:val="center"/>
          </w:tcPr>
          <w:p w:rsidR="00EF788D" w:rsidRDefault="00EF788D" w:rsidP="00DC6E1E"/>
        </w:tc>
        <w:tc>
          <w:tcPr>
            <w:tcW w:w="1260" w:type="dxa"/>
            <w:tcBorders>
              <w:top w:val="single" w:sz="4" w:space="0" w:color="000000"/>
              <w:left w:val="nil"/>
              <w:bottom w:val="single" w:sz="4" w:space="0" w:color="000000"/>
              <w:right w:val="nil"/>
            </w:tcBorders>
            <w:shd w:val="clear" w:color="auto" w:fill="8DB3E2"/>
          </w:tcPr>
          <w:p w:rsidR="00EF788D" w:rsidRPr="002D3970" w:rsidRDefault="00EF788D" w:rsidP="00DC6E1E">
            <w:pPr>
              <w:jc w:val="right"/>
              <w:rPr>
                <w:b/>
              </w:rPr>
            </w:pPr>
            <w:r w:rsidRPr="002D3970">
              <w:rPr>
                <w:b/>
              </w:rPr>
              <w:t>Kapasit</w:t>
            </w:r>
          </w:p>
        </w:tc>
        <w:tc>
          <w:tcPr>
            <w:tcW w:w="1363" w:type="dxa"/>
            <w:tcBorders>
              <w:top w:val="single" w:sz="4" w:space="0" w:color="000000"/>
              <w:left w:val="nil"/>
              <w:bottom w:val="single" w:sz="4" w:space="0" w:color="000000"/>
              <w:right w:val="nil"/>
            </w:tcBorders>
            <w:shd w:val="clear" w:color="auto" w:fill="8DB3E2"/>
          </w:tcPr>
          <w:p w:rsidR="00EF788D" w:rsidRPr="002D3970" w:rsidRDefault="00EF788D" w:rsidP="00DC6E1E">
            <w:pPr>
              <w:ind w:left="-25"/>
              <w:rPr>
                <w:b/>
              </w:rPr>
            </w:pPr>
            <w:r w:rsidRPr="002D3970">
              <w:rPr>
                <w:b/>
              </w:rPr>
              <w:t>e</w:t>
            </w:r>
          </w:p>
        </w:tc>
        <w:tc>
          <w:tcPr>
            <w:tcW w:w="1362" w:type="dxa"/>
            <w:tcBorders>
              <w:top w:val="single" w:sz="4" w:space="0" w:color="000000"/>
              <w:left w:val="nil"/>
              <w:bottom w:val="single" w:sz="4" w:space="0" w:color="000000"/>
              <w:right w:val="single" w:sz="4" w:space="0" w:color="000000"/>
            </w:tcBorders>
            <w:shd w:val="clear" w:color="auto" w:fill="8DB3E2"/>
            <w:vAlign w:val="bottom"/>
          </w:tcPr>
          <w:p w:rsidR="00EF788D" w:rsidRDefault="00EF788D" w:rsidP="00DC6E1E"/>
        </w:tc>
      </w:tr>
      <w:tr w:rsidR="00EF788D" w:rsidTr="00DC6E1E">
        <w:trPr>
          <w:trHeight w:val="789"/>
        </w:trPr>
        <w:tc>
          <w:tcPr>
            <w:tcW w:w="0" w:type="auto"/>
            <w:vMerge/>
            <w:tcBorders>
              <w:top w:val="nil"/>
              <w:left w:val="single" w:sz="4" w:space="0" w:color="000000"/>
              <w:bottom w:val="single" w:sz="4" w:space="0" w:color="000000"/>
              <w:right w:val="nil"/>
            </w:tcBorders>
            <w:vAlign w:val="center"/>
          </w:tcPr>
          <w:p w:rsidR="00EF788D" w:rsidRDefault="00EF788D" w:rsidP="00DC6E1E"/>
        </w:tc>
        <w:tc>
          <w:tcPr>
            <w:tcW w:w="0" w:type="auto"/>
            <w:vMerge/>
            <w:tcBorders>
              <w:top w:val="nil"/>
              <w:left w:val="nil"/>
              <w:bottom w:val="single" w:sz="4" w:space="0" w:color="000000"/>
              <w:right w:val="single" w:sz="4" w:space="0" w:color="000000"/>
            </w:tcBorders>
            <w:vAlign w:val="center"/>
          </w:tcPr>
          <w:p w:rsidR="00EF788D" w:rsidRDefault="00EF788D" w:rsidP="00DC6E1E"/>
        </w:tc>
        <w:tc>
          <w:tcPr>
            <w:tcW w:w="920" w:type="dxa"/>
            <w:tcBorders>
              <w:top w:val="single" w:sz="4" w:space="0" w:color="000000"/>
              <w:left w:val="single" w:sz="4" w:space="0" w:color="000000"/>
              <w:bottom w:val="single" w:sz="4" w:space="0" w:color="000000"/>
              <w:right w:val="single" w:sz="4" w:space="0" w:color="000000"/>
            </w:tcBorders>
            <w:shd w:val="clear" w:color="auto" w:fill="8DB3E2"/>
          </w:tcPr>
          <w:p w:rsidR="00EF788D" w:rsidRDefault="00EF788D" w:rsidP="00DC6E1E">
            <w:pPr>
              <w:ind w:left="24"/>
              <w:jc w:val="center"/>
            </w:pPr>
            <w:r>
              <w:rPr>
                <w:b/>
              </w:rPr>
              <w:t xml:space="preserve">0–50 </w:t>
            </w:r>
          </w:p>
          <w:p w:rsidR="00EF788D" w:rsidRDefault="00EF788D" w:rsidP="00DC6E1E">
            <w:pPr>
              <w:ind w:left="24"/>
              <w:jc w:val="center"/>
            </w:pPr>
            <w:r>
              <w:rPr>
                <w:b/>
              </w:rPr>
              <w:t>(Kişi)</w:t>
            </w:r>
          </w:p>
        </w:tc>
        <w:tc>
          <w:tcPr>
            <w:tcW w:w="1156" w:type="dxa"/>
            <w:tcBorders>
              <w:top w:val="single" w:sz="4" w:space="0" w:color="000000"/>
              <w:left w:val="single" w:sz="4" w:space="0" w:color="000000"/>
              <w:bottom w:val="single" w:sz="4" w:space="0" w:color="000000"/>
              <w:right w:val="single" w:sz="4" w:space="0" w:color="000000"/>
            </w:tcBorders>
            <w:shd w:val="clear" w:color="auto" w:fill="8DB3E2"/>
          </w:tcPr>
          <w:p w:rsidR="00EF788D" w:rsidRDefault="00EF788D" w:rsidP="00DC6E1E">
            <w:pPr>
              <w:ind w:left="24"/>
              <w:jc w:val="center"/>
            </w:pPr>
            <w:r>
              <w:rPr>
                <w:b/>
              </w:rPr>
              <w:t xml:space="preserve">51–75 </w:t>
            </w:r>
          </w:p>
          <w:p w:rsidR="00EF788D" w:rsidRDefault="00EF788D" w:rsidP="00DC6E1E">
            <w:pPr>
              <w:ind w:left="24"/>
              <w:jc w:val="center"/>
            </w:pPr>
            <w:r>
              <w:rPr>
                <w:b/>
              </w:rPr>
              <w:t>(Kişi)</w:t>
            </w:r>
          </w:p>
        </w:tc>
        <w:tc>
          <w:tcPr>
            <w:tcW w:w="1260" w:type="dxa"/>
            <w:tcBorders>
              <w:top w:val="single" w:sz="4" w:space="0" w:color="000000"/>
              <w:left w:val="single" w:sz="4" w:space="0" w:color="000000"/>
              <w:bottom w:val="single" w:sz="4" w:space="0" w:color="000000"/>
              <w:right w:val="single" w:sz="4" w:space="0" w:color="000000"/>
            </w:tcBorders>
            <w:shd w:val="clear" w:color="auto" w:fill="8DB3E2"/>
          </w:tcPr>
          <w:p w:rsidR="00EF788D" w:rsidRDefault="00EF788D" w:rsidP="00DC6E1E">
            <w:pPr>
              <w:ind w:left="24"/>
              <w:jc w:val="center"/>
            </w:pPr>
            <w:r>
              <w:rPr>
                <w:b/>
              </w:rPr>
              <w:t xml:space="preserve">76–100 </w:t>
            </w:r>
          </w:p>
          <w:p w:rsidR="00EF788D" w:rsidRDefault="00EF788D" w:rsidP="00DC6E1E">
            <w:pPr>
              <w:ind w:left="24"/>
              <w:jc w:val="center"/>
            </w:pPr>
            <w:r>
              <w:rPr>
                <w:b/>
              </w:rPr>
              <w:t>(Kişi)</w:t>
            </w:r>
          </w:p>
        </w:tc>
        <w:tc>
          <w:tcPr>
            <w:tcW w:w="1363" w:type="dxa"/>
            <w:tcBorders>
              <w:top w:val="single" w:sz="4" w:space="0" w:color="000000"/>
              <w:left w:val="single" w:sz="4" w:space="0" w:color="000000"/>
              <w:bottom w:val="single" w:sz="4" w:space="0" w:color="000000"/>
              <w:right w:val="single" w:sz="4" w:space="0" w:color="000000"/>
            </w:tcBorders>
            <w:shd w:val="clear" w:color="auto" w:fill="8DB3E2"/>
          </w:tcPr>
          <w:p w:rsidR="00EF788D" w:rsidRDefault="00EF788D" w:rsidP="00DC6E1E">
            <w:pPr>
              <w:ind w:left="24"/>
              <w:jc w:val="center"/>
            </w:pPr>
            <w:r>
              <w:rPr>
                <w:b/>
              </w:rPr>
              <w:t xml:space="preserve">101–150 </w:t>
            </w:r>
          </w:p>
          <w:p w:rsidR="00EF788D" w:rsidRDefault="00EF788D" w:rsidP="00DC6E1E">
            <w:pPr>
              <w:ind w:left="24"/>
              <w:jc w:val="center"/>
            </w:pPr>
            <w:r>
              <w:rPr>
                <w:b/>
              </w:rPr>
              <w:t>(Kişi)</w:t>
            </w:r>
          </w:p>
        </w:tc>
        <w:tc>
          <w:tcPr>
            <w:tcW w:w="1362" w:type="dxa"/>
            <w:tcBorders>
              <w:top w:val="single" w:sz="4" w:space="0" w:color="000000"/>
              <w:left w:val="single" w:sz="4" w:space="0" w:color="000000"/>
              <w:bottom w:val="single" w:sz="4" w:space="0" w:color="000000"/>
              <w:right w:val="single" w:sz="4" w:space="0" w:color="000000"/>
            </w:tcBorders>
            <w:shd w:val="clear" w:color="auto" w:fill="8DB3E2"/>
          </w:tcPr>
          <w:p w:rsidR="00EF788D" w:rsidRDefault="00EF788D" w:rsidP="00DC6E1E">
            <w:pPr>
              <w:ind w:left="25"/>
              <w:jc w:val="center"/>
            </w:pPr>
            <w:r>
              <w:rPr>
                <w:b/>
              </w:rPr>
              <w:t xml:space="preserve">151–250 </w:t>
            </w:r>
          </w:p>
          <w:p w:rsidR="00EF788D" w:rsidRDefault="00EF788D" w:rsidP="00DC6E1E">
            <w:pPr>
              <w:ind w:left="25"/>
              <w:jc w:val="center"/>
            </w:pPr>
            <w:r>
              <w:rPr>
                <w:b/>
              </w:rPr>
              <w:t>(Kişi)</w:t>
            </w:r>
          </w:p>
        </w:tc>
      </w:tr>
      <w:tr w:rsidR="00EF788D" w:rsidTr="00DC6E1E">
        <w:trPr>
          <w:trHeight w:val="461"/>
        </w:trPr>
        <w:tc>
          <w:tcPr>
            <w:tcW w:w="2546" w:type="dxa"/>
            <w:tcBorders>
              <w:top w:val="single" w:sz="4" w:space="0" w:color="000000"/>
              <w:left w:val="single" w:sz="4" w:space="0" w:color="000000"/>
              <w:bottom w:val="single" w:sz="4" w:space="0" w:color="000000"/>
              <w:right w:val="nil"/>
            </w:tcBorders>
          </w:tcPr>
          <w:p w:rsidR="00EF788D" w:rsidRDefault="00EF788D" w:rsidP="00DC6E1E">
            <w:pPr>
              <w:ind w:left="69"/>
            </w:pPr>
            <w:r>
              <w:t>Anfi</w:t>
            </w:r>
          </w:p>
        </w:tc>
        <w:tc>
          <w:tcPr>
            <w:tcW w:w="757" w:type="dxa"/>
            <w:tcBorders>
              <w:top w:val="single" w:sz="4" w:space="0" w:color="000000"/>
              <w:left w:val="nil"/>
              <w:bottom w:val="single" w:sz="4" w:space="0" w:color="000000"/>
              <w:right w:val="single" w:sz="4" w:space="0" w:color="000000"/>
            </w:tcBorders>
            <w:vAlign w:val="center"/>
          </w:tcPr>
          <w:p w:rsidR="00EF788D" w:rsidRDefault="00EF788D" w:rsidP="00DC6E1E"/>
        </w:tc>
        <w:tc>
          <w:tcPr>
            <w:tcW w:w="920" w:type="dxa"/>
            <w:tcBorders>
              <w:top w:val="single" w:sz="4" w:space="0" w:color="000000"/>
              <w:left w:val="single" w:sz="4" w:space="0" w:color="000000"/>
              <w:bottom w:val="single" w:sz="4" w:space="0" w:color="000000"/>
              <w:right w:val="single" w:sz="4" w:space="0" w:color="000000"/>
            </w:tcBorders>
            <w:vAlign w:val="center"/>
          </w:tcPr>
          <w:p w:rsidR="00EF788D" w:rsidRDefault="00EF788D" w:rsidP="00DC6E1E"/>
        </w:tc>
        <w:tc>
          <w:tcPr>
            <w:tcW w:w="1156" w:type="dxa"/>
            <w:tcBorders>
              <w:top w:val="single" w:sz="4" w:space="0" w:color="000000"/>
              <w:left w:val="single" w:sz="4" w:space="0" w:color="000000"/>
              <w:bottom w:val="single" w:sz="4" w:space="0" w:color="000000"/>
              <w:right w:val="single" w:sz="4" w:space="0" w:color="000000"/>
            </w:tcBorders>
            <w:vAlign w:val="center"/>
          </w:tcPr>
          <w:p w:rsidR="00EF788D" w:rsidRDefault="00EF788D" w:rsidP="00DC6E1E"/>
        </w:tc>
        <w:tc>
          <w:tcPr>
            <w:tcW w:w="1260" w:type="dxa"/>
            <w:tcBorders>
              <w:top w:val="single" w:sz="4" w:space="0" w:color="000000"/>
              <w:left w:val="single" w:sz="4" w:space="0" w:color="000000"/>
              <w:bottom w:val="single" w:sz="4" w:space="0" w:color="000000"/>
              <w:right w:val="single" w:sz="4" w:space="0" w:color="000000"/>
            </w:tcBorders>
            <w:vAlign w:val="center"/>
          </w:tcPr>
          <w:p w:rsidR="00EF788D" w:rsidRDefault="00EF788D" w:rsidP="00DC6E1E"/>
        </w:tc>
        <w:tc>
          <w:tcPr>
            <w:tcW w:w="1363" w:type="dxa"/>
            <w:tcBorders>
              <w:top w:val="single" w:sz="4" w:space="0" w:color="000000"/>
              <w:left w:val="single" w:sz="4" w:space="0" w:color="000000"/>
              <w:bottom w:val="single" w:sz="4" w:space="0" w:color="000000"/>
              <w:right w:val="single" w:sz="4" w:space="0" w:color="000000"/>
            </w:tcBorders>
            <w:vAlign w:val="bottom"/>
          </w:tcPr>
          <w:p w:rsidR="00EF788D" w:rsidRDefault="00EF788D" w:rsidP="00DC6E1E"/>
        </w:tc>
        <w:tc>
          <w:tcPr>
            <w:tcW w:w="1362" w:type="dxa"/>
            <w:tcBorders>
              <w:top w:val="single" w:sz="4" w:space="0" w:color="000000"/>
              <w:left w:val="single" w:sz="4" w:space="0" w:color="000000"/>
              <w:bottom w:val="single" w:sz="4" w:space="0" w:color="000000"/>
              <w:right w:val="single" w:sz="4" w:space="0" w:color="000000"/>
            </w:tcBorders>
            <w:vAlign w:val="center"/>
          </w:tcPr>
          <w:p w:rsidR="00EF788D" w:rsidRDefault="00EF788D" w:rsidP="00DC6E1E"/>
        </w:tc>
      </w:tr>
      <w:tr w:rsidR="00EF788D" w:rsidTr="00DC6E1E">
        <w:trPr>
          <w:trHeight w:val="460"/>
        </w:trPr>
        <w:tc>
          <w:tcPr>
            <w:tcW w:w="2546" w:type="dxa"/>
            <w:tcBorders>
              <w:top w:val="single" w:sz="4" w:space="0" w:color="000000"/>
              <w:left w:val="single" w:sz="4" w:space="0" w:color="000000"/>
              <w:bottom w:val="single" w:sz="4" w:space="0" w:color="000000"/>
              <w:right w:val="nil"/>
            </w:tcBorders>
          </w:tcPr>
          <w:p w:rsidR="00EF788D" w:rsidRDefault="00EF788D" w:rsidP="00DC6E1E">
            <w:pPr>
              <w:spacing w:before="240"/>
              <w:ind w:left="69"/>
            </w:pPr>
            <w:r>
              <w:t>Sınıf</w:t>
            </w:r>
          </w:p>
        </w:tc>
        <w:tc>
          <w:tcPr>
            <w:tcW w:w="757" w:type="dxa"/>
            <w:tcBorders>
              <w:top w:val="single" w:sz="4" w:space="0" w:color="000000"/>
              <w:left w:val="nil"/>
              <w:bottom w:val="single" w:sz="4" w:space="0" w:color="000000"/>
              <w:right w:val="single" w:sz="4" w:space="0" w:color="000000"/>
            </w:tcBorders>
          </w:tcPr>
          <w:p w:rsidR="00EF788D" w:rsidRDefault="00EF788D" w:rsidP="00DC6E1E">
            <w:pPr>
              <w:spacing w:before="240"/>
            </w:pPr>
          </w:p>
        </w:tc>
        <w:tc>
          <w:tcPr>
            <w:tcW w:w="920" w:type="dxa"/>
            <w:tcBorders>
              <w:top w:val="single" w:sz="4" w:space="0" w:color="000000"/>
              <w:left w:val="single" w:sz="4" w:space="0" w:color="000000"/>
              <w:bottom w:val="single" w:sz="4" w:space="0" w:color="000000"/>
              <w:right w:val="single" w:sz="4" w:space="0" w:color="000000"/>
            </w:tcBorders>
            <w:vAlign w:val="center"/>
          </w:tcPr>
          <w:p w:rsidR="00EF788D" w:rsidRDefault="00EF788D" w:rsidP="00DC6E1E">
            <w:pPr>
              <w:spacing w:before="240"/>
              <w:jc w:val="center"/>
            </w:pPr>
            <w:r>
              <w:t>16</w:t>
            </w:r>
          </w:p>
        </w:tc>
        <w:tc>
          <w:tcPr>
            <w:tcW w:w="1156" w:type="dxa"/>
            <w:tcBorders>
              <w:top w:val="single" w:sz="4" w:space="0" w:color="000000"/>
              <w:left w:val="single" w:sz="4" w:space="0" w:color="000000"/>
              <w:bottom w:val="single" w:sz="4" w:space="0" w:color="000000"/>
              <w:right w:val="single" w:sz="4" w:space="0" w:color="000000"/>
            </w:tcBorders>
          </w:tcPr>
          <w:p w:rsidR="00EF788D" w:rsidRDefault="00EF788D" w:rsidP="00DC6E1E">
            <w:pPr>
              <w:spacing w:before="240"/>
              <w:jc w:val="center"/>
            </w:pPr>
            <w:r>
              <w:t>19</w:t>
            </w:r>
          </w:p>
        </w:tc>
        <w:tc>
          <w:tcPr>
            <w:tcW w:w="1260" w:type="dxa"/>
            <w:tcBorders>
              <w:top w:val="single" w:sz="4" w:space="0" w:color="000000"/>
              <w:left w:val="single" w:sz="4" w:space="0" w:color="000000"/>
              <w:bottom w:val="single" w:sz="4" w:space="0" w:color="000000"/>
              <w:right w:val="single" w:sz="4" w:space="0" w:color="000000"/>
            </w:tcBorders>
            <w:vAlign w:val="center"/>
          </w:tcPr>
          <w:p w:rsidR="00EF788D" w:rsidRDefault="00EF788D" w:rsidP="00DC6E1E">
            <w:pPr>
              <w:spacing w:before="240"/>
              <w:jc w:val="center"/>
            </w:pPr>
            <w:r>
              <w:t>11</w:t>
            </w:r>
          </w:p>
        </w:tc>
        <w:tc>
          <w:tcPr>
            <w:tcW w:w="1363" w:type="dxa"/>
            <w:tcBorders>
              <w:top w:val="single" w:sz="4" w:space="0" w:color="000000"/>
              <w:left w:val="single" w:sz="4" w:space="0" w:color="000000"/>
              <w:bottom w:val="single" w:sz="4" w:space="0" w:color="000000"/>
              <w:right w:val="single" w:sz="4" w:space="0" w:color="000000"/>
            </w:tcBorders>
            <w:vAlign w:val="bottom"/>
          </w:tcPr>
          <w:p w:rsidR="00EF788D" w:rsidRDefault="00EF788D" w:rsidP="00DC6E1E">
            <w:pPr>
              <w:spacing w:before="240"/>
            </w:pPr>
          </w:p>
        </w:tc>
        <w:tc>
          <w:tcPr>
            <w:tcW w:w="1362" w:type="dxa"/>
            <w:tcBorders>
              <w:top w:val="single" w:sz="4" w:space="0" w:color="000000"/>
              <w:left w:val="single" w:sz="4" w:space="0" w:color="000000"/>
              <w:bottom w:val="single" w:sz="4" w:space="0" w:color="000000"/>
              <w:right w:val="single" w:sz="4" w:space="0" w:color="000000"/>
            </w:tcBorders>
            <w:vAlign w:val="center"/>
          </w:tcPr>
          <w:p w:rsidR="00EF788D" w:rsidRDefault="00EF788D" w:rsidP="00DC6E1E">
            <w:pPr>
              <w:spacing w:before="240"/>
            </w:pPr>
          </w:p>
        </w:tc>
      </w:tr>
      <w:tr w:rsidR="00EF788D" w:rsidTr="00DC6E1E">
        <w:trPr>
          <w:trHeight w:val="460"/>
        </w:trPr>
        <w:tc>
          <w:tcPr>
            <w:tcW w:w="2546" w:type="dxa"/>
            <w:tcBorders>
              <w:top w:val="single" w:sz="4" w:space="0" w:color="000000"/>
              <w:left w:val="single" w:sz="4" w:space="0" w:color="000000"/>
              <w:bottom w:val="single" w:sz="4" w:space="0" w:color="000000"/>
              <w:right w:val="nil"/>
            </w:tcBorders>
          </w:tcPr>
          <w:p w:rsidR="00EF788D" w:rsidRDefault="00EF788D" w:rsidP="00DC6E1E">
            <w:pPr>
              <w:spacing w:before="240"/>
              <w:ind w:left="69"/>
            </w:pPr>
            <w:r>
              <w:t>Bilgisayar Lab.</w:t>
            </w:r>
          </w:p>
        </w:tc>
        <w:tc>
          <w:tcPr>
            <w:tcW w:w="757" w:type="dxa"/>
            <w:tcBorders>
              <w:top w:val="single" w:sz="4" w:space="0" w:color="000000"/>
              <w:left w:val="nil"/>
              <w:bottom w:val="single" w:sz="4" w:space="0" w:color="000000"/>
              <w:right w:val="single" w:sz="4" w:space="0" w:color="000000"/>
            </w:tcBorders>
            <w:vAlign w:val="bottom"/>
          </w:tcPr>
          <w:p w:rsidR="00EF788D" w:rsidRDefault="00EF788D" w:rsidP="00DC6E1E">
            <w:pPr>
              <w:spacing w:before="240"/>
            </w:pPr>
          </w:p>
        </w:tc>
        <w:tc>
          <w:tcPr>
            <w:tcW w:w="920" w:type="dxa"/>
            <w:tcBorders>
              <w:top w:val="single" w:sz="4" w:space="0" w:color="000000"/>
              <w:left w:val="single" w:sz="4" w:space="0" w:color="000000"/>
              <w:bottom w:val="single" w:sz="4" w:space="0" w:color="000000"/>
              <w:right w:val="single" w:sz="4" w:space="0" w:color="000000"/>
            </w:tcBorders>
            <w:vAlign w:val="center"/>
          </w:tcPr>
          <w:p w:rsidR="00EF788D" w:rsidRDefault="00EF788D" w:rsidP="00DC6E1E">
            <w:pPr>
              <w:spacing w:before="240"/>
              <w:jc w:val="center"/>
            </w:pPr>
            <w:r>
              <w:t>3</w:t>
            </w:r>
          </w:p>
        </w:tc>
        <w:tc>
          <w:tcPr>
            <w:tcW w:w="1156" w:type="dxa"/>
            <w:tcBorders>
              <w:top w:val="single" w:sz="4" w:space="0" w:color="000000"/>
              <w:left w:val="single" w:sz="4" w:space="0" w:color="000000"/>
              <w:bottom w:val="single" w:sz="4" w:space="0" w:color="000000"/>
              <w:right w:val="single" w:sz="4" w:space="0" w:color="000000"/>
            </w:tcBorders>
            <w:vAlign w:val="center"/>
          </w:tcPr>
          <w:p w:rsidR="00EF788D" w:rsidRDefault="00EF788D" w:rsidP="00DC6E1E">
            <w:pPr>
              <w:spacing w:before="240"/>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EF788D" w:rsidRDefault="00EF788D" w:rsidP="00DC6E1E">
            <w:pPr>
              <w:spacing w:before="240"/>
              <w:jc w:val="center"/>
            </w:pPr>
          </w:p>
        </w:tc>
        <w:tc>
          <w:tcPr>
            <w:tcW w:w="1363" w:type="dxa"/>
            <w:tcBorders>
              <w:top w:val="single" w:sz="4" w:space="0" w:color="000000"/>
              <w:left w:val="single" w:sz="4" w:space="0" w:color="000000"/>
              <w:bottom w:val="single" w:sz="4" w:space="0" w:color="000000"/>
              <w:right w:val="single" w:sz="4" w:space="0" w:color="000000"/>
            </w:tcBorders>
          </w:tcPr>
          <w:p w:rsidR="00EF788D" w:rsidRDefault="00EF788D" w:rsidP="00DC6E1E">
            <w:pPr>
              <w:spacing w:before="240"/>
            </w:pPr>
          </w:p>
        </w:tc>
        <w:tc>
          <w:tcPr>
            <w:tcW w:w="1362" w:type="dxa"/>
            <w:tcBorders>
              <w:top w:val="single" w:sz="4" w:space="0" w:color="000000"/>
              <w:left w:val="single" w:sz="4" w:space="0" w:color="000000"/>
              <w:bottom w:val="single" w:sz="4" w:space="0" w:color="000000"/>
              <w:right w:val="single" w:sz="4" w:space="0" w:color="000000"/>
            </w:tcBorders>
            <w:vAlign w:val="bottom"/>
          </w:tcPr>
          <w:p w:rsidR="00EF788D" w:rsidRDefault="00EF788D" w:rsidP="00DC6E1E">
            <w:pPr>
              <w:spacing w:before="240"/>
            </w:pPr>
          </w:p>
        </w:tc>
      </w:tr>
      <w:tr w:rsidR="00EF788D" w:rsidTr="00DC6E1E">
        <w:trPr>
          <w:trHeight w:val="461"/>
        </w:trPr>
        <w:tc>
          <w:tcPr>
            <w:tcW w:w="2546" w:type="dxa"/>
            <w:tcBorders>
              <w:top w:val="single" w:sz="4" w:space="0" w:color="000000"/>
              <w:left w:val="single" w:sz="4" w:space="0" w:color="000000"/>
              <w:bottom w:val="single" w:sz="4" w:space="0" w:color="000000"/>
              <w:right w:val="nil"/>
            </w:tcBorders>
          </w:tcPr>
          <w:p w:rsidR="00EF788D" w:rsidRDefault="00EF788D" w:rsidP="00DC6E1E">
            <w:pPr>
              <w:spacing w:before="240"/>
              <w:ind w:left="69"/>
            </w:pPr>
            <w:r>
              <w:t>Diğer Lab.</w:t>
            </w:r>
          </w:p>
        </w:tc>
        <w:tc>
          <w:tcPr>
            <w:tcW w:w="757" w:type="dxa"/>
            <w:tcBorders>
              <w:top w:val="single" w:sz="4" w:space="0" w:color="000000"/>
              <w:left w:val="nil"/>
              <w:bottom w:val="single" w:sz="4" w:space="0" w:color="000000"/>
              <w:right w:val="single" w:sz="4" w:space="0" w:color="000000"/>
            </w:tcBorders>
            <w:vAlign w:val="center"/>
          </w:tcPr>
          <w:p w:rsidR="00EF788D" w:rsidRDefault="00EF788D" w:rsidP="00DC6E1E">
            <w:pPr>
              <w:spacing w:before="240"/>
            </w:pPr>
          </w:p>
        </w:tc>
        <w:tc>
          <w:tcPr>
            <w:tcW w:w="920" w:type="dxa"/>
            <w:tcBorders>
              <w:top w:val="single" w:sz="4" w:space="0" w:color="000000"/>
              <w:left w:val="single" w:sz="4" w:space="0" w:color="000000"/>
              <w:bottom w:val="single" w:sz="4" w:space="0" w:color="000000"/>
              <w:right w:val="single" w:sz="4" w:space="0" w:color="000000"/>
            </w:tcBorders>
            <w:vAlign w:val="center"/>
          </w:tcPr>
          <w:p w:rsidR="00EF788D" w:rsidRDefault="00EF788D" w:rsidP="00DC6E1E">
            <w:pPr>
              <w:spacing w:before="240"/>
              <w:jc w:val="center"/>
            </w:pPr>
            <w:r>
              <w:t>3</w:t>
            </w:r>
          </w:p>
        </w:tc>
        <w:tc>
          <w:tcPr>
            <w:tcW w:w="1156" w:type="dxa"/>
            <w:tcBorders>
              <w:top w:val="single" w:sz="4" w:space="0" w:color="000000"/>
              <w:left w:val="single" w:sz="4" w:space="0" w:color="000000"/>
              <w:bottom w:val="single" w:sz="4" w:space="0" w:color="000000"/>
              <w:right w:val="single" w:sz="4" w:space="0" w:color="000000"/>
            </w:tcBorders>
            <w:vAlign w:val="bottom"/>
          </w:tcPr>
          <w:p w:rsidR="00EF788D" w:rsidRDefault="00EF788D" w:rsidP="00DC6E1E">
            <w:pPr>
              <w:spacing w:before="240"/>
              <w:jc w:val="center"/>
            </w:pPr>
          </w:p>
        </w:tc>
        <w:tc>
          <w:tcPr>
            <w:tcW w:w="1260" w:type="dxa"/>
            <w:tcBorders>
              <w:top w:val="single" w:sz="4" w:space="0" w:color="000000"/>
              <w:left w:val="single" w:sz="4" w:space="0" w:color="000000"/>
              <w:bottom w:val="single" w:sz="4" w:space="0" w:color="000000"/>
              <w:right w:val="single" w:sz="4" w:space="0" w:color="000000"/>
            </w:tcBorders>
            <w:vAlign w:val="bottom"/>
          </w:tcPr>
          <w:p w:rsidR="00EF788D" w:rsidRDefault="00EF788D" w:rsidP="00DC6E1E">
            <w:pPr>
              <w:spacing w:before="240"/>
              <w:jc w:val="center"/>
            </w:pPr>
          </w:p>
        </w:tc>
        <w:tc>
          <w:tcPr>
            <w:tcW w:w="1363" w:type="dxa"/>
            <w:tcBorders>
              <w:top w:val="single" w:sz="4" w:space="0" w:color="000000"/>
              <w:left w:val="single" w:sz="4" w:space="0" w:color="000000"/>
              <w:bottom w:val="single" w:sz="4" w:space="0" w:color="000000"/>
              <w:right w:val="single" w:sz="4" w:space="0" w:color="000000"/>
            </w:tcBorders>
            <w:vAlign w:val="center"/>
          </w:tcPr>
          <w:p w:rsidR="00EF788D" w:rsidRDefault="00EF788D" w:rsidP="00DC6E1E">
            <w:pPr>
              <w:spacing w:before="240"/>
            </w:pPr>
          </w:p>
        </w:tc>
        <w:tc>
          <w:tcPr>
            <w:tcW w:w="1362" w:type="dxa"/>
            <w:tcBorders>
              <w:top w:val="single" w:sz="4" w:space="0" w:color="000000"/>
              <w:left w:val="single" w:sz="4" w:space="0" w:color="000000"/>
              <w:bottom w:val="single" w:sz="4" w:space="0" w:color="000000"/>
              <w:right w:val="single" w:sz="4" w:space="0" w:color="000000"/>
            </w:tcBorders>
            <w:vAlign w:val="center"/>
          </w:tcPr>
          <w:p w:rsidR="00EF788D" w:rsidRDefault="00EF788D" w:rsidP="00DC6E1E">
            <w:pPr>
              <w:spacing w:before="240"/>
            </w:pPr>
          </w:p>
        </w:tc>
      </w:tr>
      <w:tr w:rsidR="00EF788D" w:rsidTr="00DC6E1E">
        <w:trPr>
          <w:trHeight w:val="457"/>
        </w:trPr>
        <w:tc>
          <w:tcPr>
            <w:tcW w:w="2546" w:type="dxa"/>
            <w:tcBorders>
              <w:top w:val="single" w:sz="4" w:space="0" w:color="000000"/>
              <w:left w:val="single" w:sz="4" w:space="0" w:color="000000"/>
              <w:bottom w:val="single" w:sz="4" w:space="0" w:color="000000"/>
              <w:right w:val="nil"/>
            </w:tcBorders>
            <w:shd w:val="clear" w:color="auto" w:fill="8DB3E2"/>
            <w:vAlign w:val="center"/>
          </w:tcPr>
          <w:p w:rsidR="00EF788D" w:rsidRDefault="00EF788D" w:rsidP="00DC6E1E">
            <w:pPr>
              <w:spacing w:before="240"/>
            </w:pPr>
          </w:p>
        </w:tc>
        <w:tc>
          <w:tcPr>
            <w:tcW w:w="757" w:type="dxa"/>
            <w:tcBorders>
              <w:top w:val="single" w:sz="4" w:space="0" w:color="000000"/>
              <w:left w:val="nil"/>
              <w:bottom w:val="single" w:sz="4" w:space="0" w:color="000000"/>
              <w:right w:val="single" w:sz="4" w:space="0" w:color="000000"/>
            </w:tcBorders>
            <w:shd w:val="clear" w:color="auto" w:fill="8DB3E2"/>
          </w:tcPr>
          <w:p w:rsidR="00EF788D" w:rsidRDefault="00EF788D" w:rsidP="00DC6E1E">
            <w:pPr>
              <w:spacing w:before="240"/>
            </w:pPr>
            <w:r>
              <w:rPr>
                <w:b/>
              </w:rPr>
              <w:t>Toplam</w:t>
            </w:r>
          </w:p>
        </w:tc>
        <w:tc>
          <w:tcPr>
            <w:tcW w:w="92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F788D" w:rsidRDefault="00EF788D" w:rsidP="00DC6E1E">
            <w:pPr>
              <w:spacing w:before="240"/>
              <w:jc w:val="center"/>
            </w:pPr>
            <w:r>
              <w:t>22</w:t>
            </w:r>
          </w:p>
        </w:tc>
        <w:tc>
          <w:tcPr>
            <w:tcW w:w="1156"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F788D" w:rsidRDefault="00EF788D" w:rsidP="00DC6E1E">
            <w:pPr>
              <w:spacing w:before="240"/>
              <w:jc w:val="center"/>
            </w:pPr>
            <w:r>
              <w:t>19</w:t>
            </w:r>
          </w:p>
        </w:tc>
        <w:tc>
          <w:tcPr>
            <w:tcW w:w="1260"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EF788D" w:rsidRDefault="00EF788D" w:rsidP="00DC6E1E">
            <w:pPr>
              <w:spacing w:before="240"/>
              <w:jc w:val="center"/>
            </w:pPr>
            <w:r>
              <w:t>11</w:t>
            </w:r>
          </w:p>
        </w:tc>
        <w:tc>
          <w:tcPr>
            <w:tcW w:w="1363"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F788D" w:rsidRDefault="00EF788D" w:rsidP="00DC6E1E">
            <w:pPr>
              <w:spacing w:before="240"/>
            </w:pPr>
          </w:p>
        </w:tc>
        <w:tc>
          <w:tcPr>
            <w:tcW w:w="1362"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EF788D" w:rsidRDefault="00EF788D" w:rsidP="00DC6E1E">
            <w:pPr>
              <w:spacing w:before="240"/>
            </w:pPr>
          </w:p>
        </w:tc>
      </w:tr>
    </w:tbl>
    <w:p w:rsidR="006D27EB" w:rsidRDefault="006D27EB" w:rsidP="00EF788D">
      <w:pPr>
        <w:autoSpaceDE w:val="0"/>
        <w:autoSpaceDN w:val="0"/>
        <w:adjustRightInd w:val="0"/>
        <w:spacing w:after="0" w:line="360" w:lineRule="auto"/>
        <w:jc w:val="both"/>
        <w:rPr>
          <w:rFonts w:ascii="Times New Roman" w:hAnsi="Times New Roman" w:cs="Times New Roman"/>
          <w:highlight w:val="yellow"/>
        </w:rPr>
      </w:pPr>
    </w:p>
    <w:p w:rsidR="006D27EB" w:rsidRDefault="006D27EB" w:rsidP="006D27EB">
      <w:pPr>
        <w:spacing w:after="0"/>
        <w:rPr>
          <w:b/>
          <w:sz w:val="28"/>
        </w:rPr>
      </w:pPr>
    </w:p>
    <w:p w:rsidR="00932A12" w:rsidRDefault="00932A12" w:rsidP="006D27EB">
      <w:pPr>
        <w:spacing w:after="0"/>
        <w:rPr>
          <w:b/>
          <w:color w:val="FF0000"/>
          <w:sz w:val="28"/>
        </w:rPr>
      </w:pPr>
    </w:p>
    <w:p w:rsidR="006D27EB" w:rsidRDefault="006D27EB" w:rsidP="006D27EB">
      <w:pPr>
        <w:spacing w:after="0"/>
        <w:rPr>
          <w:b/>
          <w:color w:val="FF0000"/>
          <w:sz w:val="28"/>
        </w:rPr>
      </w:pPr>
      <w:r w:rsidRPr="00B4082E">
        <w:rPr>
          <w:b/>
          <w:color w:val="FF0000"/>
          <w:sz w:val="28"/>
        </w:rPr>
        <w:t>Toplantı – Konferans Salonları</w:t>
      </w:r>
    </w:p>
    <w:p w:rsidR="00791F4D" w:rsidRPr="00B4082E" w:rsidRDefault="00791F4D" w:rsidP="006D27EB">
      <w:pPr>
        <w:spacing w:after="0"/>
        <w:rPr>
          <w:b/>
          <w:color w:val="FF0000"/>
          <w:sz w:val="28"/>
        </w:rPr>
      </w:pPr>
      <w:r>
        <w:rPr>
          <w:b/>
          <w:color w:val="FF0000"/>
          <w:sz w:val="28"/>
        </w:rPr>
        <w:t>Tablo 19-</w:t>
      </w:r>
    </w:p>
    <w:p w:rsidR="006D27EB" w:rsidRDefault="006D27EB" w:rsidP="006D27EB">
      <w:pPr>
        <w:spacing w:after="0"/>
      </w:pPr>
    </w:p>
    <w:tbl>
      <w:tblPr>
        <w:tblStyle w:val="TableGrid"/>
        <w:tblW w:w="9204" w:type="dxa"/>
        <w:tblInd w:w="5" w:type="dxa"/>
        <w:tblCellMar>
          <w:top w:w="49" w:type="dxa"/>
          <w:left w:w="108" w:type="dxa"/>
          <w:right w:w="115" w:type="dxa"/>
        </w:tblCellMar>
        <w:tblLook w:val="04A0" w:firstRow="1" w:lastRow="0" w:firstColumn="1" w:lastColumn="0" w:noHBand="0" w:noVBand="1"/>
      </w:tblPr>
      <w:tblGrid>
        <w:gridCol w:w="1781"/>
        <w:gridCol w:w="1156"/>
        <w:gridCol w:w="1164"/>
        <w:gridCol w:w="1276"/>
        <w:gridCol w:w="1276"/>
        <w:gridCol w:w="1275"/>
        <w:gridCol w:w="1276"/>
      </w:tblGrid>
      <w:tr w:rsidR="006D27EB" w:rsidTr="00DC6E1E">
        <w:trPr>
          <w:trHeight w:val="910"/>
        </w:trPr>
        <w:tc>
          <w:tcPr>
            <w:tcW w:w="1781" w:type="dxa"/>
            <w:tcBorders>
              <w:top w:val="single" w:sz="4" w:space="0" w:color="000000"/>
              <w:left w:val="single" w:sz="4" w:space="0" w:color="000000"/>
              <w:bottom w:val="single" w:sz="4" w:space="0" w:color="000000"/>
              <w:right w:val="single" w:sz="4" w:space="0" w:color="000000"/>
            </w:tcBorders>
          </w:tcPr>
          <w:p w:rsidR="006D27EB" w:rsidRDefault="006D27EB" w:rsidP="00DC6E1E"/>
        </w:tc>
        <w:tc>
          <w:tcPr>
            <w:tcW w:w="1156" w:type="dxa"/>
            <w:tcBorders>
              <w:top w:val="single" w:sz="4" w:space="0" w:color="000000"/>
              <w:left w:val="single" w:sz="4" w:space="0" w:color="000000"/>
              <w:bottom w:val="single" w:sz="4" w:space="0" w:color="000000"/>
              <w:right w:val="single" w:sz="4" w:space="0" w:color="000000"/>
            </w:tcBorders>
          </w:tcPr>
          <w:p w:rsidR="006D27EB" w:rsidRDefault="006D27EB" w:rsidP="00DC6E1E">
            <w:pPr>
              <w:ind w:left="6"/>
              <w:jc w:val="center"/>
            </w:pPr>
            <w:r>
              <w:rPr>
                <w:b/>
              </w:rPr>
              <w:t>Kapasitesi</w:t>
            </w:r>
          </w:p>
          <w:p w:rsidR="006D27EB" w:rsidRDefault="006D27EB" w:rsidP="00DC6E1E">
            <w:pPr>
              <w:ind w:left="7"/>
              <w:jc w:val="center"/>
            </w:pPr>
            <w:r>
              <w:rPr>
                <w:b/>
              </w:rPr>
              <w:t>0–50</w:t>
            </w:r>
          </w:p>
        </w:tc>
        <w:tc>
          <w:tcPr>
            <w:tcW w:w="1164" w:type="dxa"/>
            <w:tcBorders>
              <w:top w:val="single" w:sz="4" w:space="0" w:color="000000"/>
              <w:left w:val="single" w:sz="4" w:space="0" w:color="000000"/>
              <w:bottom w:val="single" w:sz="4" w:space="0" w:color="000000"/>
              <w:right w:val="single" w:sz="4" w:space="0" w:color="000000"/>
            </w:tcBorders>
          </w:tcPr>
          <w:p w:rsidR="006D27EB" w:rsidRDefault="006D27EB" w:rsidP="00DC6E1E">
            <w:pPr>
              <w:ind w:left="6"/>
              <w:jc w:val="center"/>
            </w:pPr>
            <w:r>
              <w:rPr>
                <w:b/>
              </w:rPr>
              <w:t>Kapasitesi</w:t>
            </w:r>
          </w:p>
          <w:p w:rsidR="006D27EB" w:rsidRDefault="006D27EB" w:rsidP="00DC6E1E">
            <w:pPr>
              <w:ind w:left="6"/>
              <w:jc w:val="center"/>
            </w:pPr>
            <w:r>
              <w:rPr>
                <w:b/>
              </w:rPr>
              <w:t>51–75</w:t>
            </w:r>
          </w:p>
        </w:tc>
        <w:tc>
          <w:tcPr>
            <w:tcW w:w="1276" w:type="dxa"/>
            <w:tcBorders>
              <w:top w:val="single" w:sz="4" w:space="0" w:color="000000"/>
              <w:left w:val="single" w:sz="4" w:space="0" w:color="000000"/>
              <w:bottom w:val="single" w:sz="4" w:space="0" w:color="000000"/>
              <w:right w:val="single" w:sz="4" w:space="0" w:color="000000"/>
            </w:tcBorders>
          </w:tcPr>
          <w:p w:rsidR="006D27EB" w:rsidRDefault="006D27EB" w:rsidP="00DC6E1E">
            <w:pPr>
              <w:ind w:left="6"/>
              <w:jc w:val="center"/>
            </w:pPr>
            <w:r>
              <w:rPr>
                <w:b/>
              </w:rPr>
              <w:t>Kapasitesi</w:t>
            </w:r>
          </w:p>
          <w:p w:rsidR="006D27EB" w:rsidRDefault="006D27EB" w:rsidP="00DC6E1E">
            <w:pPr>
              <w:ind w:left="6"/>
              <w:jc w:val="center"/>
            </w:pPr>
            <w:r>
              <w:rPr>
                <w:b/>
              </w:rPr>
              <w:t>76–100</w:t>
            </w:r>
          </w:p>
        </w:tc>
        <w:tc>
          <w:tcPr>
            <w:tcW w:w="1276" w:type="dxa"/>
            <w:tcBorders>
              <w:top w:val="single" w:sz="4" w:space="0" w:color="000000"/>
              <w:left w:val="single" w:sz="4" w:space="0" w:color="000000"/>
              <w:bottom w:val="single" w:sz="4" w:space="0" w:color="000000"/>
              <w:right w:val="single" w:sz="4" w:space="0" w:color="000000"/>
            </w:tcBorders>
          </w:tcPr>
          <w:p w:rsidR="006D27EB" w:rsidRDefault="006D27EB" w:rsidP="00DC6E1E">
            <w:pPr>
              <w:ind w:left="6"/>
              <w:jc w:val="center"/>
            </w:pPr>
            <w:r>
              <w:rPr>
                <w:b/>
              </w:rPr>
              <w:t>Kapasitesi</w:t>
            </w:r>
          </w:p>
          <w:p w:rsidR="006D27EB" w:rsidRDefault="006D27EB" w:rsidP="00DC6E1E">
            <w:pPr>
              <w:ind w:left="6"/>
              <w:jc w:val="center"/>
            </w:pPr>
            <w:r>
              <w:rPr>
                <w:b/>
              </w:rPr>
              <w:t>101–150</w:t>
            </w:r>
          </w:p>
        </w:tc>
        <w:tc>
          <w:tcPr>
            <w:tcW w:w="1275" w:type="dxa"/>
            <w:tcBorders>
              <w:top w:val="single" w:sz="4" w:space="0" w:color="000000"/>
              <w:left w:val="single" w:sz="4" w:space="0" w:color="000000"/>
              <w:bottom w:val="single" w:sz="4" w:space="0" w:color="000000"/>
              <w:right w:val="single" w:sz="4" w:space="0" w:color="000000"/>
            </w:tcBorders>
          </w:tcPr>
          <w:p w:rsidR="006D27EB" w:rsidRDefault="006D27EB" w:rsidP="00DC6E1E">
            <w:pPr>
              <w:ind w:left="6"/>
              <w:jc w:val="center"/>
            </w:pPr>
            <w:r>
              <w:rPr>
                <w:b/>
              </w:rPr>
              <w:t>Kapasitesi</w:t>
            </w:r>
          </w:p>
          <w:p w:rsidR="006D27EB" w:rsidRDefault="006D27EB" w:rsidP="00DC6E1E">
            <w:pPr>
              <w:ind w:left="6"/>
              <w:jc w:val="center"/>
            </w:pPr>
            <w:r>
              <w:rPr>
                <w:b/>
              </w:rPr>
              <w:t>151–250</w:t>
            </w:r>
          </w:p>
        </w:tc>
        <w:tc>
          <w:tcPr>
            <w:tcW w:w="1276" w:type="dxa"/>
            <w:tcBorders>
              <w:top w:val="single" w:sz="4" w:space="0" w:color="000000"/>
              <w:left w:val="single" w:sz="4" w:space="0" w:color="000000"/>
              <w:bottom w:val="single" w:sz="4" w:space="0" w:color="000000"/>
              <w:right w:val="single" w:sz="4" w:space="0" w:color="000000"/>
            </w:tcBorders>
          </w:tcPr>
          <w:p w:rsidR="006D27EB" w:rsidRDefault="006D27EB" w:rsidP="00DC6E1E">
            <w:pPr>
              <w:ind w:left="6"/>
              <w:jc w:val="center"/>
            </w:pPr>
            <w:r>
              <w:rPr>
                <w:b/>
              </w:rPr>
              <w:t>Kapasitesi</w:t>
            </w:r>
          </w:p>
          <w:p w:rsidR="006D27EB" w:rsidRDefault="006D27EB" w:rsidP="00DC6E1E">
            <w:r>
              <w:rPr>
                <w:b/>
              </w:rPr>
              <w:t>251–Üzeri</w:t>
            </w:r>
          </w:p>
        </w:tc>
      </w:tr>
      <w:tr w:rsidR="006D27EB" w:rsidTr="00DC6E1E">
        <w:trPr>
          <w:trHeight w:val="904"/>
        </w:trPr>
        <w:tc>
          <w:tcPr>
            <w:tcW w:w="1781"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pPr>
            <w:r>
              <w:rPr>
                <w:b/>
              </w:rPr>
              <w:t>Toplantı Salonu</w:t>
            </w:r>
          </w:p>
        </w:tc>
        <w:tc>
          <w:tcPr>
            <w:tcW w:w="1156"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r>
              <w:t>1</w:t>
            </w:r>
          </w:p>
        </w:tc>
        <w:tc>
          <w:tcPr>
            <w:tcW w:w="1164"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r>
              <w:t>1</w:t>
            </w:r>
          </w:p>
        </w:tc>
        <w:tc>
          <w:tcPr>
            <w:tcW w:w="1275"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p>
        </w:tc>
      </w:tr>
      <w:tr w:rsidR="006D27EB" w:rsidTr="00DC6E1E">
        <w:trPr>
          <w:trHeight w:val="910"/>
        </w:trPr>
        <w:tc>
          <w:tcPr>
            <w:tcW w:w="1781" w:type="dxa"/>
            <w:tcBorders>
              <w:top w:val="single" w:sz="4" w:space="0" w:color="000000"/>
              <w:left w:val="single" w:sz="4" w:space="0" w:color="000000"/>
              <w:bottom w:val="single" w:sz="4" w:space="0" w:color="000000"/>
              <w:right w:val="single" w:sz="4" w:space="0" w:color="000000"/>
            </w:tcBorders>
          </w:tcPr>
          <w:p w:rsidR="006D27EB" w:rsidRPr="00131D71" w:rsidRDefault="006D27EB" w:rsidP="00DC6E1E">
            <w:pPr>
              <w:spacing w:before="240"/>
            </w:pPr>
            <w:r w:rsidRPr="00131D71">
              <w:rPr>
                <w:b/>
              </w:rPr>
              <w:t>Konferans</w:t>
            </w:r>
            <w:r w:rsidR="00932A12">
              <w:rPr>
                <w:b/>
              </w:rPr>
              <w:t xml:space="preserve"> </w:t>
            </w:r>
            <w:r>
              <w:rPr>
                <w:b/>
              </w:rPr>
              <w:t>Salon</w:t>
            </w:r>
            <w:r w:rsidR="00932A12">
              <w:rPr>
                <w:b/>
              </w:rPr>
              <w:t>u</w:t>
            </w:r>
          </w:p>
        </w:tc>
        <w:tc>
          <w:tcPr>
            <w:tcW w:w="1156"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p>
        </w:tc>
        <w:tc>
          <w:tcPr>
            <w:tcW w:w="1164"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p>
        </w:tc>
        <w:tc>
          <w:tcPr>
            <w:tcW w:w="1275"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p>
        </w:tc>
      </w:tr>
      <w:tr w:rsidR="006D27EB" w:rsidTr="00DC6E1E">
        <w:trPr>
          <w:trHeight w:val="460"/>
        </w:trPr>
        <w:tc>
          <w:tcPr>
            <w:tcW w:w="1781"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pPr>
            <w:r>
              <w:rPr>
                <w:b/>
              </w:rPr>
              <w:t>Toplam</w:t>
            </w:r>
          </w:p>
        </w:tc>
        <w:tc>
          <w:tcPr>
            <w:tcW w:w="1156"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r>
              <w:t>1</w:t>
            </w:r>
          </w:p>
        </w:tc>
        <w:tc>
          <w:tcPr>
            <w:tcW w:w="1164"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p>
        </w:tc>
        <w:tc>
          <w:tcPr>
            <w:tcW w:w="1276"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r>
              <w:t>1</w:t>
            </w:r>
          </w:p>
        </w:tc>
        <w:tc>
          <w:tcPr>
            <w:tcW w:w="1275" w:type="dxa"/>
            <w:tcBorders>
              <w:top w:val="single" w:sz="4" w:space="0" w:color="000000"/>
              <w:left w:val="single" w:sz="4" w:space="0" w:color="000000"/>
              <w:bottom w:val="single" w:sz="4" w:space="0" w:color="000000"/>
              <w:right w:val="single" w:sz="4" w:space="0" w:color="000000"/>
            </w:tcBorders>
            <w:vAlign w:val="bottom"/>
          </w:tcPr>
          <w:p w:rsidR="006D27EB" w:rsidRDefault="006D27EB" w:rsidP="00DC6E1E">
            <w:pPr>
              <w:spacing w:before="240"/>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6D27EB" w:rsidRDefault="006D27EB" w:rsidP="00DC6E1E">
            <w:pPr>
              <w:spacing w:before="240"/>
              <w:jc w:val="center"/>
            </w:pPr>
          </w:p>
        </w:tc>
      </w:tr>
    </w:tbl>
    <w:p w:rsidR="006D27EB" w:rsidRDefault="006D27EB" w:rsidP="006D27EB">
      <w:pPr>
        <w:spacing w:after="12" w:line="249" w:lineRule="auto"/>
        <w:ind w:left="-5"/>
        <w:rPr>
          <w:b/>
          <w:sz w:val="28"/>
        </w:rPr>
      </w:pPr>
    </w:p>
    <w:p w:rsidR="006D27EB" w:rsidRDefault="006D27EB" w:rsidP="00EF788D">
      <w:pPr>
        <w:autoSpaceDE w:val="0"/>
        <w:autoSpaceDN w:val="0"/>
        <w:adjustRightInd w:val="0"/>
        <w:spacing w:after="0" w:line="360" w:lineRule="auto"/>
        <w:jc w:val="both"/>
        <w:rPr>
          <w:rFonts w:ascii="Times New Roman" w:hAnsi="Times New Roman" w:cs="Times New Roman"/>
          <w:highlight w:val="yellow"/>
        </w:rPr>
      </w:pPr>
    </w:p>
    <w:p w:rsidR="006D27EB" w:rsidRDefault="006D27EB" w:rsidP="00EF788D">
      <w:pPr>
        <w:autoSpaceDE w:val="0"/>
        <w:autoSpaceDN w:val="0"/>
        <w:adjustRightInd w:val="0"/>
        <w:spacing w:after="0" w:line="360" w:lineRule="auto"/>
        <w:jc w:val="both"/>
        <w:rPr>
          <w:rFonts w:ascii="Times New Roman" w:hAnsi="Times New Roman" w:cs="Times New Roman"/>
          <w:highlight w:val="yellow"/>
        </w:rPr>
      </w:pPr>
    </w:p>
    <w:p w:rsidR="006D27EB" w:rsidRPr="00CA2777" w:rsidRDefault="006D27EB" w:rsidP="00EF788D">
      <w:pPr>
        <w:autoSpaceDE w:val="0"/>
        <w:autoSpaceDN w:val="0"/>
        <w:adjustRightInd w:val="0"/>
        <w:spacing w:after="0" w:line="360" w:lineRule="auto"/>
        <w:jc w:val="both"/>
        <w:rPr>
          <w:rFonts w:ascii="Times New Roman" w:hAnsi="Times New Roman" w:cs="Times New Roman"/>
        </w:rPr>
      </w:pPr>
    </w:p>
    <w:p w:rsidR="00CA2777" w:rsidRDefault="005F6AC5" w:rsidP="00CA2777">
      <w:pPr>
        <w:autoSpaceDE w:val="0"/>
        <w:autoSpaceDN w:val="0"/>
        <w:adjustRightInd w:val="0"/>
        <w:spacing w:after="0" w:line="360" w:lineRule="auto"/>
        <w:jc w:val="both"/>
        <w:rPr>
          <w:rFonts w:ascii="Times New Roman" w:hAnsi="Times New Roman" w:cs="Times New Roman"/>
        </w:rPr>
      </w:pPr>
      <w:r w:rsidRPr="00CA2777">
        <w:rPr>
          <w:rFonts w:ascii="Times New Roman" w:hAnsi="Times New Roman" w:cs="Times New Roman"/>
        </w:rPr>
        <w:t xml:space="preserve">Fakültemizin bir kütüphanesi </w:t>
      </w:r>
      <w:r w:rsidR="00CA2777" w:rsidRPr="00CA2777">
        <w:rPr>
          <w:rFonts w:ascii="Times New Roman" w:hAnsi="Times New Roman" w:cs="Times New Roman"/>
        </w:rPr>
        <w:t>bulunmakta</w:t>
      </w:r>
      <w:r w:rsidRPr="00CA2777">
        <w:rPr>
          <w:rFonts w:ascii="Times New Roman" w:hAnsi="Times New Roman" w:cs="Times New Roman"/>
        </w:rPr>
        <w:t xml:space="preserve"> olup merkez kütüphane okulumuza çok yakın olduğundan kütüphane ihtiyacı merkez kütüphaneden</w:t>
      </w:r>
      <w:r w:rsidR="00CA2777" w:rsidRPr="00CA2777">
        <w:rPr>
          <w:rFonts w:ascii="Times New Roman" w:hAnsi="Times New Roman" w:cs="Times New Roman"/>
        </w:rPr>
        <w:t xml:space="preserve"> de</w:t>
      </w:r>
      <w:r w:rsidRPr="00CA2777">
        <w:rPr>
          <w:rFonts w:ascii="Times New Roman" w:hAnsi="Times New Roman" w:cs="Times New Roman"/>
        </w:rPr>
        <w:t xml:space="preserve"> karşılanmaktadır. </w:t>
      </w:r>
    </w:p>
    <w:p w:rsidR="004D103B" w:rsidRPr="00246043" w:rsidRDefault="004D103B" w:rsidP="00CA2777">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Eğitimde yeni teknolojilerin kullanımını teşvik edilmektedir. Fatih Projesi’ne yönelik akıllı tahta ve tablet kullanımı sağlanmaktadır. </w:t>
      </w:r>
    </w:p>
    <w:p w:rsidR="004D103B" w:rsidRPr="00246043" w:rsidRDefault="004D103B" w:rsidP="000B6022">
      <w:pPr>
        <w:numPr>
          <w:ilvl w:val="0"/>
          <w:numId w:val="13"/>
        </w:numPr>
        <w:spacing w:after="192" w:line="358" w:lineRule="auto"/>
        <w:ind w:hanging="360"/>
        <w:jc w:val="both"/>
        <w:rPr>
          <w:rFonts w:ascii="Times New Roman" w:hAnsi="Times New Roman" w:cs="Times New Roman"/>
        </w:rPr>
      </w:pPr>
      <w:r w:rsidRPr="00246043">
        <w:rPr>
          <w:rFonts w:ascii="Times New Roman" w:hAnsi="Times New Roman" w:cs="Times New Roman"/>
        </w:rPr>
        <w:t>Öğrencilerin mesleki gelişim ve kariyer planlamasına yönelik akademik danışmanlar tarafından mesleki yönlendirme yapılmaktadır.</w:t>
      </w:r>
    </w:p>
    <w:p w:rsidR="004D103B" w:rsidRPr="00246043" w:rsidRDefault="004D103B" w:rsidP="000B6022">
      <w:pPr>
        <w:numPr>
          <w:ilvl w:val="0"/>
          <w:numId w:val="13"/>
        </w:numPr>
        <w:spacing w:after="185" w:line="351" w:lineRule="auto"/>
        <w:ind w:hanging="360"/>
        <w:jc w:val="both"/>
        <w:rPr>
          <w:rFonts w:ascii="Times New Roman" w:hAnsi="Times New Roman" w:cs="Times New Roman"/>
        </w:rPr>
      </w:pPr>
      <w:r w:rsidRPr="00246043">
        <w:rPr>
          <w:rFonts w:ascii="Times New Roman" w:hAnsi="Times New Roman" w:cs="Times New Roman"/>
        </w:rPr>
        <w:t>Öğrencilerin staj ve işyeri eğitimi gibi kurum dışı deneyim edinmelerini gerektiren programlar için kurum dışı destek bileşenleri Rektörlük ve MEB kanalıyla sağlanmaktadır.</w:t>
      </w:r>
    </w:p>
    <w:p w:rsidR="004D103B" w:rsidRPr="00246043" w:rsidRDefault="004D103B" w:rsidP="000B6022">
      <w:pPr>
        <w:numPr>
          <w:ilvl w:val="0"/>
          <w:numId w:val="13"/>
        </w:numPr>
        <w:spacing w:after="185" w:line="351" w:lineRule="auto"/>
        <w:ind w:hanging="360"/>
        <w:jc w:val="both"/>
        <w:rPr>
          <w:rFonts w:ascii="Times New Roman" w:hAnsi="Times New Roman" w:cs="Times New Roman"/>
        </w:rPr>
      </w:pPr>
      <w:r w:rsidRPr="00246043">
        <w:rPr>
          <w:rFonts w:ascii="Times New Roman" w:hAnsi="Times New Roman" w:cs="Times New Roman"/>
        </w:rPr>
        <w:t>Öğrencilere psikolojik rehberlik, sağlık hizmeti vb. destek hizmetleri Erciyes Üniversitesi Sağlık Kültür ve Spor Daire Başkanlığı öncülüğünde verilmektedir. Psikolojik Danışma ve Rehberlik Uygulama ve Araştırma Merkezi (ERREM), öğrencilerin üniversite yaşamları boyunca sosyal, duygusal, bilişsel ve mesleki alanlarda gelişimlerine, öz farkındalığı olan, güçlü ve zayıf yönlerini bilen, amaç ve hedefleri doğrultusunda hareket edebilen, kişilerarası ilişkilerde becerileri olan bireyler olmalarına yönelik destek vermektedir.</w:t>
      </w:r>
    </w:p>
    <w:p w:rsidR="004D103B" w:rsidRPr="00246043" w:rsidRDefault="004D103B" w:rsidP="000B6022">
      <w:pPr>
        <w:numPr>
          <w:ilvl w:val="0"/>
          <w:numId w:val="13"/>
        </w:numPr>
        <w:spacing w:after="192" w:line="360" w:lineRule="auto"/>
        <w:ind w:hanging="294"/>
        <w:jc w:val="both"/>
        <w:rPr>
          <w:rFonts w:ascii="Times New Roman" w:hAnsi="Times New Roman" w:cs="Times New Roman"/>
        </w:rPr>
      </w:pPr>
      <w:r w:rsidRPr="00246043">
        <w:rPr>
          <w:rFonts w:ascii="Times New Roman" w:hAnsi="Times New Roman" w:cs="Times New Roman"/>
        </w:rPr>
        <w:t xml:space="preserve">Topluluğu Kulübü öğrencileri uluslararası kış festivalini düzenli olarak organize etmektedir. Senfoni ve Oda Orkestraları, çeşitli üniversitelerin ve kuruluşların müzik ve tiyatro gruplarının yanı sıra öğrenci topluluklarının dinletileri, ünlü sanatçıların özel gösterileri yapılan etkinliklerden </w:t>
      </w:r>
      <w:r w:rsidRPr="00246043">
        <w:rPr>
          <w:rFonts w:ascii="Times New Roman" w:hAnsi="Times New Roman" w:cs="Times New Roman"/>
        </w:rPr>
        <w:lastRenderedPageBreak/>
        <w:t>bazılarıdır. Üniversitemizin çeşitli fakülte, yüksekokul ve enstitülerinde kültürel ve bilimsel amaçlı dergiler yayınlanmaktadır. Düzenlenen konferanslar, sempozyumlar, paneller ve seminerler bir kitap halinde okuyucuların hizmetine sunulmaktadır. Sadece Türk siyasî ve askerî tarihinde değil, dünya tarihi üzerinde de büyük önem taşıyan ve izdüşümleri bulunan Balkan Savaşları ile Çanakkale Savaşlarının üniversitemiz gençliğince daha iyi anlaşılması ve Milli Mücadele Ruhu'nu gençlerimize verilebilmesi için, 1999 yılından itibaren her yıl düzenli olarak Bursa, Çanakkale, Edirne ve Ankara illerine turlar düzenlenmektedir.</w:t>
      </w:r>
    </w:p>
    <w:p w:rsidR="004D103B" w:rsidRPr="00246043" w:rsidRDefault="004D103B" w:rsidP="000B6022">
      <w:pPr>
        <w:spacing w:after="176" w:line="360" w:lineRule="auto"/>
        <w:jc w:val="both"/>
        <w:rPr>
          <w:rFonts w:ascii="Times New Roman" w:hAnsi="Times New Roman" w:cs="Times New Roman"/>
          <w:b/>
          <w:color w:val="C00000"/>
        </w:rPr>
      </w:pPr>
      <w:r w:rsidRPr="00246043">
        <w:rPr>
          <w:rFonts w:ascii="Times New Roman" w:hAnsi="Times New Roman" w:cs="Times New Roman"/>
        </w:rPr>
        <w:t>Birim, özel yaklaşım</w:t>
      </w:r>
    </w:p>
    <w:p w:rsidR="004D103B" w:rsidRPr="00246043" w:rsidRDefault="004D103B" w:rsidP="000B6022">
      <w:pPr>
        <w:pStyle w:val="ListeParagraf"/>
        <w:numPr>
          <w:ilvl w:val="0"/>
          <w:numId w:val="14"/>
        </w:numPr>
        <w:spacing w:after="615" w:line="360" w:lineRule="auto"/>
        <w:ind w:left="284" w:hanging="284"/>
        <w:jc w:val="both"/>
        <w:rPr>
          <w:rFonts w:ascii="Times New Roman" w:hAnsi="Times New Roman" w:cs="Times New Roman"/>
        </w:rPr>
      </w:pPr>
      <w:r w:rsidRPr="00246043">
        <w:rPr>
          <w:rFonts w:ascii="Times New Roman" w:hAnsi="Times New Roman" w:cs="Times New Roman"/>
        </w:rPr>
        <w:t>Birim, özel yaklaşım gerektiren öğrencilere (engelli veya uluslararası öğrenciler gibi) yeterli ve kolay ulaşılır öğrenme imkânlarını öğrenci danışmanlığı ile öğrenci desteğini Topluma Hizmet dersi kapsamında sağlamaktadır.</w:t>
      </w:r>
    </w:p>
    <w:p w:rsidR="004D103B" w:rsidRPr="00246043" w:rsidRDefault="004D103B" w:rsidP="000B6022">
      <w:pPr>
        <w:pStyle w:val="ListeParagraf"/>
        <w:numPr>
          <w:ilvl w:val="0"/>
          <w:numId w:val="14"/>
        </w:numPr>
        <w:spacing w:after="615" w:line="360" w:lineRule="auto"/>
        <w:ind w:left="284" w:hanging="284"/>
        <w:jc w:val="both"/>
        <w:rPr>
          <w:rFonts w:ascii="Times New Roman" w:hAnsi="Times New Roman" w:cs="Times New Roman"/>
        </w:rPr>
      </w:pPr>
      <w:r w:rsidRPr="00246043">
        <w:rPr>
          <w:rFonts w:ascii="Times New Roman" w:hAnsi="Times New Roman" w:cs="Times New Roman"/>
        </w:rPr>
        <w:t>Sunulan hizmetlerin/desteklerin kalitesi, etkinliği ve yeterliliği düzenli aralıklarla değerlendirilmesi, görüşme yönteminin uygulanması, dönütlerin alınması ve standart hale getirilmesi için çaba gösterilmesi yoluyla güvence altına alınmaktadır.</w:t>
      </w:r>
    </w:p>
    <w:p w:rsidR="004D103B" w:rsidRPr="00246043" w:rsidRDefault="004D103B" w:rsidP="000B6022">
      <w:pPr>
        <w:autoSpaceDE w:val="0"/>
        <w:autoSpaceDN w:val="0"/>
        <w:adjustRightInd w:val="0"/>
        <w:spacing w:after="0" w:line="360" w:lineRule="auto"/>
        <w:jc w:val="both"/>
        <w:rPr>
          <w:rFonts w:ascii="Times New Roman" w:hAnsi="Times New Roman" w:cs="Times New Roman"/>
        </w:rPr>
      </w:pPr>
    </w:p>
    <w:p w:rsidR="008A446A" w:rsidRPr="00246043" w:rsidRDefault="008A446A" w:rsidP="000B6022">
      <w:pPr>
        <w:autoSpaceDE w:val="0"/>
        <w:autoSpaceDN w:val="0"/>
        <w:adjustRightInd w:val="0"/>
        <w:spacing w:after="0" w:line="360" w:lineRule="auto"/>
        <w:jc w:val="both"/>
        <w:rPr>
          <w:rFonts w:ascii="Times New Roman" w:hAnsi="Times New Roman" w:cs="Times New Roman"/>
          <w:b/>
        </w:rPr>
      </w:pPr>
    </w:p>
    <w:p w:rsidR="001F2C70"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Eğitimde yeni teknolojilerin kullanımını teşvik etmekte midir? Birimde ne tür teknolojiler kullanılmaktadır?</w:t>
      </w:r>
    </w:p>
    <w:p w:rsidR="003C31BF" w:rsidRDefault="003C31BF" w:rsidP="000B6022">
      <w:pPr>
        <w:autoSpaceDE w:val="0"/>
        <w:autoSpaceDN w:val="0"/>
        <w:adjustRightInd w:val="0"/>
        <w:spacing w:after="0" w:line="360" w:lineRule="auto"/>
        <w:jc w:val="both"/>
        <w:rPr>
          <w:rFonts w:ascii="Times New Roman" w:hAnsi="Times New Roman" w:cs="Times New Roman"/>
          <w:b/>
        </w:rPr>
      </w:pPr>
    </w:p>
    <w:p w:rsidR="003C31BF" w:rsidRDefault="003C31BF" w:rsidP="003C31BF">
      <w:pPr>
        <w:numPr>
          <w:ilvl w:val="0"/>
          <w:numId w:val="13"/>
        </w:numPr>
        <w:spacing w:after="185" w:line="351" w:lineRule="auto"/>
        <w:ind w:hanging="360"/>
        <w:jc w:val="both"/>
        <w:rPr>
          <w:rFonts w:ascii="Times New Roman" w:hAnsi="Times New Roman" w:cs="Times New Roman"/>
        </w:rPr>
      </w:pPr>
      <w:r w:rsidRPr="00246043">
        <w:rPr>
          <w:rFonts w:ascii="Times New Roman" w:hAnsi="Times New Roman" w:cs="Times New Roman"/>
        </w:rPr>
        <w:t xml:space="preserve">Eğitimde yeni teknolojilerin kullanımını teşvik edilmektedir. Fatih Projesi’ne yönelik akıllı tahta ve tablet kullanımı sağlanmaktadır. </w:t>
      </w:r>
    </w:p>
    <w:p w:rsidR="003C31BF" w:rsidRPr="00EC4145" w:rsidRDefault="00791F4D" w:rsidP="00EC4145">
      <w:pPr>
        <w:spacing w:after="185" w:line="351" w:lineRule="auto"/>
        <w:ind w:left="284"/>
        <w:jc w:val="both"/>
        <w:rPr>
          <w:rFonts w:ascii="Times New Roman" w:hAnsi="Times New Roman" w:cs="Times New Roman"/>
        </w:rPr>
      </w:pPr>
      <w:r>
        <w:rPr>
          <w:rFonts w:ascii="Times New Roman" w:hAnsi="Times New Roman" w:cs="Times New Roman"/>
        </w:rPr>
        <w:t>Tablo 20-</w:t>
      </w:r>
    </w:p>
    <w:tbl>
      <w:tblPr>
        <w:tblStyle w:val="TableGrid"/>
        <w:tblW w:w="9364" w:type="dxa"/>
        <w:tblInd w:w="-146" w:type="dxa"/>
        <w:tblCellMar>
          <w:top w:w="48" w:type="dxa"/>
          <w:right w:w="25" w:type="dxa"/>
        </w:tblCellMar>
        <w:tblLook w:val="04A0" w:firstRow="1" w:lastRow="0" w:firstColumn="1" w:lastColumn="0" w:noHBand="0" w:noVBand="1"/>
      </w:tblPr>
      <w:tblGrid>
        <w:gridCol w:w="2546"/>
        <w:gridCol w:w="757"/>
        <w:gridCol w:w="920"/>
        <w:gridCol w:w="1156"/>
        <w:gridCol w:w="1260"/>
        <w:gridCol w:w="1363"/>
        <w:gridCol w:w="1362"/>
      </w:tblGrid>
      <w:tr w:rsidR="003C31BF" w:rsidTr="00DC6E1E">
        <w:trPr>
          <w:trHeight w:val="459"/>
        </w:trPr>
        <w:tc>
          <w:tcPr>
            <w:tcW w:w="2546" w:type="dxa"/>
            <w:vMerge w:val="restart"/>
            <w:tcBorders>
              <w:top w:val="single" w:sz="4" w:space="0" w:color="000000"/>
              <w:left w:val="single" w:sz="4" w:space="0" w:color="000000"/>
              <w:bottom w:val="single" w:sz="4" w:space="0" w:color="000000"/>
              <w:right w:val="nil"/>
            </w:tcBorders>
            <w:shd w:val="clear" w:color="auto" w:fill="8DB3E2"/>
          </w:tcPr>
          <w:p w:rsidR="003C31BF" w:rsidRDefault="003C31BF" w:rsidP="00DC6E1E">
            <w:pPr>
              <w:ind w:left="1104"/>
            </w:pPr>
            <w:r>
              <w:rPr>
                <w:b/>
              </w:rPr>
              <w:t>Eğitim Alanı</w:t>
            </w:r>
          </w:p>
        </w:tc>
        <w:tc>
          <w:tcPr>
            <w:tcW w:w="757" w:type="dxa"/>
            <w:vMerge w:val="restart"/>
            <w:tcBorders>
              <w:top w:val="single" w:sz="4" w:space="0" w:color="000000"/>
              <w:left w:val="nil"/>
              <w:bottom w:val="single" w:sz="4" w:space="0" w:color="000000"/>
              <w:right w:val="single" w:sz="4" w:space="0" w:color="000000"/>
            </w:tcBorders>
            <w:shd w:val="clear" w:color="auto" w:fill="8DB3E2"/>
            <w:vAlign w:val="bottom"/>
          </w:tcPr>
          <w:p w:rsidR="003C31BF" w:rsidRDefault="003C31BF" w:rsidP="00DC6E1E"/>
        </w:tc>
        <w:tc>
          <w:tcPr>
            <w:tcW w:w="920" w:type="dxa"/>
            <w:tcBorders>
              <w:top w:val="single" w:sz="4" w:space="0" w:color="000000"/>
              <w:left w:val="single" w:sz="4" w:space="0" w:color="000000"/>
              <w:bottom w:val="single" w:sz="4" w:space="0" w:color="000000"/>
              <w:right w:val="nil"/>
            </w:tcBorders>
            <w:shd w:val="clear" w:color="auto" w:fill="8DB3E2"/>
            <w:vAlign w:val="center"/>
          </w:tcPr>
          <w:p w:rsidR="003C31BF" w:rsidRDefault="003C31BF" w:rsidP="00DC6E1E"/>
        </w:tc>
        <w:tc>
          <w:tcPr>
            <w:tcW w:w="1156" w:type="dxa"/>
            <w:tcBorders>
              <w:top w:val="single" w:sz="4" w:space="0" w:color="000000"/>
              <w:left w:val="nil"/>
              <w:bottom w:val="single" w:sz="4" w:space="0" w:color="000000"/>
              <w:right w:val="nil"/>
            </w:tcBorders>
            <w:shd w:val="clear" w:color="auto" w:fill="8DB3E2"/>
            <w:vAlign w:val="center"/>
          </w:tcPr>
          <w:p w:rsidR="003C31BF" w:rsidRDefault="003C31BF" w:rsidP="00DC6E1E"/>
        </w:tc>
        <w:tc>
          <w:tcPr>
            <w:tcW w:w="1260" w:type="dxa"/>
            <w:tcBorders>
              <w:top w:val="single" w:sz="4" w:space="0" w:color="000000"/>
              <w:left w:val="nil"/>
              <w:bottom w:val="single" w:sz="4" w:space="0" w:color="000000"/>
              <w:right w:val="nil"/>
            </w:tcBorders>
            <w:shd w:val="clear" w:color="auto" w:fill="8DB3E2"/>
          </w:tcPr>
          <w:p w:rsidR="003C31BF" w:rsidRPr="002D3970" w:rsidRDefault="003C31BF" w:rsidP="00DC6E1E">
            <w:pPr>
              <w:jc w:val="right"/>
              <w:rPr>
                <w:b/>
              </w:rPr>
            </w:pPr>
            <w:r w:rsidRPr="002D3970">
              <w:rPr>
                <w:b/>
              </w:rPr>
              <w:t>Kapasit</w:t>
            </w:r>
          </w:p>
        </w:tc>
        <w:tc>
          <w:tcPr>
            <w:tcW w:w="1363" w:type="dxa"/>
            <w:tcBorders>
              <w:top w:val="single" w:sz="4" w:space="0" w:color="000000"/>
              <w:left w:val="nil"/>
              <w:bottom w:val="single" w:sz="4" w:space="0" w:color="000000"/>
              <w:right w:val="nil"/>
            </w:tcBorders>
            <w:shd w:val="clear" w:color="auto" w:fill="8DB3E2"/>
          </w:tcPr>
          <w:p w:rsidR="003C31BF" w:rsidRPr="002D3970" w:rsidRDefault="003C31BF" w:rsidP="00DC6E1E">
            <w:pPr>
              <w:ind w:left="-25"/>
              <w:rPr>
                <w:b/>
              </w:rPr>
            </w:pPr>
            <w:r w:rsidRPr="002D3970">
              <w:rPr>
                <w:b/>
              </w:rPr>
              <w:t>e</w:t>
            </w:r>
          </w:p>
        </w:tc>
        <w:tc>
          <w:tcPr>
            <w:tcW w:w="1362" w:type="dxa"/>
            <w:tcBorders>
              <w:top w:val="single" w:sz="4" w:space="0" w:color="000000"/>
              <w:left w:val="nil"/>
              <w:bottom w:val="single" w:sz="4" w:space="0" w:color="000000"/>
              <w:right w:val="single" w:sz="4" w:space="0" w:color="000000"/>
            </w:tcBorders>
            <w:shd w:val="clear" w:color="auto" w:fill="8DB3E2"/>
            <w:vAlign w:val="bottom"/>
          </w:tcPr>
          <w:p w:rsidR="003C31BF" w:rsidRDefault="003C31BF" w:rsidP="00DC6E1E"/>
        </w:tc>
      </w:tr>
      <w:tr w:rsidR="003C31BF" w:rsidTr="00DC6E1E">
        <w:trPr>
          <w:trHeight w:val="789"/>
        </w:trPr>
        <w:tc>
          <w:tcPr>
            <w:tcW w:w="0" w:type="auto"/>
            <w:vMerge/>
            <w:tcBorders>
              <w:top w:val="nil"/>
              <w:left w:val="single" w:sz="4" w:space="0" w:color="000000"/>
              <w:bottom w:val="single" w:sz="4" w:space="0" w:color="000000"/>
              <w:right w:val="nil"/>
            </w:tcBorders>
            <w:vAlign w:val="center"/>
          </w:tcPr>
          <w:p w:rsidR="003C31BF" w:rsidRDefault="003C31BF" w:rsidP="00DC6E1E"/>
        </w:tc>
        <w:tc>
          <w:tcPr>
            <w:tcW w:w="0" w:type="auto"/>
            <w:vMerge/>
            <w:tcBorders>
              <w:top w:val="nil"/>
              <w:left w:val="nil"/>
              <w:bottom w:val="single" w:sz="4" w:space="0" w:color="000000"/>
              <w:right w:val="single" w:sz="4" w:space="0" w:color="000000"/>
            </w:tcBorders>
            <w:vAlign w:val="center"/>
          </w:tcPr>
          <w:p w:rsidR="003C31BF" w:rsidRDefault="003C31BF" w:rsidP="00DC6E1E"/>
        </w:tc>
        <w:tc>
          <w:tcPr>
            <w:tcW w:w="920" w:type="dxa"/>
            <w:tcBorders>
              <w:top w:val="single" w:sz="4" w:space="0" w:color="000000"/>
              <w:left w:val="single" w:sz="4" w:space="0" w:color="000000"/>
              <w:bottom w:val="single" w:sz="4" w:space="0" w:color="000000"/>
              <w:right w:val="single" w:sz="4" w:space="0" w:color="000000"/>
            </w:tcBorders>
            <w:shd w:val="clear" w:color="auto" w:fill="8DB3E2"/>
          </w:tcPr>
          <w:p w:rsidR="003C31BF" w:rsidRDefault="003C31BF" w:rsidP="00DC6E1E">
            <w:pPr>
              <w:ind w:left="24"/>
              <w:jc w:val="center"/>
            </w:pPr>
            <w:r>
              <w:rPr>
                <w:b/>
              </w:rPr>
              <w:t xml:space="preserve">0–50 </w:t>
            </w:r>
          </w:p>
          <w:p w:rsidR="003C31BF" w:rsidRDefault="003C31BF" w:rsidP="00DC6E1E">
            <w:pPr>
              <w:ind w:left="24"/>
              <w:jc w:val="center"/>
            </w:pPr>
            <w:r>
              <w:rPr>
                <w:b/>
              </w:rPr>
              <w:t>(Kişi)</w:t>
            </w:r>
          </w:p>
        </w:tc>
        <w:tc>
          <w:tcPr>
            <w:tcW w:w="1156" w:type="dxa"/>
            <w:tcBorders>
              <w:top w:val="single" w:sz="4" w:space="0" w:color="000000"/>
              <w:left w:val="single" w:sz="4" w:space="0" w:color="000000"/>
              <w:bottom w:val="single" w:sz="4" w:space="0" w:color="000000"/>
              <w:right w:val="single" w:sz="4" w:space="0" w:color="000000"/>
            </w:tcBorders>
            <w:shd w:val="clear" w:color="auto" w:fill="8DB3E2"/>
          </w:tcPr>
          <w:p w:rsidR="003C31BF" w:rsidRDefault="003C31BF" w:rsidP="00DC6E1E">
            <w:pPr>
              <w:ind w:left="24"/>
              <w:jc w:val="center"/>
            </w:pPr>
            <w:r>
              <w:rPr>
                <w:b/>
              </w:rPr>
              <w:t xml:space="preserve">51–75 </w:t>
            </w:r>
          </w:p>
          <w:p w:rsidR="003C31BF" w:rsidRDefault="003C31BF" w:rsidP="00DC6E1E">
            <w:pPr>
              <w:ind w:left="24"/>
              <w:jc w:val="center"/>
            </w:pPr>
            <w:r>
              <w:rPr>
                <w:b/>
              </w:rPr>
              <w:t>(Kişi)</w:t>
            </w:r>
          </w:p>
        </w:tc>
        <w:tc>
          <w:tcPr>
            <w:tcW w:w="1260" w:type="dxa"/>
            <w:tcBorders>
              <w:top w:val="single" w:sz="4" w:space="0" w:color="000000"/>
              <w:left w:val="single" w:sz="4" w:space="0" w:color="000000"/>
              <w:bottom w:val="single" w:sz="4" w:space="0" w:color="000000"/>
              <w:right w:val="single" w:sz="4" w:space="0" w:color="000000"/>
            </w:tcBorders>
            <w:shd w:val="clear" w:color="auto" w:fill="8DB3E2"/>
          </w:tcPr>
          <w:p w:rsidR="003C31BF" w:rsidRDefault="003C31BF" w:rsidP="00DC6E1E">
            <w:pPr>
              <w:ind w:left="24"/>
              <w:jc w:val="center"/>
            </w:pPr>
            <w:r>
              <w:rPr>
                <w:b/>
              </w:rPr>
              <w:t xml:space="preserve">76–100 </w:t>
            </w:r>
          </w:p>
          <w:p w:rsidR="003C31BF" w:rsidRDefault="003C31BF" w:rsidP="00DC6E1E">
            <w:pPr>
              <w:ind w:left="24"/>
              <w:jc w:val="center"/>
            </w:pPr>
            <w:r>
              <w:rPr>
                <w:b/>
              </w:rPr>
              <w:t>(Kişi)</w:t>
            </w:r>
          </w:p>
        </w:tc>
        <w:tc>
          <w:tcPr>
            <w:tcW w:w="1363" w:type="dxa"/>
            <w:tcBorders>
              <w:top w:val="single" w:sz="4" w:space="0" w:color="000000"/>
              <w:left w:val="single" w:sz="4" w:space="0" w:color="000000"/>
              <w:bottom w:val="single" w:sz="4" w:space="0" w:color="000000"/>
              <w:right w:val="single" w:sz="4" w:space="0" w:color="000000"/>
            </w:tcBorders>
            <w:shd w:val="clear" w:color="auto" w:fill="8DB3E2"/>
          </w:tcPr>
          <w:p w:rsidR="003C31BF" w:rsidRDefault="003C31BF" w:rsidP="00DC6E1E">
            <w:pPr>
              <w:ind w:left="24"/>
              <w:jc w:val="center"/>
            </w:pPr>
            <w:r>
              <w:rPr>
                <w:b/>
              </w:rPr>
              <w:t xml:space="preserve">101–150 </w:t>
            </w:r>
          </w:p>
          <w:p w:rsidR="003C31BF" w:rsidRDefault="003C31BF" w:rsidP="00DC6E1E">
            <w:pPr>
              <w:ind w:left="24"/>
              <w:jc w:val="center"/>
            </w:pPr>
            <w:r>
              <w:rPr>
                <w:b/>
              </w:rPr>
              <w:t>(Kişi)</w:t>
            </w:r>
          </w:p>
        </w:tc>
        <w:tc>
          <w:tcPr>
            <w:tcW w:w="1362" w:type="dxa"/>
            <w:tcBorders>
              <w:top w:val="single" w:sz="4" w:space="0" w:color="000000"/>
              <w:left w:val="single" w:sz="4" w:space="0" w:color="000000"/>
              <w:bottom w:val="single" w:sz="4" w:space="0" w:color="000000"/>
              <w:right w:val="single" w:sz="4" w:space="0" w:color="000000"/>
            </w:tcBorders>
            <w:shd w:val="clear" w:color="auto" w:fill="8DB3E2"/>
          </w:tcPr>
          <w:p w:rsidR="003C31BF" w:rsidRDefault="003C31BF" w:rsidP="00DC6E1E">
            <w:pPr>
              <w:ind w:left="25"/>
              <w:jc w:val="center"/>
            </w:pPr>
            <w:r>
              <w:rPr>
                <w:b/>
              </w:rPr>
              <w:t xml:space="preserve">151–250 </w:t>
            </w:r>
          </w:p>
          <w:p w:rsidR="003C31BF" w:rsidRDefault="003C31BF" w:rsidP="00DC6E1E">
            <w:pPr>
              <w:ind w:left="25"/>
              <w:jc w:val="center"/>
            </w:pPr>
            <w:r>
              <w:rPr>
                <w:b/>
              </w:rPr>
              <w:t>(Kişi)</w:t>
            </w:r>
          </w:p>
        </w:tc>
      </w:tr>
      <w:tr w:rsidR="003C31BF" w:rsidTr="00DC6E1E">
        <w:trPr>
          <w:trHeight w:val="461"/>
        </w:trPr>
        <w:tc>
          <w:tcPr>
            <w:tcW w:w="2546" w:type="dxa"/>
            <w:tcBorders>
              <w:top w:val="single" w:sz="4" w:space="0" w:color="000000"/>
              <w:left w:val="single" w:sz="4" w:space="0" w:color="000000"/>
              <w:bottom w:val="single" w:sz="4" w:space="0" w:color="000000"/>
              <w:right w:val="nil"/>
            </w:tcBorders>
          </w:tcPr>
          <w:p w:rsidR="003C31BF" w:rsidRDefault="003C31BF" w:rsidP="00DC6E1E">
            <w:pPr>
              <w:ind w:left="69"/>
            </w:pPr>
            <w:r>
              <w:t>Anfi</w:t>
            </w:r>
          </w:p>
        </w:tc>
        <w:tc>
          <w:tcPr>
            <w:tcW w:w="757" w:type="dxa"/>
            <w:tcBorders>
              <w:top w:val="single" w:sz="4" w:space="0" w:color="000000"/>
              <w:left w:val="nil"/>
              <w:bottom w:val="single" w:sz="4" w:space="0" w:color="000000"/>
              <w:right w:val="single" w:sz="4" w:space="0" w:color="000000"/>
            </w:tcBorders>
            <w:vAlign w:val="center"/>
          </w:tcPr>
          <w:p w:rsidR="003C31BF" w:rsidRDefault="003C31BF" w:rsidP="00DC6E1E"/>
        </w:tc>
        <w:tc>
          <w:tcPr>
            <w:tcW w:w="920" w:type="dxa"/>
            <w:tcBorders>
              <w:top w:val="single" w:sz="4" w:space="0" w:color="000000"/>
              <w:left w:val="single" w:sz="4" w:space="0" w:color="000000"/>
              <w:bottom w:val="single" w:sz="4" w:space="0" w:color="000000"/>
              <w:right w:val="single" w:sz="4" w:space="0" w:color="000000"/>
            </w:tcBorders>
            <w:vAlign w:val="center"/>
          </w:tcPr>
          <w:p w:rsidR="003C31BF" w:rsidRDefault="003C31BF" w:rsidP="00DC6E1E"/>
        </w:tc>
        <w:tc>
          <w:tcPr>
            <w:tcW w:w="1156" w:type="dxa"/>
            <w:tcBorders>
              <w:top w:val="single" w:sz="4" w:space="0" w:color="000000"/>
              <w:left w:val="single" w:sz="4" w:space="0" w:color="000000"/>
              <w:bottom w:val="single" w:sz="4" w:space="0" w:color="000000"/>
              <w:right w:val="single" w:sz="4" w:space="0" w:color="000000"/>
            </w:tcBorders>
            <w:vAlign w:val="center"/>
          </w:tcPr>
          <w:p w:rsidR="003C31BF" w:rsidRDefault="003C31BF" w:rsidP="00DC6E1E"/>
        </w:tc>
        <w:tc>
          <w:tcPr>
            <w:tcW w:w="1260" w:type="dxa"/>
            <w:tcBorders>
              <w:top w:val="single" w:sz="4" w:space="0" w:color="000000"/>
              <w:left w:val="single" w:sz="4" w:space="0" w:color="000000"/>
              <w:bottom w:val="single" w:sz="4" w:space="0" w:color="000000"/>
              <w:right w:val="single" w:sz="4" w:space="0" w:color="000000"/>
            </w:tcBorders>
            <w:vAlign w:val="center"/>
          </w:tcPr>
          <w:p w:rsidR="003C31BF" w:rsidRDefault="003C31BF" w:rsidP="00DC6E1E"/>
        </w:tc>
        <w:tc>
          <w:tcPr>
            <w:tcW w:w="1363" w:type="dxa"/>
            <w:tcBorders>
              <w:top w:val="single" w:sz="4" w:space="0" w:color="000000"/>
              <w:left w:val="single" w:sz="4" w:space="0" w:color="000000"/>
              <w:bottom w:val="single" w:sz="4" w:space="0" w:color="000000"/>
              <w:right w:val="single" w:sz="4" w:space="0" w:color="000000"/>
            </w:tcBorders>
            <w:vAlign w:val="bottom"/>
          </w:tcPr>
          <w:p w:rsidR="003C31BF" w:rsidRDefault="003C31BF" w:rsidP="00DC6E1E"/>
        </w:tc>
        <w:tc>
          <w:tcPr>
            <w:tcW w:w="1362" w:type="dxa"/>
            <w:tcBorders>
              <w:top w:val="single" w:sz="4" w:space="0" w:color="000000"/>
              <w:left w:val="single" w:sz="4" w:space="0" w:color="000000"/>
              <w:bottom w:val="single" w:sz="4" w:space="0" w:color="000000"/>
              <w:right w:val="single" w:sz="4" w:space="0" w:color="000000"/>
            </w:tcBorders>
            <w:vAlign w:val="center"/>
          </w:tcPr>
          <w:p w:rsidR="003C31BF" w:rsidRDefault="003C31BF" w:rsidP="00DC6E1E"/>
        </w:tc>
      </w:tr>
      <w:tr w:rsidR="003C31BF" w:rsidTr="00DC6E1E">
        <w:trPr>
          <w:trHeight w:val="460"/>
        </w:trPr>
        <w:tc>
          <w:tcPr>
            <w:tcW w:w="2546" w:type="dxa"/>
            <w:tcBorders>
              <w:top w:val="single" w:sz="4" w:space="0" w:color="000000"/>
              <w:left w:val="single" w:sz="4" w:space="0" w:color="000000"/>
              <w:bottom w:val="single" w:sz="4" w:space="0" w:color="000000"/>
              <w:right w:val="nil"/>
            </w:tcBorders>
          </w:tcPr>
          <w:p w:rsidR="003C31BF" w:rsidRDefault="003C31BF" w:rsidP="00DC6E1E">
            <w:pPr>
              <w:spacing w:before="240"/>
              <w:ind w:left="69"/>
            </w:pPr>
            <w:r>
              <w:t>Sınıf</w:t>
            </w:r>
          </w:p>
        </w:tc>
        <w:tc>
          <w:tcPr>
            <w:tcW w:w="757" w:type="dxa"/>
            <w:tcBorders>
              <w:top w:val="single" w:sz="4" w:space="0" w:color="000000"/>
              <w:left w:val="nil"/>
              <w:bottom w:val="single" w:sz="4" w:space="0" w:color="000000"/>
              <w:right w:val="single" w:sz="4" w:space="0" w:color="000000"/>
            </w:tcBorders>
          </w:tcPr>
          <w:p w:rsidR="003C31BF" w:rsidRDefault="003C31BF" w:rsidP="00DC6E1E">
            <w:pPr>
              <w:spacing w:before="240"/>
            </w:pPr>
          </w:p>
        </w:tc>
        <w:tc>
          <w:tcPr>
            <w:tcW w:w="920" w:type="dxa"/>
            <w:tcBorders>
              <w:top w:val="single" w:sz="4" w:space="0" w:color="000000"/>
              <w:left w:val="single" w:sz="4" w:space="0" w:color="000000"/>
              <w:bottom w:val="single" w:sz="4" w:space="0" w:color="000000"/>
              <w:right w:val="single" w:sz="4" w:space="0" w:color="000000"/>
            </w:tcBorders>
            <w:vAlign w:val="center"/>
          </w:tcPr>
          <w:p w:rsidR="003C31BF" w:rsidRDefault="003C31BF" w:rsidP="00DC6E1E">
            <w:pPr>
              <w:spacing w:before="240"/>
              <w:jc w:val="center"/>
            </w:pPr>
            <w:r>
              <w:t>16</w:t>
            </w:r>
          </w:p>
        </w:tc>
        <w:tc>
          <w:tcPr>
            <w:tcW w:w="1156" w:type="dxa"/>
            <w:tcBorders>
              <w:top w:val="single" w:sz="4" w:space="0" w:color="000000"/>
              <w:left w:val="single" w:sz="4" w:space="0" w:color="000000"/>
              <w:bottom w:val="single" w:sz="4" w:space="0" w:color="000000"/>
              <w:right w:val="single" w:sz="4" w:space="0" w:color="000000"/>
            </w:tcBorders>
          </w:tcPr>
          <w:p w:rsidR="003C31BF" w:rsidRDefault="003C31BF" w:rsidP="00DC6E1E">
            <w:pPr>
              <w:spacing w:before="240"/>
              <w:jc w:val="center"/>
            </w:pPr>
            <w:r>
              <w:t>19</w:t>
            </w:r>
          </w:p>
        </w:tc>
        <w:tc>
          <w:tcPr>
            <w:tcW w:w="1260" w:type="dxa"/>
            <w:tcBorders>
              <w:top w:val="single" w:sz="4" w:space="0" w:color="000000"/>
              <w:left w:val="single" w:sz="4" w:space="0" w:color="000000"/>
              <w:bottom w:val="single" w:sz="4" w:space="0" w:color="000000"/>
              <w:right w:val="single" w:sz="4" w:space="0" w:color="000000"/>
            </w:tcBorders>
            <w:vAlign w:val="center"/>
          </w:tcPr>
          <w:p w:rsidR="003C31BF" w:rsidRDefault="003C31BF" w:rsidP="00DC6E1E">
            <w:pPr>
              <w:spacing w:before="240"/>
              <w:jc w:val="center"/>
            </w:pPr>
            <w:r>
              <w:t>11</w:t>
            </w:r>
          </w:p>
        </w:tc>
        <w:tc>
          <w:tcPr>
            <w:tcW w:w="1363" w:type="dxa"/>
            <w:tcBorders>
              <w:top w:val="single" w:sz="4" w:space="0" w:color="000000"/>
              <w:left w:val="single" w:sz="4" w:space="0" w:color="000000"/>
              <w:bottom w:val="single" w:sz="4" w:space="0" w:color="000000"/>
              <w:right w:val="single" w:sz="4" w:space="0" w:color="000000"/>
            </w:tcBorders>
            <w:vAlign w:val="bottom"/>
          </w:tcPr>
          <w:p w:rsidR="003C31BF" w:rsidRDefault="003C31BF" w:rsidP="00DC6E1E">
            <w:pPr>
              <w:spacing w:before="240"/>
            </w:pPr>
          </w:p>
        </w:tc>
        <w:tc>
          <w:tcPr>
            <w:tcW w:w="1362" w:type="dxa"/>
            <w:tcBorders>
              <w:top w:val="single" w:sz="4" w:space="0" w:color="000000"/>
              <w:left w:val="single" w:sz="4" w:space="0" w:color="000000"/>
              <w:bottom w:val="single" w:sz="4" w:space="0" w:color="000000"/>
              <w:right w:val="single" w:sz="4" w:space="0" w:color="000000"/>
            </w:tcBorders>
            <w:vAlign w:val="center"/>
          </w:tcPr>
          <w:p w:rsidR="003C31BF" w:rsidRDefault="003C31BF" w:rsidP="00DC6E1E">
            <w:pPr>
              <w:spacing w:before="240"/>
            </w:pPr>
          </w:p>
        </w:tc>
      </w:tr>
      <w:tr w:rsidR="003C31BF" w:rsidTr="00DC6E1E">
        <w:trPr>
          <w:trHeight w:val="460"/>
        </w:trPr>
        <w:tc>
          <w:tcPr>
            <w:tcW w:w="2546" w:type="dxa"/>
            <w:tcBorders>
              <w:top w:val="single" w:sz="4" w:space="0" w:color="000000"/>
              <w:left w:val="single" w:sz="4" w:space="0" w:color="000000"/>
              <w:bottom w:val="single" w:sz="4" w:space="0" w:color="000000"/>
              <w:right w:val="nil"/>
            </w:tcBorders>
          </w:tcPr>
          <w:p w:rsidR="003C31BF" w:rsidRDefault="003C31BF" w:rsidP="00DC6E1E">
            <w:pPr>
              <w:spacing w:before="240"/>
              <w:ind w:left="69"/>
            </w:pPr>
            <w:r>
              <w:t>Bilgisayar Lab.</w:t>
            </w:r>
          </w:p>
        </w:tc>
        <w:tc>
          <w:tcPr>
            <w:tcW w:w="757" w:type="dxa"/>
            <w:tcBorders>
              <w:top w:val="single" w:sz="4" w:space="0" w:color="000000"/>
              <w:left w:val="nil"/>
              <w:bottom w:val="single" w:sz="4" w:space="0" w:color="000000"/>
              <w:right w:val="single" w:sz="4" w:space="0" w:color="000000"/>
            </w:tcBorders>
            <w:vAlign w:val="bottom"/>
          </w:tcPr>
          <w:p w:rsidR="003C31BF" w:rsidRDefault="003C31BF" w:rsidP="00DC6E1E">
            <w:pPr>
              <w:spacing w:before="240"/>
            </w:pPr>
          </w:p>
        </w:tc>
        <w:tc>
          <w:tcPr>
            <w:tcW w:w="920" w:type="dxa"/>
            <w:tcBorders>
              <w:top w:val="single" w:sz="4" w:space="0" w:color="000000"/>
              <w:left w:val="single" w:sz="4" w:space="0" w:color="000000"/>
              <w:bottom w:val="single" w:sz="4" w:space="0" w:color="000000"/>
              <w:right w:val="single" w:sz="4" w:space="0" w:color="000000"/>
            </w:tcBorders>
            <w:vAlign w:val="center"/>
          </w:tcPr>
          <w:p w:rsidR="003C31BF" w:rsidRDefault="003C31BF" w:rsidP="00DC6E1E">
            <w:pPr>
              <w:spacing w:before="240"/>
              <w:jc w:val="center"/>
            </w:pPr>
            <w:r>
              <w:t>3</w:t>
            </w:r>
          </w:p>
        </w:tc>
        <w:tc>
          <w:tcPr>
            <w:tcW w:w="1156" w:type="dxa"/>
            <w:tcBorders>
              <w:top w:val="single" w:sz="4" w:space="0" w:color="000000"/>
              <w:left w:val="single" w:sz="4" w:space="0" w:color="000000"/>
              <w:bottom w:val="single" w:sz="4" w:space="0" w:color="000000"/>
              <w:right w:val="single" w:sz="4" w:space="0" w:color="000000"/>
            </w:tcBorders>
            <w:vAlign w:val="center"/>
          </w:tcPr>
          <w:p w:rsidR="003C31BF" w:rsidRDefault="003C31BF" w:rsidP="00DC6E1E">
            <w:pPr>
              <w:spacing w:before="240"/>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3C31BF" w:rsidRDefault="003C31BF" w:rsidP="00DC6E1E">
            <w:pPr>
              <w:spacing w:before="240"/>
              <w:jc w:val="center"/>
            </w:pPr>
          </w:p>
        </w:tc>
        <w:tc>
          <w:tcPr>
            <w:tcW w:w="1363" w:type="dxa"/>
            <w:tcBorders>
              <w:top w:val="single" w:sz="4" w:space="0" w:color="000000"/>
              <w:left w:val="single" w:sz="4" w:space="0" w:color="000000"/>
              <w:bottom w:val="single" w:sz="4" w:space="0" w:color="000000"/>
              <w:right w:val="single" w:sz="4" w:space="0" w:color="000000"/>
            </w:tcBorders>
          </w:tcPr>
          <w:p w:rsidR="003C31BF" w:rsidRDefault="003C31BF" w:rsidP="00DC6E1E">
            <w:pPr>
              <w:spacing w:before="240"/>
            </w:pPr>
          </w:p>
        </w:tc>
        <w:tc>
          <w:tcPr>
            <w:tcW w:w="1362" w:type="dxa"/>
            <w:tcBorders>
              <w:top w:val="single" w:sz="4" w:space="0" w:color="000000"/>
              <w:left w:val="single" w:sz="4" w:space="0" w:color="000000"/>
              <w:bottom w:val="single" w:sz="4" w:space="0" w:color="000000"/>
              <w:right w:val="single" w:sz="4" w:space="0" w:color="000000"/>
            </w:tcBorders>
            <w:vAlign w:val="bottom"/>
          </w:tcPr>
          <w:p w:rsidR="003C31BF" w:rsidRDefault="003C31BF" w:rsidP="00DC6E1E">
            <w:pPr>
              <w:spacing w:before="240"/>
            </w:pPr>
          </w:p>
        </w:tc>
      </w:tr>
      <w:tr w:rsidR="003C31BF" w:rsidTr="00DC6E1E">
        <w:trPr>
          <w:trHeight w:val="461"/>
        </w:trPr>
        <w:tc>
          <w:tcPr>
            <w:tcW w:w="2546" w:type="dxa"/>
            <w:tcBorders>
              <w:top w:val="single" w:sz="4" w:space="0" w:color="000000"/>
              <w:left w:val="single" w:sz="4" w:space="0" w:color="000000"/>
              <w:bottom w:val="single" w:sz="4" w:space="0" w:color="000000"/>
              <w:right w:val="nil"/>
            </w:tcBorders>
          </w:tcPr>
          <w:p w:rsidR="003C31BF" w:rsidRDefault="003C31BF" w:rsidP="00DC6E1E">
            <w:pPr>
              <w:spacing w:before="240"/>
              <w:ind w:left="69"/>
            </w:pPr>
            <w:r>
              <w:t>Diğer Lab.</w:t>
            </w:r>
          </w:p>
        </w:tc>
        <w:tc>
          <w:tcPr>
            <w:tcW w:w="757" w:type="dxa"/>
            <w:tcBorders>
              <w:top w:val="single" w:sz="4" w:space="0" w:color="000000"/>
              <w:left w:val="nil"/>
              <w:bottom w:val="single" w:sz="4" w:space="0" w:color="000000"/>
              <w:right w:val="single" w:sz="4" w:space="0" w:color="000000"/>
            </w:tcBorders>
            <w:vAlign w:val="center"/>
          </w:tcPr>
          <w:p w:rsidR="003C31BF" w:rsidRDefault="003C31BF" w:rsidP="00DC6E1E">
            <w:pPr>
              <w:spacing w:before="240"/>
            </w:pPr>
          </w:p>
        </w:tc>
        <w:tc>
          <w:tcPr>
            <w:tcW w:w="920" w:type="dxa"/>
            <w:tcBorders>
              <w:top w:val="single" w:sz="4" w:space="0" w:color="000000"/>
              <w:left w:val="single" w:sz="4" w:space="0" w:color="000000"/>
              <w:bottom w:val="single" w:sz="4" w:space="0" w:color="000000"/>
              <w:right w:val="single" w:sz="4" w:space="0" w:color="000000"/>
            </w:tcBorders>
            <w:vAlign w:val="center"/>
          </w:tcPr>
          <w:p w:rsidR="003C31BF" w:rsidRDefault="003C31BF" w:rsidP="00DC6E1E">
            <w:pPr>
              <w:spacing w:before="240"/>
              <w:jc w:val="center"/>
            </w:pPr>
            <w:r>
              <w:t>3</w:t>
            </w:r>
          </w:p>
        </w:tc>
        <w:tc>
          <w:tcPr>
            <w:tcW w:w="1156" w:type="dxa"/>
            <w:tcBorders>
              <w:top w:val="single" w:sz="4" w:space="0" w:color="000000"/>
              <w:left w:val="single" w:sz="4" w:space="0" w:color="000000"/>
              <w:bottom w:val="single" w:sz="4" w:space="0" w:color="000000"/>
              <w:right w:val="single" w:sz="4" w:space="0" w:color="000000"/>
            </w:tcBorders>
            <w:vAlign w:val="bottom"/>
          </w:tcPr>
          <w:p w:rsidR="003C31BF" w:rsidRDefault="003C31BF" w:rsidP="00DC6E1E">
            <w:pPr>
              <w:spacing w:before="240"/>
              <w:jc w:val="center"/>
            </w:pPr>
          </w:p>
        </w:tc>
        <w:tc>
          <w:tcPr>
            <w:tcW w:w="1260" w:type="dxa"/>
            <w:tcBorders>
              <w:top w:val="single" w:sz="4" w:space="0" w:color="000000"/>
              <w:left w:val="single" w:sz="4" w:space="0" w:color="000000"/>
              <w:bottom w:val="single" w:sz="4" w:space="0" w:color="000000"/>
              <w:right w:val="single" w:sz="4" w:space="0" w:color="000000"/>
            </w:tcBorders>
            <w:vAlign w:val="bottom"/>
          </w:tcPr>
          <w:p w:rsidR="003C31BF" w:rsidRDefault="003C31BF" w:rsidP="00DC6E1E">
            <w:pPr>
              <w:spacing w:before="240"/>
              <w:jc w:val="center"/>
            </w:pPr>
          </w:p>
        </w:tc>
        <w:tc>
          <w:tcPr>
            <w:tcW w:w="1363" w:type="dxa"/>
            <w:tcBorders>
              <w:top w:val="single" w:sz="4" w:space="0" w:color="000000"/>
              <w:left w:val="single" w:sz="4" w:space="0" w:color="000000"/>
              <w:bottom w:val="single" w:sz="4" w:space="0" w:color="000000"/>
              <w:right w:val="single" w:sz="4" w:space="0" w:color="000000"/>
            </w:tcBorders>
            <w:vAlign w:val="center"/>
          </w:tcPr>
          <w:p w:rsidR="003C31BF" w:rsidRDefault="003C31BF" w:rsidP="00DC6E1E">
            <w:pPr>
              <w:spacing w:before="240"/>
            </w:pPr>
          </w:p>
        </w:tc>
        <w:tc>
          <w:tcPr>
            <w:tcW w:w="1362" w:type="dxa"/>
            <w:tcBorders>
              <w:top w:val="single" w:sz="4" w:space="0" w:color="000000"/>
              <w:left w:val="single" w:sz="4" w:space="0" w:color="000000"/>
              <w:bottom w:val="single" w:sz="4" w:space="0" w:color="000000"/>
              <w:right w:val="single" w:sz="4" w:space="0" w:color="000000"/>
            </w:tcBorders>
            <w:vAlign w:val="center"/>
          </w:tcPr>
          <w:p w:rsidR="003C31BF" w:rsidRDefault="003C31BF" w:rsidP="00DC6E1E">
            <w:pPr>
              <w:spacing w:before="240"/>
            </w:pPr>
          </w:p>
        </w:tc>
      </w:tr>
      <w:tr w:rsidR="003C31BF" w:rsidTr="00DC6E1E">
        <w:trPr>
          <w:trHeight w:val="457"/>
        </w:trPr>
        <w:tc>
          <w:tcPr>
            <w:tcW w:w="2546" w:type="dxa"/>
            <w:tcBorders>
              <w:top w:val="single" w:sz="4" w:space="0" w:color="000000"/>
              <w:left w:val="single" w:sz="4" w:space="0" w:color="000000"/>
              <w:bottom w:val="single" w:sz="4" w:space="0" w:color="000000"/>
              <w:right w:val="nil"/>
            </w:tcBorders>
            <w:shd w:val="clear" w:color="auto" w:fill="8DB3E2"/>
            <w:vAlign w:val="center"/>
          </w:tcPr>
          <w:p w:rsidR="003C31BF" w:rsidRDefault="003C31BF" w:rsidP="00DC6E1E">
            <w:pPr>
              <w:spacing w:before="240"/>
            </w:pPr>
          </w:p>
        </w:tc>
        <w:tc>
          <w:tcPr>
            <w:tcW w:w="757" w:type="dxa"/>
            <w:tcBorders>
              <w:top w:val="single" w:sz="4" w:space="0" w:color="000000"/>
              <w:left w:val="nil"/>
              <w:bottom w:val="single" w:sz="4" w:space="0" w:color="000000"/>
              <w:right w:val="single" w:sz="4" w:space="0" w:color="000000"/>
            </w:tcBorders>
            <w:shd w:val="clear" w:color="auto" w:fill="8DB3E2"/>
          </w:tcPr>
          <w:p w:rsidR="003C31BF" w:rsidRDefault="003C31BF" w:rsidP="00DC6E1E">
            <w:pPr>
              <w:spacing w:before="240"/>
            </w:pPr>
            <w:r>
              <w:rPr>
                <w:b/>
              </w:rPr>
              <w:t>Toplam</w:t>
            </w:r>
          </w:p>
        </w:tc>
        <w:tc>
          <w:tcPr>
            <w:tcW w:w="920"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3C31BF" w:rsidRDefault="003C31BF" w:rsidP="00DC6E1E">
            <w:pPr>
              <w:spacing w:before="240"/>
              <w:jc w:val="center"/>
            </w:pPr>
            <w:r>
              <w:t>22</w:t>
            </w:r>
          </w:p>
        </w:tc>
        <w:tc>
          <w:tcPr>
            <w:tcW w:w="1156"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3C31BF" w:rsidRDefault="003C31BF" w:rsidP="00DC6E1E">
            <w:pPr>
              <w:spacing w:before="240"/>
              <w:jc w:val="center"/>
            </w:pPr>
            <w:r>
              <w:t>19</w:t>
            </w:r>
          </w:p>
        </w:tc>
        <w:tc>
          <w:tcPr>
            <w:tcW w:w="1260"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3C31BF" w:rsidRDefault="003C31BF" w:rsidP="00DC6E1E">
            <w:pPr>
              <w:spacing w:before="240"/>
              <w:jc w:val="center"/>
            </w:pPr>
            <w:r>
              <w:t>11</w:t>
            </w:r>
          </w:p>
        </w:tc>
        <w:tc>
          <w:tcPr>
            <w:tcW w:w="1363"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3C31BF" w:rsidRDefault="003C31BF" w:rsidP="00DC6E1E">
            <w:pPr>
              <w:spacing w:before="240"/>
            </w:pPr>
          </w:p>
        </w:tc>
        <w:tc>
          <w:tcPr>
            <w:tcW w:w="1362"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3C31BF" w:rsidRDefault="003C31BF" w:rsidP="00DC6E1E">
            <w:pPr>
              <w:spacing w:before="240"/>
            </w:pPr>
          </w:p>
        </w:tc>
      </w:tr>
    </w:tbl>
    <w:p w:rsidR="003C31BF" w:rsidRDefault="003C31BF" w:rsidP="000B6022">
      <w:pPr>
        <w:autoSpaceDE w:val="0"/>
        <w:autoSpaceDN w:val="0"/>
        <w:adjustRightInd w:val="0"/>
        <w:spacing w:after="0" w:line="360" w:lineRule="auto"/>
        <w:jc w:val="both"/>
        <w:rPr>
          <w:rFonts w:ascii="Times New Roman" w:hAnsi="Times New Roman" w:cs="Times New Roman"/>
          <w:b/>
        </w:rPr>
      </w:pP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Öğrencilerin mesleki gelişim ve kariyer planlamasına yönelik ne tür destekler sağlanmaktadır?</w:t>
      </w:r>
    </w:p>
    <w:p w:rsidR="005015F2" w:rsidRPr="00246043"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Fakültemizde öğrencilerin eğitim-öğretim, kişisel ve yönetimle ilgili sorunlarının çözümüne yardımcı olmak ve öğrencileri yönlendirmek üzere, öğretim yılı başlamadan önce </w:t>
      </w:r>
      <w:r w:rsidR="00C372E9" w:rsidRPr="00246043">
        <w:rPr>
          <w:rFonts w:ascii="Times New Roman" w:hAnsi="Times New Roman" w:cs="Times New Roman"/>
        </w:rPr>
        <w:t>Bölüm B</w:t>
      </w:r>
      <w:r w:rsidRPr="00246043">
        <w:rPr>
          <w:rFonts w:ascii="Times New Roman" w:hAnsi="Times New Roman" w:cs="Times New Roman"/>
        </w:rPr>
        <w:t xml:space="preserve">aşkanlığının önerisi ve Fakülte Yönetim Kurulu'nun kararıyla öğretim elemanları arasından akademik danışmanlar görevlendirilir. Akademik danışmanlar, sorumluluklarına verilen öğrencilerin kayıt yeniletme, ders seçme ve mezuniyet gibi işlemler yanında diğer sorunlarının çözümüne de yardımcı olmak üzere öğrenim süresi boyunca </w:t>
      </w:r>
      <w:r w:rsidR="00CA2777">
        <w:rPr>
          <w:rFonts w:ascii="Times New Roman" w:hAnsi="Times New Roman" w:cs="Times New Roman"/>
        </w:rPr>
        <w:t xml:space="preserve">en az </w:t>
      </w:r>
      <w:r w:rsidRPr="00CA2777">
        <w:rPr>
          <w:rFonts w:ascii="Times New Roman" w:hAnsi="Times New Roman" w:cs="Times New Roman"/>
        </w:rPr>
        <w:t>haftada iki saat</w:t>
      </w:r>
      <w:r w:rsidRPr="00246043">
        <w:rPr>
          <w:rFonts w:ascii="Times New Roman" w:hAnsi="Times New Roman" w:cs="Times New Roman"/>
        </w:rPr>
        <w:t xml:space="preserve"> zaman ayırırlar</w:t>
      </w:r>
      <w:r w:rsidR="005015F2" w:rsidRPr="00246043">
        <w:rPr>
          <w:rFonts w:ascii="Times New Roman" w:hAnsi="Times New Roman" w:cs="Times New Roman"/>
        </w:rPr>
        <w:t>.</w:t>
      </w:r>
      <w:r w:rsidRPr="00246043">
        <w:rPr>
          <w:rFonts w:ascii="Times New Roman" w:hAnsi="Times New Roman" w:cs="Times New Roman"/>
        </w:rPr>
        <w:t xml:space="preserve"> </w:t>
      </w:r>
    </w:p>
    <w:p w:rsidR="00BC1BFC" w:rsidRDefault="00BC1BFC" w:rsidP="000B6022">
      <w:pPr>
        <w:autoSpaceDE w:val="0"/>
        <w:autoSpaceDN w:val="0"/>
        <w:adjustRightInd w:val="0"/>
        <w:spacing w:after="0" w:line="360" w:lineRule="auto"/>
        <w:jc w:val="both"/>
        <w:rPr>
          <w:rFonts w:ascii="Times New Roman" w:hAnsi="Times New Roman" w:cs="Times New Roman"/>
        </w:rPr>
      </w:pP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 xml:space="preserve">Danışmanlar öğrencilerin başarılarını bireysel sınav notu ve sınıf bazında genel ortalamalarını izleyerek değerlendirmektedirler. Akademik danışmanlık sisteminin, bölüm eğitim amaçlarının gerçekleşmesi ve öğrenci başarı düzeyinin artırılması kapsamında öneminin büyük olduğu düşünülmektedir. </w:t>
      </w:r>
    </w:p>
    <w:p w:rsidR="005F6AC5"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Bölüm</w:t>
      </w:r>
      <w:r w:rsidR="001F2C70" w:rsidRPr="00246043">
        <w:rPr>
          <w:rFonts w:ascii="Times New Roman" w:hAnsi="Times New Roman" w:cs="Times New Roman"/>
        </w:rPr>
        <w:t>leri</w:t>
      </w:r>
      <w:r w:rsidRPr="00246043">
        <w:rPr>
          <w:rFonts w:ascii="Times New Roman" w:hAnsi="Times New Roman" w:cs="Times New Roman"/>
        </w:rPr>
        <w:t xml:space="preserve">n öğretim üye ve elemanlarının yürüttüğü </w:t>
      </w:r>
      <w:r w:rsidRPr="00246043">
        <w:rPr>
          <w:rFonts w:ascii="Times New Roman" w:hAnsi="Times New Roman" w:cs="Times New Roman"/>
          <w:color w:val="000000"/>
        </w:rPr>
        <w:t>danışmanlık hizmetleri içinde öğrencilerin okulun eğitim-öğretim ortamına uyumlarını kolaylaştırmak, eğitim çalışmalarına yön vermek, rehberlik etmek, etkin öğrenme davranışı geliştirmelerine yardımcı olmak ve mesleki gelişmelerini desteklemek yer almaktadır. OBİSİS aracılığıyla her öğretim elemanı danışman programını kullanarak öğrencilerin almaları gereken derslere ilişkin onayları yapılmaktadır. Bu sistem üzerinden öğrenciler danışmanlarına soru sorabilmekte ve danışmanlar da öğrencilere cevap verebilmektedirler</w:t>
      </w:r>
      <w:r w:rsidR="005015F2" w:rsidRPr="00246043">
        <w:rPr>
          <w:rFonts w:ascii="Times New Roman" w:hAnsi="Times New Roman" w:cs="Times New Roman"/>
          <w:color w:val="000000"/>
        </w:rPr>
        <w:t>.</w:t>
      </w:r>
      <w:r w:rsidRPr="00246043">
        <w:rPr>
          <w:rFonts w:ascii="Times New Roman" w:hAnsi="Times New Roman" w:cs="Times New Roman"/>
          <w:color w:val="000000"/>
        </w:rPr>
        <w:t xml:space="preserve"> </w:t>
      </w:r>
      <w:hyperlink r:id="rId43" w:history="1">
        <w:r w:rsidRPr="00246043">
          <w:rPr>
            <w:rStyle w:val="Kpr"/>
            <w:rFonts w:ascii="Times New Roman" w:hAnsi="Times New Roman" w:cs="Times New Roman"/>
          </w:rPr>
          <w:t>http://obisis.erciyes.edu.tr/</w:t>
        </w:r>
      </w:hyperlink>
    </w:p>
    <w:p w:rsidR="001F2C70"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Öğrencilerin staj ve işyeri eğitimi gibi kurum dışı deneyim edinmelerini gerektiren programlar için kurum dışı destek bileşenleri nasıl sağlanmaktadır?</w:t>
      </w:r>
    </w:p>
    <w:p w:rsidR="00BC1BFC" w:rsidRPr="00246043" w:rsidRDefault="00BC1BFC" w:rsidP="000B6022">
      <w:pPr>
        <w:autoSpaceDE w:val="0"/>
        <w:autoSpaceDN w:val="0"/>
        <w:adjustRightInd w:val="0"/>
        <w:spacing w:after="0" w:line="360" w:lineRule="auto"/>
        <w:jc w:val="both"/>
        <w:rPr>
          <w:rFonts w:ascii="Times New Roman" w:hAnsi="Times New Roman" w:cs="Times New Roman"/>
          <w:b/>
        </w:rPr>
      </w:pPr>
    </w:p>
    <w:p w:rsidR="00BC1BFC"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Fakültemiz öğrencileri; </w:t>
      </w:r>
      <w:r w:rsidR="00616E18" w:rsidRPr="00246043">
        <w:rPr>
          <w:rFonts w:ascii="Times New Roman" w:hAnsi="Times New Roman" w:cs="Times New Roman"/>
        </w:rPr>
        <w:t>Milli Eğitim Bakanlığına bağlı okullarda</w:t>
      </w:r>
      <w:r w:rsidRPr="00246043">
        <w:rPr>
          <w:rFonts w:ascii="Times New Roman" w:hAnsi="Times New Roman" w:cs="Times New Roman"/>
        </w:rPr>
        <w:t xml:space="preserve"> staj ve uygulama yapmaktadır.</w:t>
      </w:r>
    </w:p>
    <w:p w:rsidR="001F2C70" w:rsidRPr="00246043"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 </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Öğrencilere psikolojik rehberlik, sağlık hizmeti vb. destek hizmetleri sunulmakta mıdır?</w:t>
      </w:r>
    </w:p>
    <w:p w:rsidR="005015F2" w:rsidRPr="00246043" w:rsidRDefault="005F6AC5"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rPr>
        <w:t xml:space="preserve">Fakültemizde öğrenci danışmanlığı yürüten öğretim üye/elemanları öğrencilere akademik danışmanlık hizmeti vermekte bunun dışında psikolojik danışmanlık için ayırdıkları belirli bir zaman dilimi bulunmamaktadır. </w:t>
      </w:r>
      <w:r w:rsidRPr="00246043">
        <w:rPr>
          <w:rFonts w:ascii="Times New Roman" w:hAnsi="Times New Roman" w:cs="Times New Roman"/>
          <w:bCs/>
          <w:color w:val="000000"/>
        </w:rPr>
        <w:t xml:space="preserve">Üniversitemizde bulunan </w:t>
      </w:r>
      <w:r w:rsidRPr="00246043">
        <w:rPr>
          <w:rFonts w:ascii="Times New Roman" w:hAnsi="Times New Roman" w:cs="Times New Roman"/>
          <w:b/>
          <w:bCs/>
          <w:color w:val="000000"/>
        </w:rPr>
        <w:t>“</w:t>
      </w:r>
      <w:r w:rsidRPr="00246043">
        <w:rPr>
          <w:rFonts w:ascii="Times New Roman" w:hAnsi="Times New Roman" w:cs="Times New Roman"/>
          <w:bCs/>
          <w:color w:val="000000"/>
        </w:rPr>
        <w:t>Erciyes Üniversitesi Psikolojik Danışma ve Rehberlik Uygulama ve Araştırma Merkezi” Kasım 2009</w:t>
      </w:r>
      <w:r w:rsidRPr="00246043">
        <w:rPr>
          <w:rFonts w:ascii="Times New Roman" w:hAnsi="Times New Roman" w:cs="Times New Roman"/>
          <w:color w:val="000000"/>
        </w:rPr>
        <w:t>’dan beri  faaliyet göstermektedir</w:t>
      </w:r>
      <w:r w:rsidR="005015F2" w:rsidRPr="00246043">
        <w:rPr>
          <w:rFonts w:ascii="Times New Roman" w:hAnsi="Times New Roman" w:cs="Times New Roman"/>
          <w:color w:val="000000"/>
        </w:rPr>
        <w:t xml:space="preserve">. </w:t>
      </w:r>
      <w:hyperlink r:id="rId44" w:history="1">
        <w:r w:rsidR="005015F2" w:rsidRPr="00246043">
          <w:rPr>
            <w:rStyle w:val="Kpr"/>
            <w:rFonts w:ascii="Times New Roman" w:hAnsi="Times New Roman" w:cs="Times New Roman"/>
          </w:rPr>
          <w:t>http://errem.erciyes.edu.tr/</w:t>
        </w:r>
      </w:hyperlink>
    </w:p>
    <w:p w:rsidR="005F6AC5"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 xml:space="preserve">Öğrencilerimiz, diğer sağlık kuruluşlarında olduğu gibi, kampüsümüzde yer alan </w:t>
      </w:r>
      <w:r w:rsidR="005015F2" w:rsidRPr="00246043">
        <w:rPr>
          <w:rFonts w:ascii="Times New Roman" w:hAnsi="Times New Roman" w:cs="Times New Roman"/>
        </w:rPr>
        <w:t>ERÜ</w:t>
      </w:r>
      <w:r w:rsidRPr="00246043">
        <w:rPr>
          <w:rFonts w:ascii="Times New Roman" w:hAnsi="Times New Roman" w:cs="Times New Roman"/>
        </w:rPr>
        <w:t xml:space="preserve"> Gevher Nesibe Hastanesi (</w:t>
      </w:r>
      <w:r w:rsidR="005015F2" w:rsidRPr="00246043">
        <w:rPr>
          <w:rFonts w:ascii="Times New Roman" w:hAnsi="Times New Roman" w:cs="Times New Roman"/>
        </w:rPr>
        <w:t>ERÜ</w:t>
      </w:r>
      <w:r w:rsidRPr="00246043">
        <w:rPr>
          <w:rFonts w:ascii="Times New Roman" w:hAnsi="Times New Roman" w:cs="Times New Roman"/>
        </w:rPr>
        <w:t xml:space="preserve"> Sağlık Uygulama ve Araştırma Merkezi)’nin tüm kliniklerinden, Diş Hekimliği Fakültesi Hastanesi’nden sağlık hizmeti alabilmektedir. Ülkemizdeki Sağlık Hizmetleri Yönergesi gereği, öğrencilerimiz, ailelerinin sağlık sigortasından faydalanmaktadır. Yabancı uyruklu öğrencilerimiz ise Üniversitemiz ilgili birimlerine yaptırmış oldukları bilgilerle oluşturulan kayıt üzerinden sağlık hizmeti alabilmektedir.</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lastRenderedPageBreak/>
        <w:t>Öğrencilerin kullanımına yönelik tesis ve altyapılar (yemekhane, yurt, spor alanları, teknoloji donanımlı çalışma alanları vs.) mevcut mudur?</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 xml:space="preserve">Üniversitemiz yerleşkesi içinde bir adet yurt mevcuttur, ayrıca kampüse yakın Kredi ve Yurtlar Kurumu yurtları, özel yurtlar v.b. kampüse yakın barınma olanakları bulunmaktadır. </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color w:val="000000"/>
        </w:rPr>
        <w:t xml:space="preserve">Kampüsümüzde 2500 öğrenci kapasiteli yemek salonu bulunmaktadır. Diyetisyenler tarafından hazırlanan menüler, akademik yıl boyunca 11.00-13.00 saatleri arasında servis </w:t>
      </w:r>
      <w:r w:rsidRPr="00246043">
        <w:rPr>
          <w:rFonts w:ascii="Times New Roman" w:hAnsi="Times New Roman" w:cs="Times New Roman"/>
        </w:rPr>
        <w:t>edilmektedir. Ayrıca öğrencilere sağlıklı koşullarda düzenli olarak çay, kahve, meşrubat ve çeşitli yemekler servis edilen fakülte kantinleri, restoranlar ve pastaneler mevcuttur. Fakültemiz bünyesinde bulunan kantin öğrencilerimize hizmet sunmaktadır.</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 xml:space="preserve">Öğrencilerimiz, açık ve kapalı spor tesislerinden faydalanabilirler. Fakültemizin de basketbol ve voleybol takımları, Üniversitemizdeki turnuvalara katılmaları için desteklenmekte ve takımlarımız başarı göstermektedir. Basketbol, voleybol, badminton ve hentbol oynamaya elverişli olan Süleyman Demirel Spor Salonu’nun yanı sıra 80. yıl Atatürk Kapalı Futbol Kompleksi de bulunmaktadır. Ayrıca açık tenis kortları, basketbol sahaları, kapalı voleybol sahaları da mevcuttur. Kampüsteki yarı olimpik yüzme havuzu kompleksi de üyelik karşılığı hizmet vermektedir. </w:t>
      </w:r>
    </w:p>
    <w:p w:rsidR="005F6AC5"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 xml:space="preserve">Üniversitemizin tüm öğrenci ve öğretim elemanları tarafından kullanılabileceği ve elektronik ortamda da erişilebileceği Merkezi Kütüphanesi mevcuttur, fakültelerin talep ettiği yayınlar Daire Başkanlığı aracılığı ile Rektörlük tarafından sürekli olarak güncellenmektedir. </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Öğrenci gelişimine yönelik sosyal, kültürel ve sportif faaliyetler ne ölçüde desteklenmektedir?</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CA2777">
        <w:rPr>
          <w:rFonts w:ascii="Times New Roman" w:hAnsi="Times New Roman" w:cs="Times New Roman"/>
        </w:rPr>
        <w:t>Fakültemiz öğrencilerinin ulusal düzeydeki bilimsel, sosyal, sanatsal ve sportif faaliyetlere katılımları desteklenmekte, fakültenin web sayfasında görüş bildirmelerine olanak sağlayacak bir iletişim ağı bulunmaktadır.</w:t>
      </w:r>
      <w:r w:rsidRPr="00CA2777">
        <w:rPr>
          <w:rFonts w:ascii="Times New Roman" w:hAnsi="Times New Roman" w:cs="Times New Roman"/>
          <w:color w:val="000000"/>
        </w:rPr>
        <w:t xml:space="preserve"> Fakültemizde kayıt altına alınmamış olmakla birlikte akran yönderliği kullanılmaktadır. Ayrıca sosyal kulüp etkinlikleri ve sınıf-bölüm temsilcilikleri aracılığı ile farklı seviyedeki sınıflardan öğrencilerin iletişimi sağlanmaktadır. Fakültenin mezunlar derneği kurulmuş olup bu yolla işveren ve mezunların geri bildirimlerinin alınması ve eğitim programına yansıtılması hedeflenmektedir.</w:t>
      </w:r>
    </w:p>
    <w:p w:rsidR="00616E18" w:rsidRPr="00246043" w:rsidRDefault="005F6AC5" w:rsidP="000B6022">
      <w:pPr>
        <w:autoSpaceDE w:val="0"/>
        <w:autoSpaceDN w:val="0"/>
        <w:adjustRightInd w:val="0"/>
        <w:spacing w:after="0" w:line="360" w:lineRule="auto"/>
        <w:jc w:val="both"/>
        <w:rPr>
          <w:rFonts w:ascii="Times New Roman" w:eastAsia="Times New Roman" w:hAnsi="Times New Roman" w:cs="Times New Roman"/>
          <w:lang w:eastAsia="tr-TR"/>
        </w:rPr>
      </w:pPr>
      <w:r w:rsidRPr="00246043">
        <w:rPr>
          <w:rFonts w:ascii="Times New Roman" w:eastAsia="Times New Roman" w:hAnsi="Times New Roman" w:cs="Times New Roman"/>
          <w:lang w:eastAsia="tr-TR"/>
        </w:rPr>
        <w:t>Öğrencilerimizin sportif etkinliklere katılımını sağlamak amacıyla üniversitemiz bünyesinde, "Erciyes Üniversitesi Spor Kulübü" kurulmuştur. Bu çerçevede çeşitli dallarda fakülte ve yüksekokullar arası müsabakalar düzenlenmekte ve her yıl "Rektörlük Kupası" ve Bahar Şenliği"</w:t>
      </w:r>
      <w:r w:rsidR="005015F2" w:rsidRPr="00246043">
        <w:rPr>
          <w:rFonts w:ascii="Times New Roman" w:eastAsia="Times New Roman" w:hAnsi="Times New Roman" w:cs="Times New Roman"/>
          <w:lang w:eastAsia="tr-TR"/>
        </w:rPr>
        <w:t xml:space="preserve"> </w:t>
      </w:r>
      <w:r w:rsidRPr="00246043">
        <w:rPr>
          <w:rFonts w:ascii="Times New Roman" w:eastAsia="Times New Roman" w:hAnsi="Times New Roman" w:cs="Times New Roman"/>
          <w:lang w:eastAsia="tr-TR"/>
        </w:rPr>
        <w:t>adı altında spor şölenleri düzenlenmektedir. Öğrencilerimiz her alanda, düzenlenen müsabakalara da katılmaktadırlar. </w:t>
      </w:r>
    </w:p>
    <w:p w:rsidR="00CA2777" w:rsidRDefault="00CA2777" w:rsidP="000B6022">
      <w:pPr>
        <w:autoSpaceDE w:val="0"/>
        <w:autoSpaceDN w:val="0"/>
        <w:adjustRightInd w:val="0"/>
        <w:spacing w:after="0" w:line="360" w:lineRule="auto"/>
        <w:jc w:val="both"/>
        <w:rPr>
          <w:rFonts w:ascii="Times New Roman" w:hAnsi="Times New Roman" w:cs="Times New Roman"/>
        </w:rPr>
      </w:pPr>
      <w:r w:rsidRPr="00CA2777">
        <w:rPr>
          <w:rFonts w:ascii="Times New Roman" w:hAnsi="Times New Roman" w:cs="Times New Roman"/>
        </w:rPr>
        <w:t xml:space="preserve">Rehberlik ve Psikolojik Danışmanlık klübümüz </w:t>
      </w:r>
      <w:r w:rsidR="005F6AC5" w:rsidRPr="00CA2777">
        <w:rPr>
          <w:rFonts w:ascii="Times New Roman" w:hAnsi="Times New Roman" w:cs="Times New Roman"/>
        </w:rPr>
        <w:t xml:space="preserve"> bulunmaktadır. </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Birim, özel yaklaşım gerektiren öğrencilere (engelli veya uluslararası öğrenciler gibi) yeterli ve kolay ulaşılır öğrenme imkânları ile öğrenci desteğini nasıl sağlamaktadır?</w:t>
      </w:r>
    </w:p>
    <w:p w:rsidR="005F6AC5"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color w:val="000000"/>
        </w:rPr>
        <w:t>Tüm eğitim ortamlarının mimari yapısı engelli öğrencilerin gereksinimlerini kısmen karşılayacak şekildedir. Ana binaya ve ek binaya girişte engelli araçlarının ulaşımını sağlayabileceği hafif rampa ile amfilere çıkışın sağlandığı</w:t>
      </w:r>
      <w:r w:rsidR="00616E18" w:rsidRPr="00246043">
        <w:rPr>
          <w:rFonts w:ascii="Times New Roman" w:hAnsi="Times New Roman" w:cs="Times New Roman"/>
          <w:color w:val="000000"/>
        </w:rPr>
        <w:t xml:space="preserve"> iki</w:t>
      </w:r>
      <w:r w:rsidR="00EC4145">
        <w:rPr>
          <w:rFonts w:ascii="Times New Roman" w:hAnsi="Times New Roman" w:cs="Times New Roman"/>
          <w:color w:val="000000"/>
        </w:rPr>
        <w:t xml:space="preserve"> adet asansör mevcuttur.</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lastRenderedPageBreak/>
        <w:t>Sunulan hizmetlerin/desteklerin kalitesi, etkinliği ve yeterliliği nasıl güvence altına alınmaktadır?</w:t>
      </w:r>
    </w:p>
    <w:p w:rsidR="005F6AC5" w:rsidRDefault="005F6AC5"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Sunulan hizmetlerin kalitesi, etkinlik ve yeterliliği </w:t>
      </w:r>
      <w:r w:rsidR="005015F2" w:rsidRPr="00246043">
        <w:rPr>
          <w:rFonts w:ascii="Times New Roman" w:hAnsi="Times New Roman" w:cs="Times New Roman"/>
        </w:rPr>
        <w:t>ERÜ</w:t>
      </w:r>
      <w:r w:rsidRPr="00246043">
        <w:rPr>
          <w:rFonts w:ascii="Times New Roman" w:hAnsi="Times New Roman" w:cs="Times New Roman"/>
        </w:rPr>
        <w:t xml:space="preserve"> Rektörlüğü tarafından verilen destekler sayesinde güvence altına alınmaktadır.</w:t>
      </w:r>
    </w:p>
    <w:p w:rsidR="00BC1BFC" w:rsidRPr="00246043" w:rsidRDefault="00BC1BFC" w:rsidP="000B6022">
      <w:pPr>
        <w:autoSpaceDE w:val="0"/>
        <w:autoSpaceDN w:val="0"/>
        <w:adjustRightInd w:val="0"/>
        <w:spacing w:after="0"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5F6AC5" w:rsidRPr="00246043" w:rsidTr="00D45CD3">
        <w:tc>
          <w:tcPr>
            <w:tcW w:w="1242" w:type="dxa"/>
            <w:shd w:val="clear" w:color="auto" w:fill="E5B8B7"/>
          </w:tcPr>
          <w:p w:rsidR="005F6AC5" w:rsidRPr="00246043" w:rsidRDefault="005F6AC5" w:rsidP="000B6022">
            <w:pPr>
              <w:jc w:val="both"/>
              <w:rPr>
                <w:rFonts w:ascii="Times New Roman" w:hAnsi="Times New Roman" w:cs="Times New Roman"/>
                <w:b/>
                <w:bCs/>
              </w:rPr>
            </w:pPr>
            <w:r w:rsidRPr="00246043">
              <w:rPr>
                <w:rFonts w:ascii="Times New Roman" w:hAnsi="Times New Roman" w:cs="Times New Roman"/>
                <w:b/>
                <w:color w:val="0000FF"/>
              </w:rPr>
              <w:t>C.6</w:t>
            </w:r>
          </w:p>
        </w:tc>
        <w:tc>
          <w:tcPr>
            <w:tcW w:w="8046" w:type="dxa"/>
            <w:shd w:val="clear" w:color="auto" w:fill="E5B8B7"/>
          </w:tcPr>
          <w:p w:rsidR="005F6AC5" w:rsidRPr="00246043" w:rsidRDefault="005F6AC5" w:rsidP="000B6022">
            <w:pPr>
              <w:jc w:val="both"/>
              <w:rPr>
                <w:rFonts w:ascii="Times New Roman" w:hAnsi="Times New Roman" w:cs="Times New Roman"/>
                <w:b/>
                <w:bCs/>
              </w:rPr>
            </w:pPr>
            <w:r w:rsidRPr="00246043">
              <w:rPr>
                <w:rFonts w:ascii="Times New Roman" w:hAnsi="Times New Roman" w:cs="Times New Roman"/>
                <w:b/>
                <w:color w:val="0000FF"/>
              </w:rPr>
              <w:t>Programların Sürekli İzlenmesi ve Güncellenmesi</w:t>
            </w:r>
          </w:p>
        </w:tc>
      </w:tr>
      <w:tr w:rsidR="005F6AC5" w:rsidRPr="00246043" w:rsidTr="00D45CD3">
        <w:tc>
          <w:tcPr>
            <w:tcW w:w="1242" w:type="dxa"/>
            <w:shd w:val="clear" w:color="auto" w:fill="DAEEF3"/>
          </w:tcPr>
          <w:p w:rsidR="005F6AC5" w:rsidRPr="00246043" w:rsidRDefault="005F6AC5" w:rsidP="000B6022">
            <w:pPr>
              <w:jc w:val="both"/>
              <w:rPr>
                <w:rFonts w:ascii="Times New Roman" w:hAnsi="Times New Roman" w:cs="Times New Roman"/>
                <w:b/>
                <w:bCs/>
              </w:rPr>
            </w:pPr>
          </w:p>
        </w:tc>
        <w:tc>
          <w:tcPr>
            <w:tcW w:w="8046" w:type="dxa"/>
            <w:shd w:val="clear" w:color="auto" w:fill="DAEEF3"/>
          </w:tcPr>
          <w:p w:rsidR="005F6AC5" w:rsidRPr="00246043" w:rsidRDefault="005F6AC5" w:rsidP="000B6022">
            <w:pPr>
              <w:pStyle w:val="ListeParagraf"/>
              <w:autoSpaceDE w:val="0"/>
              <w:autoSpaceDN w:val="0"/>
              <w:adjustRightInd w:val="0"/>
              <w:spacing w:after="0" w:line="360" w:lineRule="auto"/>
              <w:jc w:val="both"/>
              <w:rPr>
                <w:rFonts w:ascii="Times New Roman" w:hAnsi="Times New Roman" w:cs="Times New Roman"/>
                <w:color w:val="000000"/>
              </w:rPr>
            </w:pPr>
          </w:p>
        </w:tc>
      </w:tr>
    </w:tbl>
    <w:p w:rsidR="005F6AC5"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İç paydaşların (öğrenciler ve çalışanlar) ile dış paydaşların (işveren, iş dünyası ve meslek örgütü temsilcileri, mezunlar, vb.) sürece katılımı sağlanarak programın gözden geçirilmesi ve değerlendirilmesi nasıl yapılmaktadır?</w:t>
      </w:r>
    </w:p>
    <w:p w:rsidR="00616E18" w:rsidRPr="00246043" w:rsidRDefault="00616E18" w:rsidP="000B6022">
      <w:pPr>
        <w:pStyle w:val="ListeParagraf"/>
        <w:numPr>
          <w:ilvl w:val="0"/>
          <w:numId w:val="16"/>
        </w:numPr>
        <w:spacing w:after="192" w:line="358" w:lineRule="auto"/>
        <w:ind w:left="284" w:hanging="284"/>
        <w:jc w:val="both"/>
        <w:rPr>
          <w:rFonts w:ascii="Times New Roman" w:hAnsi="Times New Roman" w:cs="Times New Roman"/>
        </w:rPr>
      </w:pPr>
      <w:r w:rsidRPr="00246043">
        <w:rPr>
          <w:rFonts w:ascii="Times New Roman" w:hAnsi="Times New Roman" w:cs="Times New Roman"/>
        </w:rPr>
        <w:t>İç paydaşların (öğrenciler ve çalışanlar) ile dış paydaşların (işveren, iş dünyası ve meslek örgütü temsilcileri, mezunlar, vb.) sürece katılımı yeterliliği iç paydaşların memnuniyeti, dış değerlendiricilerin önerileri çerçevesinde irdelenir ve geliştirilir. Öğrenci merkezli/ kaliteli eğitim’ uygulamalarının geribildirim mekanizması en azından eğitim süresince öğrenci anketleri, mezuniyet aşaması ve sonrasında mülakat ve işverenlerin geribildirimi ile takip edilir. Her bölüm bunların seçimine ve kullanılmasına kendi karar verir ve duyurur.  Öğrenci merkezli yaklaşımların tüm bölüm derslerinde uygulanması ve tüm öğretim elemanlarınca benimsenmesi bölüm başkanının sorumluğundadır.</w:t>
      </w:r>
    </w:p>
    <w:p w:rsidR="00616E18" w:rsidRPr="00246043" w:rsidRDefault="00616E18" w:rsidP="000B6022">
      <w:pPr>
        <w:numPr>
          <w:ilvl w:val="0"/>
          <w:numId w:val="15"/>
        </w:numPr>
        <w:spacing w:after="192" w:line="358" w:lineRule="auto"/>
        <w:ind w:left="284" w:hanging="284"/>
        <w:jc w:val="both"/>
        <w:rPr>
          <w:rFonts w:ascii="Times New Roman" w:hAnsi="Times New Roman" w:cs="Times New Roman"/>
        </w:rPr>
      </w:pPr>
      <w:r w:rsidRPr="00246043">
        <w:rPr>
          <w:rFonts w:ascii="Times New Roman" w:hAnsi="Times New Roman" w:cs="Times New Roman"/>
        </w:rPr>
        <w:t>Gözden geçirme faaliyetleri her dönem, Dekanlık, Bölüm Başkanlıkları, öğretim elemanları tarafından yapılmaktadır. Katkı veren paydaşlar önerilerine göre dikkate alınmaktadır. Bu paydaşlar karar verme sürecinin teorik kısmına etki edebilmektedir.</w:t>
      </w:r>
    </w:p>
    <w:p w:rsidR="005F6AC5" w:rsidRDefault="009219C6"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Tablo 2</w:t>
      </w:r>
      <w:r w:rsidR="005F6AC5" w:rsidRPr="00246043">
        <w:rPr>
          <w:rFonts w:ascii="Times New Roman" w:hAnsi="Times New Roman" w:cs="Times New Roman"/>
          <w:b/>
          <w:color w:val="000000"/>
        </w:rPr>
        <w:t xml:space="preserve">. </w:t>
      </w:r>
      <w:r w:rsidR="00616E18" w:rsidRPr="00246043">
        <w:rPr>
          <w:rFonts w:ascii="Times New Roman" w:hAnsi="Times New Roman" w:cs="Times New Roman"/>
          <w:b/>
          <w:color w:val="000000"/>
        </w:rPr>
        <w:t>Eğitim Fakültesinin</w:t>
      </w:r>
      <w:r w:rsidR="005F6AC5" w:rsidRPr="00246043">
        <w:rPr>
          <w:rFonts w:ascii="Times New Roman" w:hAnsi="Times New Roman" w:cs="Times New Roman"/>
          <w:b/>
          <w:color w:val="000000"/>
        </w:rPr>
        <w:t xml:space="preserve"> İç ve Dış Paydaşları</w:t>
      </w:r>
    </w:p>
    <w:p w:rsidR="00791F4D" w:rsidRPr="00246043" w:rsidRDefault="00791F4D" w:rsidP="000B6022">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b/>
          <w:color w:val="000000"/>
        </w:rPr>
        <w:t>Tablo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606"/>
      </w:tblGrid>
      <w:tr w:rsidR="005F6AC5" w:rsidRPr="00246043" w:rsidTr="00D45CD3">
        <w:tc>
          <w:tcPr>
            <w:tcW w:w="4498" w:type="dxa"/>
          </w:tcPr>
          <w:p w:rsidR="005F6AC5" w:rsidRPr="00246043" w:rsidRDefault="005F6AC5" w:rsidP="000B6022">
            <w:pPr>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İç Paydaşlar</w:t>
            </w:r>
          </w:p>
        </w:tc>
        <w:tc>
          <w:tcPr>
            <w:tcW w:w="4606" w:type="dxa"/>
          </w:tcPr>
          <w:p w:rsidR="005F6AC5" w:rsidRPr="00246043" w:rsidRDefault="005F6AC5" w:rsidP="000B6022">
            <w:pPr>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Dış Paydaşlar</w:t>
            </w:r>
          </w:p>
        </w:tc>
      </w:tr>
      <w:tr w:rsidR="005F6AC5" w:rsidRPr="00246043" w:rsidTr="00D45CD3">
        <w:trPr>
          <w:trHeight w:val="1403"/>
        </w:trPr>
        <w:tc>
          <w:tcPr>
            <w:tcW w:w="4498" w:type="dxa"/>
          </w:tcPr>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Öğrenciler</w:t>
            </w:r>
          </w:p>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Ders veren öğretim üyeleri</w:t>
            </w:r>
          </w:p>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Bölüm araştırma görevlileri</w:t>
            </w:r>
          </w:p>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Üniversite yönetimi (Rektör, Rektör Yardımcıları ve Danışmanları)</w:t>
            </w:r>
          </w:p>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Üniversite Hastaneleri</w:t>
            </w:r>
          </w:p>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Uygulama, Eğitim ve Araştırma Merkezleri</w:t>
            </w:r>
          </w:p>
          <w:p w:rsidR="005F6AC5" w:rsidRPr="00BC1BFC" w:rsidRDefault="00BC1BFC"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Eğitim</w:t>
            </w:r>
            <w:r w:rsidR="005F6AC5" w:rsidRPr="00BC1BFC">
              <w:rPr>
                <w:rFonts w:ascii="Times New Roman" w:hAnsi="Times New Roman" w:cs="Times New Roman"/>
                <w:color w:val="262626" w:themeColor="text1" w:themeTint="D9"/>
              </w:rPr>
              <w:t xml:space="preserve"> Fakültesi Fakülte Kurulu</w:t>
            </w:r>
          </w:p>
          <w:p w:rsidR="005F6AC5" w:rsidRPr="00BC1BFC" w:rsidRDefault="00BC1BFC"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Eğitim</w:t>
            </w:r>
            <w:r w:rsidR="005F6AC5" w:rsidRPr="00BC1BFC">
              <w:rPr>
                <w:rFonts w:ascii="Times New Roman" w:hAnsi="Times New Roman" w:cs="Times New Roman"/>
                <w:color w:val="262626" w:themeColor="text1" w:themeTint="D9"/>
              </w:rPr>
              <w:t xml:space="preserve"> Fakültesi Yönetim Kurulu</w:t>
            </w:r>
          </w:p>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 xml:space="preserve">Fakültenin diğer bölümleri </w:t>
            </w:r>
          </w:p>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 xml:space="preserve">Öğrenci Temsilcileri </w:t>
            </w:r>
          </w:p>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lastRenderedPageBreak/>
              <w:t>İdari personel</w:t>
            </w:r>
          </w:p>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Destek personel</w:t>
            </w:r>
          </w:p>
        </w:tc>
        <w:tc>
          <w:tcPr>
            <w:tcW w:w="4606" w:type="dxa"/>
          </w:tcPr>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lastRenderedPageBreak/>
              <w:t>İşverenler</w:t>
            </w:r>
          </w:p>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Mezunlar</w:t>
            </w:r>
          </w:p>
          <w:p w:rsidR="00BC1BFC"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İlgili Bakanlıklar (</w:t>
            </w:r>
            <w:r w:rsidR="00BC1BFC" w:rsidRPr="00BC1BFC">
              <w:rPr>
                <w:rFonts w:ascii="Times New Roman" w:hAnsi="Times New Roman" w:cs="Times New Roman"/>
                <w:color w:val="262626" w:themeColor="text1" w:themeTint="D9"/>
              </w:rPr>
              <w:t xml:space="preserve">Milli Eğitim </w:t>
            </w:r>
            <w:r w:rsidRPr="00BC1BFC">
              <w:rPr>
                <w:rFonts w:ascii="Times New Roman" w:hAnsi="Times New Roman" w:cs="Times New Roman"/>
                <w:color w:val="262626" w:themeColor="text1" w:themeTint="D9"/>
              </w:rPr>
              <w:t>Bakanlığı</w:t>
            </w:r>
            <w:r w:rsidR="00727468">
              <w:rPr>
                <w:rFonts w:ascii="Times New Roman" w:hAnsi="Times New Roman" w:cs="Times New Roman"/>
                <w:color w:val="262626" w:themeColor="text1" w:themeTint="D9"/>
              </w:rPr>
              <w:t>)</w:t>
            </w:r>
          </w:p>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Kamu Kurumları (</w:t>
            </w:r>
            <w:r w:rsidR="00BC1BFC" w:rsidRPr="00BC1BFC">
              <w:rPr>
                <w:rFonts w:ascii="Times New Roman" w:hAnsi="Times New Roman" w:cs="Times New Roman"/>
                <w:color w:val="262626" w:themeColor="text1" w:themeTint="D9"/>
              </w:rPr>
              <w:t>Okul,hastane,huzurevi</w:t>
            </w:r>
            <w:r w:rsidRPr="00BC1BFC">
              <w:rPr>
                <w:rFonts w:ascii="Times New Roman" w:hAnsi="Times New Roman" w:cs="Times New Roman"/>
                <w:color w:val="262626" w:themeColor="text1" w:themeTint="D9"/>
              </w:rPr>
              <w:t xml:space="preserve"> vb.)</w:t>
            </w:r>
          </w:p>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Diğer üniversiteler</w:t>
            </w:r>
          </w:p>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YÖK</w:t>
            </w:r>
          </w:p>
          <w:p w:rsidR="005F6AC5" w:rsidRPr="00BC1BFC" w:rsidRDefault="005F6AC5" w:rsidP="000B6022">
            <w:pPr>
              <w:spacing w:after="0" w:line="360" w:lineRule="auto"/>
              <w:jc w:val="both"/>
              <w:rPr>
                <w:rFonts w:ascii="Times New Roman" w:hAnsi="Times New Roman" w:cs="Times New Roman"/>
                <w:color w:val="262626" w:themeColor="text1" w:themeTint="D9"/>
              </w:rPr>
            </w:pPr>
            <w:r w:rsidRPr="00BC1BFC">
              <w:rPr>
                <w:rFonts w:ascii="Times New Roman" w:hAnsi="Times New Roman" w:cs="Times New Roman"/>
                <w:color w:val="262626" w:themeColor="text1" w:themeTint="D9"/>
              </w:rPr>
              <w:t>ÜAK</w:t>
            </w:r>
          </w:p>
          <w:p w:rsidR="005F6AC5" w:rsidRPr="00BC1BFC" w:rsidRDefault="005F6AC5" w:rsidP="00BC1BFC">
            <w:pPr>
              <w:spacing w:after="0" w:line="360" w:lineRule="auto"/>
              <w:jc w:val="both"/>
              <w:rPr>
                <w:rFonts w:ascii="Times New Roman" w:hAnsi="Times New Roman" w:cs="Times New Roman"/>
                <w:color w:val="262626" w:themeColor="text1" w:themeTint="D9"/>
              </w:rPr>
            </w:pPr>
          </w:p>
        </w:tc>
      </w:tr>
    </w:tbl>
    <w:p w:rsidR="00BC1BFC" w:rsidRDefault="00BC1BFC" w:rsidP="000B6022">
      <w:pPr>
        <w:autoSpaceDE w:val="0"/>
        <w:autoSpaceDN w:val="0"/>
        <w:adjustRightInd w:val="0"/>
        <w:spacing w:after="0" w:line="360" w:lineRule="auto"/>
        <w:jc w:val="both"/>
        <w:rPr>
          <w:rFonts w:ascii="Times New Roman" w:hAnsi="Times New Roman" w:cs="Times New Roman"/>
          <w:b/>
        </w:rPr>
      </w:pPr>
    </w:p>
    <w:p w:rsidR="00BC1BFC" w:rsidRDefault="00BC1BFC" w:rsidP="000B6022">
      <w:pPr>
        <w:autoSpaceDE w:val="0"/>
        <w:autoSpaceDN w:val="0"/>
        <w:adjustRightInd w:val="0"/>
        <w:spacing w:after="0" w:line="360" w:lineRule="auto"/>
        <w:jc w:val="both"/>
        <w:rPr>
          <w:rFonts w:ascii="Times New Roman" w:hAnsi="Times New Roman" w:cs="Times New Roman"/>
          <w:b/>
        </w:rPr>
      </w:pPr>
    </w:p>
    <w:p w:rsidR="00BC1BFC" w:rsidRDefault="00BC1BFC" w:rsidP="000B6022">
      <w:pPr>
        <w:autoSpaceDE w:val="0"/>
        <w:autoSpaceDN w:val="0"/>
        <w:adjustRightInd w:val="0"/>
        <w:spacing w:after="0" w:line="360" w:lineRule="auto"/>
        <w:jc w:val="both"/>
        <w:rPr>
          <w:rFonts w:ascii="Times New Roman" w:hAnsi="Times New Roman" w:cs="Times New Roman"/>
          <w:b/>
        </w:rPr>
      </w:pPr>
    </w:p>
    <w:p w:rsidR="00BC1BFC" w:rsidRDefault="00BC1BFC" w:rsidP="000B6022">
      <w:pPr>
        <w:autoSpaceDE w:val="0"/>
        <w:autoSpaceDN w:val="0"/>
        <w:adjustRightInd w:val="0"/>
        <w:spacing w:after="0" w:line="360" w:lineRule="auto"/>
        <w:jc w:val="both"/>
        <w:rPr>
          <w:rFonts w:ascii="Times New Roman" w:hAnsi="Times New Roman" w:cs="Times New Roman"/>
          <w:b/>
        </w:rPr>
      </w:pP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Değerlendirme sonuçları, programın güncellenmesi ve sürekli iyileştirilmesi için nasıl kullanılmaktadır?</w:t>
      </w:r>
    </w:p>
    <w:p w:rsidR="00616E18" w:rsidRPr="00246043" w:rsidRDefault="00616E18" w:rsidP="000B6022">
      <w:pPr>
        <w:pStyle w:val="ListeParagraf"/>
        <w:numPr>
          <w:ilvl w:val="0"/>
          <w:numId w:val="17"/>
        </w:numPr>
        <w:spacing w:after="192" w:line="358" w:lineRule="auto"/>
        <w:ind w:left="284" w:hanging="284"/>
        <w:jc w:val="both"/>
        <w:rPr>
          <w:rFonts w:ascii="Times New Roman" w:hAnsi="Times New Roman" w:cs="Times New Roman"/>
        </w:rPr>
      </w:pPr>
      <w:r w:rsidRPr="00246043">
        <w:rPr>
          <w:rFonts w:ascii="Times New Roman" w:hAnsi="Times New Roman" w:cs="Times New Roman"/>
        </w:rPr>
        <w:t>Değerlendirme sonuçları, programın güncellenmesi ve sürekli iyileştirilmesi için gösterge olarak kullanılmaktadır. Yapılan değerlendirmeye göre programların güncelleştirme ihtiyacı ortaya koyulmaktadır.</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Programların eğitim amaçlarına ilişkin hedeflerine ulaştığını; öğrencilerin ve toplumun ihtiyaçlarına cevap verdiğini nasıl izlemekte ve ölçmektedir?</w:t>
      </w:r>
    </w:p>
    <w:p w:rsidR="000B1513" w:rsidRPr="00246043" w:rsidRDefault="000B1513" w:rsidP="000B6022">
      <w:pPr>
        <w:pStyle w:val="ListeParagraf"/>
        <w:numPr>
          <w:ilvl w:val="0"/>
          <w:numId w:val="17"/>
        </w:numPr>
        <w:spacing w:after="192" w:line="358" w:lineRule="auto"/>
        <w:ind w:left="284" w:hanging="284"/>
        <w:jc w:val="both"/>
        <w:rPr>
          <w:rFonts w:ascii="Times New Roman" w:hAnsi="Times New Roman" w:cs="Times New Roman"/>
        </w:rPr>
      </w:pPr>
      <w:r w:rsidRPr="00246043">
        <w:rPr>
          <w:rFonts w:ascii="Times New Roman" w:hAnsi="Times New Roman" w:cs="Times New Roman"/>
        </w:rPr>
        <w:t>Programların eğitim amaçlarına ilişkin hedeflerine ulaştığını; öğrencilerin ve toplumun ihtiyaçlarına cevap verdiğini mezunlar, işverenlerin dönütleri aracılığıyla izlenmekte ve ölçülmektedir.</w:t>
      </w:r>
    </w:p>
    <w:p w:rsidR="001F2C70" w:rsidRPr="00246043" w:rsidRDefault="005F6AC5"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Programların eğitim amaçları ve öğrenme çıktılarına ilişkin taahhütleri nasıl güvence altına alınmaktadır?</w:t>
      </w:r>
    </w:p>
    <w:p w:rsidR="000B1513" w:rsidRPr="00246043" w:rsidRDefault="000B1513" w:rsidP="000B6022">
      <w:pPr>
        <w:pStyle w:val="ListeParagraf"/>
        <w:numPr>
          <w:ilvl w:val="0"/>
          <w:numId w:val="17"/>
        </w:numPr>
        <w:spacing w:after="192" w:line="358" w:lineRule="auto"/>
        <w:ind w:left="284" w:hanging="284"/>
        <w:jc w:val="both"/>
        <w:rPr>
          <w:rFonts w:ascii="Times New Roman" w:hAnsi="Times New Roman" w:cs="Times New Roman"/>
        </w:rPr>
      </w:pPr>
      <w:r w:rsidRPr="00246043">
        <w:rPr>
          <w:rFonts w:ascii="Times New Roman" w:hAnsi="Times New Roman" w:cs="Times New Roman"/>
        </w:rPr>
        <w:t xml:space="preserve">Programların eğitim amaçları ve öğrenme çıktılarına ilişkin taahhütleri yazılı olarak güvence altına alınmaktadır. Kurumun değerlendirme sisteminin temelinde çıktı bazlı ölçüte dayalı değerlendirme vardır. Kurumda kullanılan sonuç odaklı değerlendirme yöntemleri yarıyıl başında izlencede ilan edilir ve bu değerlendirmelerdeki başarı ölçütleri tanımlıdır. Yazılı sınavlarda, proje, tasarım, ödev, rapor, sunum, portfolyo, vb. performans değerlendirmelerinde cevap anahtarları veya dereceli puanlama anahtarları (rubrics) kullanılır. Ölçüte dayalı bu değerlendirmelerde not verme işlemi öğrencilerin değerlendirme sonundaki başarısının önceden belirlenmiş kriterler veya standartlar ile karşılaştırılarak başarıya bir puan verilmesi ile gerçekleştirilir. Bu puanların nota çevrilmesinde öğrencilere ilan edilen standartlar esas alınır. Çıktı temelinde değerlendirmenin unsurları (hangi değerlendirme yönteminin, hangi çıktıyı, ne ağırlıkta etkileyeceği, hangi başarı kompozisyonunun harf notuna ( BA veya CB gibi) karşılık geldiği açıkça belirlenerek öğrencilerle paylaşılır. </w:t>
      </w:r>
    </w:p>
    <w:p w:rsidR="000B1513" w:rsidRPr="00246043" w:rsidRDefault="000B1513"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color w:val="C00000"/>
        </w:rPr>
        <w:br w:type="page"/>
      </w:r>
    </w:p>
    <w:p w:rsidR="00FF1A86" w:rsidRPr="00246043" w:rsidRDefault="00FE49EC" w:rsidP="000B6022">
      <w:pPr>
        <w:pStyle w:val="KonuBal"/>
        <w:spacing w:line="360" w:lineRule="auto"/>
        <w:jc w:val="both"/>
        <w:rPr>
          <w:rFonts w:ascii="Times New Roman" w:hAnsi="Times New Roman" w:cs="Times New Roman"/>
          <w:b/>
          <w:color w:val="0000FF"/>
          <w:sz w:val="22"/>
          <w:szCs w:val="22"/>
        </w:rPr>
      </w:pPr>
      <w:r w:rsidRPr="00246043">
        <w:rPr>
          <w:rFonts w:ascii="Times New Roman" w:hAnsi="Times New Roman" w:cs="Times New Roman"/>
          <w:b/>
          <w:color w:val="0000FF"/>
          <w:sz w:val="22"/>
          <w:szCs w:val="22"/>
        </w:rPr>
        <w:lastRenderedPageBreak/>
        <w:t>Ç. Araştırma ve Geliştirme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4D4588" w:rsidRPr="00246043" w:rsidTr="004D4588">
        <w:tc>
          <w:tcPr>
            <w:tcW w:w="1242" w:type="dxa"/>
            <w:shd w:val="clear" w:color="auto" w:fill="E5B8B7"/>
          </w:tcPr>
          <w:p w:rsidR="004D4588" w:rsidRPr="00246043" w:rsidRDefault="004D4588" w:rsidP="000B6022">
            <w:pPr>
              <w:jc w:val="both"/>
              <w:rPr>
                <w:rFonts w:ascii="Times New Roman" w:hAnsi="Times New Roman" w:cs="Times New Roman"/>
                <w:b/>
                <w:bCs/>
              </w:rPr>
            </w:pPr>
            <w:r w:rsidRPr="00246043">
              <w:rPr>
                <w:rFonts w:ascii="Times New Roman" w:hAnsi="Times New Roman" w:cs="Times New Roman"/>
                <w:b/>
                <w:color w:val="0000FF"/>
              </w:rPr>
              <w:t>Ç.</w:t>
            </w:r>
          </w:p>
        </w:tc>
        <w:tc>
          <w:tcPr>
            <w:tcW w:w="8046" w:type="dxa"/>
            <w:shd w:val="clear" w:color="auto" w:fill="E5B8B7"/>
          </w:tcPr>
          <w:p w:rsidR="004D4588" w:rsidRPr="00246043" w:rsidRDefault="004D4588" w:rsidP="000B6022">
            <w:pPr>
              <w:jc w:val="both"/>
              <w:rPr>
                <w:rFonts w:ascii="Times New Roman" w:hAnsi="Times New Roman" w:cs="Times New Roman"/>
                <w:b/>
                <w:bCs/>
              </w:rPr>
            </w:pPr>
            <w:r w:rsidRPr="00246043">
              <w:rPr>
                <w:rFonts w:ascii="Times New Roman" w:hAnsi="Times New Roman" w:cs="Times New Roman"/>
                <w:b/>
                <w:color w:val="0000FF"/>
              </w:rPr>
              <w:t>Araştırma ve Geliştirme</w:t>
            </w:r>
          </w:p>
        </w:tc>
      </w:tr>
      <w:tr w:rsidR="004D4588" w:rsidRPr="00246043" w:rsidTr="004D4588">
        <w:tc>
          <w:tcPr>
            <w:tcW w:w="1242" w:type="dxa"/>
            <w:shd w:val="clear" w:color="auto" w:fill="DAEEF3"/>
          </w:tcPr>
          <w:p w:rsidR="004D4588" w:rsidRPr="00246043" w:rsidRDefault="004D4588" w:rsidP="000B6022">
            <w:pPr>
              <w:jc w:val="both"/>
              <w:rPr>
                <w:rFonts w:ascii="Times New Roman" w:hAnsi="Times New Roman" w:cs="Times New Roman"/>
                <w:b/>
                <w:bCs/>
              </w:rPr>
            </w:pPr>
          </w:p>
        </w:tc>
        <w:tc>
          <w:tcPr>
            <w:tcW w:w="8046" w:type="dxa"/>
            <w:shd w:val="clear" w:color="auto" w:fill="DAEEF3"/>
          </w:tcPr>
          <w:p w:rsidR="004D4588" w:rsidRPr="00246043" w:rsidRDefault="004D4588"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Birimin araştırma sürecinin değerlendirmesinin yapılması beklenmektedir. Araştırma süreci birimin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Aşağıda farklı başlıklar altında listelenen sorular, birimde araştırma sürecinin yönetildiği mekanizmaların etkinliğine, sürecin girdi ve çıktıları ile değerlendirilerek araştırma sürecinin bir bütün olarak değerlendirmesinin yapılabilmesine olanak sağlamak üzere yol gösterici olması amacıyla verilmiştir.</w:t>
            </w:r>
          </w:p>
        </w:tc>
      </w:tr>
    </w:tbl>
    <w:p w:rsidR="00BC1BFC" w:rsidRDefault="00BC1BFC" w:rsidP="000B6022">
      <w:pPr>
        <w:spacing w:line="360" w:lineRule="auto"/>
        <w:jc w:val="both"/>
        <w:rPr>
          <w:rFonts w:ascii="Times New Roman" w:hAnsi="Times New Roman" w:cs="Times New Roman"/>
          <w:color w:val="000000"/>
        </w:rPr>
      </w:pPr>
    </w:p>
    <w:p w:rsidR="004D4588" w:rsidRPr="00246043" w:rsidRDefault="004D4588" w:rsidP="000B6022">
      <w:pPr>
        <w:spacing w:line="360" w:lineRule="auto"/>
        <w:jc w:val="both"/>
        <w:rPr>
          <w:rFonts w:ascii="Times New Roman" w:hAnsi="Times New Roman" w:cs="Times New Roman"/>
          <w:color w:val="000000"/>
        </w:rPr>
      </w:pPr>
      <w:r w:rsidRPr="00246043">
        <w:rPr>
          <w:rFonts w:ascii="Times New Roman" w:hAnsi="Times New Roman" w:cs="Times New Roman"/>
          <w:color w:val="000000"/>
        </w:rPr>
        <w:t xml:space="preserve">Birimimizde, birimin sürekli gelişim odağı ile hedeflerini ve bu hedeflerin kimler tarafından gerçekleştirileceğini belirleyen, araştırma faaliyetlerini gerçekleştiren, hedefleri nitelik ve nicelik olarak izleyerek değerlendiren ve ulaşılan sonuçların kontrol edilerek ihtiyaç duyulan iyileştirmelerin yapılmasını sağlayan bir komisyon veya kurul bulunmamaktadır. Bununla birlikte, birimimizde akademik personelin araştırma ve geliştirme faaliyetlerini desteklemek ve araştırma yapmalarını teşvik etmek üzere "Akademik Teşvik Ödeneği Ön İnceleme Heyeti" bulunmaktadır </w:t>
      </w:r>
      <w:r w:rsidR="000C3AF7" w:rsidRPr="00246043">
        <w:rPr>
          <w:rFonts w:ascii="Times New Roman" w:hAnsi="Times New Roman" w:cs="Times New Roman"/>
          <w:color w:val="000000"/>
        </w:rPr>
        <w:t>(Ek Ç1</w:t>
      </w:r>
      <w:r w:rsidRPr="00246043">
        <w:rPr>
          <w:rFonts w:ascii="Times New Roman" w:hAnsi="Times New Roman" w:cs="Times New Roman"/>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4D4588" w:rsidRPr="00246043" w:rsidTr="004D4588">
        <w:tc>
          <w:tcPr>
            <w:tcW w:w="1242" w:type="dxa"/>
            <w:shd w:val="clear" w:color="auto" w:fill="E5B8B7"/>
          </w:tcPr>
          <w:p w:rsidR="004D4588" w:rsidRPr="00246043" w:rsidRDefault="004D4588" w:rsidP="000B6022">
            <w:pPr>
              <w:spacing w:line="360" w:lineRule="auto"/>
              <w:jc w:val="both"/>
              <w:rPr>
                <w:rFonts w:ascii="Times New Roman" w:hAnsi="Times New Roman" w:cs="Times New Roman"/>
                <w:color w:val="000000"/>
              </w:rPr>
            </w:pPr>
            <w:r w:rsidRPr="00246043">
              <w:rPr>
                <w:rFonts w:ascii="Times New Roman" w:hAnsi="Times New Roman" w:cs="Times New Roman"/>
                <w:b/>
                <w:color w:val="0000FF"/>
              </w:rPr>
              <w:t xml:space="preserve">Ç.1 </w:t>
            </w:r>
          </w:p>
        </w:tc>
        <w:tc>
          <w:tcPr>
            <w:tcW w:w="8046" w:type="dxa"/>
            <w:shd w:val="clear" w:color="auto" w:fill="E5B8B7"/>
          </w:tcPr>
          <w:p w:rsidR="004D4588" w:rsidRPr="00246043" w:rsidRDefault="004D4588" w:rsidP="000B6022">
            <w:pPr>
              <w:jc w:val="both"/>
              <w:rPr>
                <w:rFonts w:ascii="Times New Roman" w:hAnsi="Times New Roman" w:cs="Times New Roman"/>
                <w:b/>
                <w:bCs/>
              </w:rPr>
            </w:pPr>
            <w:r w:rsidRPr="00246043">
              <w:rPr>
                <w:rFonts w:ascii="Times New Roman" w:hAnsi="Times New Roman" w:cs="Times New Roman"/>
                <w:b/>
                <w:color w:val="0000FF"/>
              </w:rPr>
              <w:t>Araştırma Stratejisi ve Hedefleri</w:t>
            </w:r>
          </w:p>
        </w:tc>
      </w:tr>
      <w:tr w:rsidR="004D4588" w:rsidRPr="00246043" w:rsidTr="004D4588">
        <w:tc>
          <w:tcPr>
            <w:tcW w:w="1242" w:type="dxa"/>
            <w:shd w:val="clear" w:color="auto" w:fill="DAEEF3"/>
          </w:tcPr>
          <w:p w:rsidR="004D4588" w:rsidRPr="00246043" w:rsidRDefault="004D4588" w:rsidP="000B6022">
            <w:pPr>
              <w:jc w:val="both"/>
              <w:rPr>
                <w:rFonts w:ascii="Times New Roman" w:hAnsi="Times New Roman" w:cs="Times New Roman"/>
                <w:b/>
                <w:bCs/>
              </w:rPr>
            </w:pPr>
          </w:p>
        </w:tc>
        <w:tc>
          <w:tcPr>
            <w:tcW w:w="8046" w:type="dxa"/>
            <w:shd w:val="clear" w:color="auto" w:fill="DAEEF3"/>
          </w:tcPr>
          <w:p w:rsidR="004D4588" w:rsidRPr="00246043" w:rsidRDefault="004D4588" w:rsidP="000B6022">
            <w:pPr>
              <w:autoSpaceDE w:val="0"/>
              <w:autoSpaceDN w:val="0"/>
              <w:adjustRightInd w:val="0"/>
              <w:spacing w:after="0" w:line="360" w:lineRule="auto"/>
              <w:jc w:val="both"/>
              <w:rPr>
                <w:rFonts w:ascii="Times New Roman" w:hAnsi="Times New Roman" w:cs="Times New Roman"/>
                <w:color w:val="000000"/>
              </w:rPr>
            </w:pPr>
          </w:p>
        </w:tc>
      </w:tr>
    </w:tbl>
    <w:p w:rsidR="00616499" w:rsidRPr="00246043" w:rsidRDefault="00616499" w:rsidP="000B6022">
      <w:pPr>
        <w:autoSpaceDE w:val="0"/>
        <w:autoSpaceDN w:val="0"/>
        <w:adjustRightInd w:val="0"/>
        <w:spacing w:after="0" w:line="360" w:lineRule="auto"/>
        <w:jc w:val="both"/>
        <w:rPr>
          <w:rFonts w:ascii="Times New Roman" w:hAnsi="Times New Roman" w:cs="Times New Roman"/>
          <w:b/>
          <w:color w:val="000000"/>
        </w:rPr>
      </w:pPr>
    </w:p>
    <w:p w:rsidR="00FE49EC"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Birimin araştırma stratejisi, hedefleri ve bu hedeflerin kimler tarafından gerçekleştirileceği belirlenmiş midir?</w:t>
      </w:r>
    </w:p>
    <w:p w:rsidR="00FE49EC" w:rsidRPr="00246043" w:rsidRDefault="00FE49EC"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Birimimizde</w:t>
      </w:r>
      <w:r w:rsidR="000D7BFC" w:rsidRPr="00246043">
        <w:rPr>
          <w:rFonts w:ascii="Times New Roman" w:hAnsi="Times New Roman" w:cs="Times New Roman"/>
        </w:rPr>
        <w:t xml:space="preserve"> bölüm başkanları ve anabilim dalı başkanlıklarının </w:t>
      </w:r>
      <w:r w:rsidRPr="00246043">
        <w:rPr>
          <w:rFonts w:ascii="Times New Roman" w:hAnsi="Times New Roman" w:cs="Times New Roman"/>
        </w:rPr>
        <w:t>görev t</w:t>
      </w:r>
      <w:r w:rsidR="000D7BFC" w:rsidRPr="00246043">
        <w:rPr>
          <w:rFonts w:ascii="Times New Roman" w:hAnsi="Times New Roman" w:cs="Times New Roman"/>
        </w:rPr>
        <w:t>anımlarında belirtildiği şekilde</w:t>
      </w:r>
      <w:r w:rsidRPr="00246043">
        <w:rPr>
          <w:rFonts w:ascii="Times New Roman" w:hAnsi="Times New Roman" w:cs="Times New Roman"/>
        </w:rPr>
        <w:t>, bilimsel araştırmaların</w:t>
      </w:r>
      <w:r w:rsidR="000D7BFC" w:rsidRPr="00246043">
        <w:rPr>
          <w:rFonts w:ascii="Times New Roman" w:hAnsi="Times New Roman" w:cs="Times New Roman"/>
        </w:rPr>
        <w:t xml:space="preserve"> belirlenmesi,</w:t>
      </w:r>
      <w:r w:rsidRPr="00246043">
        <w:rPr>
          <w:rFonts w:ascii="Times New Roman" w:hAnsi="Times New Roman" w:cs="Times New Roman"/>
        </w:rPr>
        <w:t xml:space="preserve"> verimli ve etkili bir şekilde gerçekleşme</w:t>
      </w:r>
      <w:r w:rsidR="00FF1A86" w:rsidRPr="00246043">
        <w:rPr>
          <w:rFonts w:ascii="Times New Roman" w:hAnsi="Times New Roman" w:cs="Times New Roman"/>
        </w:rPr>
        <w:t>si amacına yönelik olarak bölüm</w:t>
      </w:r>
      <w:r w:rsidRPr="00246043">
        <w:rPr>
          <w:rFonts w:ascii="Times New Roman" w:hAnsi="Times New Roman" w:cs="Times New Roman"/>
        </w:rPr>
        <w:t xml:space="preserve">deki öğretim elemanları arasında bir iletişim </w:t>
      </w:r>
      <w:r w:rsidR="000D7BFC" w:rsidRPr="00246043">
        <w:rPr>
          <w:rFonts w:ascii="Times New Roman" w:hAnsi="Times New Roman" w:cs="Times New Roman"/>
        </w:rPr>
        <w:t>ve iş bölümü sağlanmaktadır.</w:t>
      </w:r>
      <w:r w:rsidR="00F33BF6" w:rsidRPr="00246043">
        <w:rPr>
          <w:rFonts w:ascii="Times New Roman" w:hAnsi="Times New Roman" w:cs="Times New Roman"/>
        </w:rPr>
        <w:t xml:space="preserve"> </w:t>
      </w:r>
      <w:r w:rsidR="000D7BFC" w:rsidRPr="00246043">
        <w:rPr>
          <w:rFonts w:ascii="Times New Roman" w:hAnsi="Times New Roman" w:cs="Times New Roman"/>
        </w:rPr>
        <w:t xml:space="preserve">Planlanan </w:t>
      </w:r>
      <w:r w:rsidR="00EB5B8E" w:rsidRPr="00246043">
        <w:rPr>
          <w:rFonts w:ascii="Times New Roman" w:hAnsi="Times New Roman" w:cs="Times New Roman"/>
        </w:rPr>
        <w:t>araştırmaların içeriği ve kurumun hedeflerine uygunluğuna bölümlerin akademik kurulları tarafından karar verilmektedir.</w:t>
      </w:r>
    </w:p>
    <w:p w:rsidR="004D4588"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Birimin araştırma stratejisi ve hedefleri nelerdir? Bu hedefler nasıl belirlenmekte ve hangi sıklıkta gözden geçirilmektedir?</w:t>
      </w:r>
    </w:p>
    <w:p w:rsidR="004D4588" w:rsidRPr="003E50A8" w:rsidRDefault="00FE49EC" w:rsidP="000B6022">
      <w:pPr>
        <w:autoSpaceDE w:val="0"/>
        <w:autoSpaceDN w:val="0"/>
        <w:adjustRightInd w:val="0"/>
        <w:spacing w:after="0" w:line="360" w:lineRule="auto"/>
        <w:jc w:val="both"/>
        <w:rPr>
          <w:rFonts w:ascii="Times New Roman" w:hAnsi="Times New Roman" w:cs="Times New Roman"/>
          <w:b/>
          <w:color w:val="000000"/>
        </w:rPr>
      </w:pPr>
      <w:r w:rsidRPr="003E50A8">
        <w:rPr>
          <w:rFonts w:ascii="Times New Roman" w:hAnsi="Times New Roman" w:cs="Times New Roman"/>
          <w:color w:val="000000"/>
        </w:rPr>
        <w:t xml:space="preserve">Birimimizde belirlenmiş araştırma stratejisi ve hedefleri bulunmamaktadır. Birimimizde her yıl, dekanlık tarafından yayın </w:t>
      </w:r>
      <w:r w:rsidR="004D002B" w:rsidRPr="003E50A8">
        <w:rPr>
          <w:rFonts w:ascii="Times New Roman" w:hAnsi="Times New Roman" w:cs="Times New Roman"/>
          <w:color w:val="000000"/>
        </w:rPr>
        <w:t>teşviki</w:t>
      </w:r>
      <w:r w:rsidRPr="003E50A8">
        <w:rPr>
          <w:rFonts w:ascii="Times New Roman" w:hAnsi="Times New Roman" w:cs="Times New Roman"/>
          <w:color w:val="000000"/>
        </w:rPr>
        <w:t xml:space="preserve"> sağlamak üzere akademik personelden yaptıkları çalışmaların ve faaliyetlerin yazılı listesi istenmektedir. Ayrıca dekanlık tarafından görev süresi biten akademik personelin görev yenileme sürecinde yaptıkları faaliyetler ve yayınlar yazılı olarak istenerek görev yenilemede dikkate alınmaktadır.</w:t>
      </w:r>
    </w:p>
    <w:p w:rsidR="00922C5F" w:rsidRPr="00246043" w:rsidRDefault="00FE49EC" w:rsidP="000B6022">
      <w:pPr>
        <w:autoSpaceDE w:val="0"/>
        <w:autoSpaceDN w:val="0"/>
        <w:adjustRightInd w:val="0"/>
        <w:spacing w:after="0" w:line="360" w:lineRule="auto"/>
        <w:jc w:val="both"/>
        <w:rPr>
          <w:rFonts w:ascii="Times New Roman" w:hAnsi="Times New Roman" w:cs="Times New Roman"/>
          <w:color w:val="000000"/>
        </w:rPr>
      </w:pPr>
      <w:r w:rsidRPr="003E50A8">
        <w:rPr>
          <w:rFonts w:ascii="Times New Roman" w:hAnsi="Times New Roman" w:cs="Times New Roman"/>
          <w:color w:val="000000"/>
        </w:rPr>
        <w:lastRenderedPageBreak/>
        <w:t>Ayrıca, Fakülte Dekanlığı tarafından araştırma ve geliştirmeyi teşvik etmek amacıyla, öğretim üyesi atama kriterleri içerisinde bilimsel projelerde (TÜBİTAK, SANTEZ vb) yer alma ve ulusal/uluslararası alanda yayın yapma kriterleri eklenmiştir</w:t>
      </w:r>
      <w:r w:rsidR="00922C5F" w:rsidRPr="003E50A8">
        <w:rPr>
          <w:rFonts w:ascii="Times New Roman" w:hAnsi="Times New Roman" w:cs="Times New Roman"/>
          <w:color w:val="000000"/>
        </w:rPr>
        <w:t>.</w:t>
      </w:r>
    </w:p>
    <w:p w:rsidR="004D4588" w:rsidRPr="00246043" w:rsidRDefault="00D0718D" w:rsidP="000B6022">
      <w:pPr>
        <w:autoSpaceDE w:val="0"/>
        <w:autoSpaceDN w:val="0"/>
        <w:adjustRightInd w:val="0"/>
        <w:spacing w:after="0" w:line="360" w:lineRule="auto"/>
        <w:jc w:val="both"/>
        <w:rPr>
          <w:rFonts w:ascii="Times New Roman" w:hAnsi="Times New Roman" w:cs="Times New Roman"/>
          <w:b/>
          <w:color w:val="000000"/>
        </w:rPr>
      </w:pPr>
      <w:hyperlink r:id="rId45" w:history="1">
        <w:r w:rsidR="00FE49EC" w:rsidRPr="00246043">
          <w:rPr>
            <w:rStyle w:val="Kpr"/>
            <w:rFonts w:ascii="Times New Roman" w:hAnsi="Times New Roman" w:cs="Times New Roman"/>
          </w:rPr>
          <w:t>http://www.erciyes.edu.tr/kategori/ERU-E-BELGE/Yonetmelikler/131/136</w:t>
        </w:r>
      </w:hyperlink>
      <w:r w:rsidR="00FE49EC" w:rsidRPr="00246043">
        <w:rPr>
          <w:rFonts w:ascii="Times New Roman" w:hAnsi="Times New Roman" w:cs="Times New Roman"/>
          <w:color w:val="000000"/>
        </w:rPr>
        <w:t xml:space="preserve"> </w:t>
      </w:r>
    </w:p>
    <w:p w:rsidR="00922C5F" w:rsidRPr="00246043" w:rsidRDefault="00FE49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2013-2014 eğitim-öğretim yılında fakülte öğretim elemanlarının indeksli dergilerdeki yayın sıralamaları ve ulusal/uluslararası kongrelerde almış oldukları ödüller kapsamında fakülte bildiri ve başarı teşvik ödülleri </w:t>
      </w:r>
      <w:r w:rsidR="00922C5F" w:rsidRPr="00246043">
        <w:rPr>
          <w:rFonts w:ascii="Times New Roman" w:hAnsi="Times New Roman" w:cs="Times New Roman"/>
        </w:rPr>
        <w:t>verilmektedir</w:t>
      </w:r>
      <w:r w:rsidRPr="003E50A8">
        <w:rPr>
          <w:rFonts w:ascii="Times New Roman" w:hAnsi="Times New Roman" w:cs="Times New Roman"/>
        </w:rPr>
        <w:t xml:space="preserve">. </w:t>
      </w:r>
      <w:hyperlink r:id="rId46" w:history="1">
        <w:r w:rsidRPr="00246043">
          <w:rPr>
            <w:rStyle w:val="Kpr"/>
            <w:rFonts w:ascii="Times New Roman" w:hAnsi="Times New Roman" w:cs="Times New Roman"/>
          </w:rPr>
          <w:t>http://sbf.erciyes.edu.tr/HM/Hizli-Menu/5</w:t>
        </w:r>
      </w:hyperlink>
      <w:r w:rsidRPr="00246043">
        <w:rPr>
          <w:rFonts w:ascii="Times New Roman" w:hAnsi="Times New Roman" w:cs="Times New Roman"/>
        </w:rPr>
        <w:t xml:space="preserve"> </w:t>
      </w:r>
    </w:p>
    <w:p w:rsidR="00FE49EC"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rPr>
        <w:t xml:space="preserve">Bu yolla öğretim elemanlarının performans sonuçlarının paylaşılması ve teşviki sağlanmaktadır. Bu teşviklerin her yılın Kasım-Aralık ayında yapılması planlanmaktadır. Performans analiz sistemine göre görev uzatmalarında Fakülte Yönetim Kurulu tarafından değerlendirme yapılmaktadır. </w:t>
      </w:r>
    </w:p>
    <w:p w:rsidR="004D4588"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Birimin araştırma stratejisi bütünsel ve çok boyutlu olarak mı ya da tek bir araştırma alanına yönelik olarak mı ele alınmıştır? Birimin temel araştırma ve uygulamalı araştırmaya bakışı nasıldır?</w:t>
      </w:r>
    </w:p>
    <w:p w:rsidR="00922C5F" w:rsidRPr="00246043" w:rsidRDefault="00FE49EC"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 xml:space="preserve">Birimimizin </w:t>
      </w:r>
      <w:r w:rsidR="00922C5F" w:rsidRPr="00246043">
        <w:rPr>
          <w:rFonts w:ascii="Times New Roman" w:hAnsi="Times New Roman" w:cs="Times New Roman"/>
          <w:color w:val="000000"/>
        </w:rPr>
        <w:t xml:space="preserve">yazılı bir </w:t>
      </w:r>
      <w:r w:rsidRPr="00246043">
        <w:rPr>
          <w:rFonts w:ascii="Times New Roman" w:hAnsi="Times New Roman" w:cs="Times New Roman"/>
          <w:color w:val="000000"/>
        </w:rPr>
        <w:t>araştırma stratejisi bulunmamakla birlikte, birimimizde yürütülmekte olan araştırmalar, birimimiz içinde farklı anabilim dalları ve ya kurum içi/ kurum dışı farklı disiplinler ile işbirliği içinde çok boyutlu olarak ele alınmaktadır. Ayrıca, hem temel araştırma hem de uygulamalı araştırmaya örnek teşkil edecek şekilde araştırm</w:t>
      </w:r>
      <w:r w:rsidR="00922C5F" w:rsidRPr="00246043">
        <w:rPr>
          <w:rFonts w:ascii="Times New Roman" w:hAnsi="Times New Roman" w:cs="Times New Roman"/>
          <w:color w:val="000000"/>
        </w:rPr>
        <w:t>a faaliyetleri yürütülmektedir.</w:t>
      </w:r>
    </w:p>
    <w:p w:rsidR="004D4588"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color w:val="000000"/>
        </w:rPr>
        <w:t xml:space="preserve">Birim, araştırmada öncelikli alanları ile ilgili araştırma faaliyetlerinde bulunmakta </w:t>
      </w:r>
      <w:r w:rsidRPr="00246043">
        <w:rPr>
          <w:rFonts w:ascii="Times New Roman" w:hAnsi="Times New Roman" w:cs="Times New Roman"/>
          <w:b/>
        </w:rPr>
        <w:t>mıdır?</w:t>
      </w:r>
    </w:p>
    <w:p w:rsidR="00FE49EC"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Birimimizde,</w:t>
      </w:r>
      <w:r w:rsidR="00922C5F" w:rsidRPr="00246043">
        <w:rPr>
          <w:rFonts w:ascii="Times New Roman" w:hAnsi="Times New Roman" w:cs="Times New Roman"/>
        </w:rPr>
        <w:t xml:space="preserve"> </w:t>
      </w:r>
      <w:r w:rsidRPr="00246043">
        <w:rPr>
          <w:rFonts w:ascii="Times New Roman" w:hAnsi="Times New Roman" w:cs="Times New Roman"/>
          <w:color w:val="000000"/>
        </w:rPr>
        <w:t>araştırmada öncelikli alanlar ile ilgili araştırma faaliyetleri yürütülmektedir.</w:t>
      </w:r>
    </w:p>
    <w:p w:rsidR="00FE49EC"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a. Araştırmada öncelikli alanlarında UYGAR merkezleri var mı? Varsa bu merkezlerin hedefleri belirlenmiş, çıktıları izlenmekte ve değerlendirilmekte midir?</w:t>
      </w:r>
    </w:p>
    <w:p w:rsidR="00922C5F" w:rsidRPr="00246043" w:rsidRDefault="00FE49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Birimimizde öncelikli alanlara ait UYGAR merkezlerimiz </w:t>
      </w:r>
      <w:r w:rsidR="003E50A8">
        <w:rPr>
          <w:rFonts w:ascii="Times New Roman" w:hAnsi="Times New Roman" w:cs="Times New Roman"/>
        </w:rPr>
        <w:t>bulunmamaktadır.</w:t>
      </w:r>
    </w:p>
    <w:p w:rsidR="00FE49EC"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b. Araştırmada öncelikli alanları ile ilgili, iç ve dış paydaşların önerileri doğrultusunda, bilimsel ve/veya sektörel toplantılar düzenlemekte midir?</w:t>
      </w:r>
    </w:p>
    <w:p w:rsidR="00FE49EC" w:rsidRPr="00246043" w:rsidRDefault="00FE49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Araştırmada öncelikli alanları ile ilgili, iç ve dış paydaşların önerileri doğrultusunda, bilimsel toplantılar düzenlemektedir. </w:t>
      </w:r>
    </w:p>
    <w:p w:rsidR="00A025D2" w:rsidRPr="00246043" w:rsidRDefault="00791F4D" w:rsidP="000B602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Tablo 22-</w:t>
      </w:r>
    </w:p>
    <w:tbl>
      <w:tblPr>
        <w:tblStyle w:val="TableGrid"/>
        <w:tblW w:w="6138" w:type="dxa"/>
        <w:tblInd w:w="1" w:type="dxa"/>
        <w:tblCellMar>
          <w:top w:w="80" w:type="dxa"/>
          <w:left w:w="69" w:type="dxa"/>
          <w:right w:w="115" w:type="dxa"/>
        </w:tblCellMar>
        <w:tblLook w:val="04A0" w:firstRow="1" w:lastRow="0" w:firstColumn="1" w:lastColumn="0" w:noHBand="0" w:noVBand="1"/>
      </w:tblPr>
      <w:tblGrid>
        <w:gridCol w:w="2578"/>
        <w:gridCol w:w="3560"/>
      </w:tblGrid>
      <w:tr w:rsidR="00A025D2" w:rsidRPr="00246043" w:rsidTr="00246043">
        <w:trPr>
          <w:trHeight w:val="311"/>
        </w:trPr>
        <w:tc>
          <w:tcPr>
            <w:tcW w:w="2578" w:type="dxa"/>
            <w:tcBorders>
              <w:top w:val="single" w:sz="4" w:space="0" w:color="000000"/>
              <w:left w:val="single" w:sz="4" w:space="0" w:color="000000"/>
              <w:bottom w:val="single" w:sz="4" w:space="0" w:color="000000"/>
              <w:right w:val="single" w:sz="4" w:space="0" w:color="000000"/>
            </w:tcBorders>
          </w:tcPr>
          <w:p w:rsidR="00A025D2" w:rsidRPr="008A4FBE" w:rsidRDefault="00A025D2" w:rsidP="000B6022">
            <w:pPr>
              <w:jc w:val="both"/>
              <w:rPr>
                <w:rFonts w:ascii="Times New Roman" w:hAnsi="Times New Roman" w:cs="Times New Roman"/>
              </w:rPr>
            </w:pPr>
            <w:r w:rsidRPr="008A4FBE">
              <w:rPr>
                <w:rFonts w:ascii="Times New Roman" w:hAnsi="Times New Roman" w:cs="Times New Roman"/>
              </w:rPr>
              <w:t>Sempozyum ve Kongre</w:t>
            </w:r>
          </w:p>
        </w:tc>
        <w:tc>
          <w:tcPr>
            <w:tcW w:w="3560" w:type="dxa"/>
            <w:tcBorders>
              <w:top w:val="single" w:sz="4" w:space="0" w:color="000000"/>
              <w:left w:val="single" w:sz="4" w:space="0" w:color="000000"/>
              <w:bottom w:val="single" w:sz="4" w:space="0" w:color="000000"/>
              <w:right w:val="single" w:sz="4" w:space="0" w:color="000000"/>
            </w:tcBorders>
          </w:tcPr>
          <w:p w:rsidR="00A025D2" w:rsidRPr="00246043" w:rsidRDefault="00EC4145" w:rsidP="008A4FBE">
            <w:pPr>
              <w:ind w:left="239"/>
              <w:jc w:val="center"/>
              <w:rPr>
                <w:rFonts w:ascii="Times New Roman" w:hAnsi="Times New Roman" w:cs="Times New Roman"/>
              </w:rPr>
            </w:pPr>
            <w:r>
              <w:rPr>
                <w:rFonts w:ascii="Times New Roman" w:hAnsi="Times New Roman" w:cs="Times New Roman"/>
              </w:rPr>
              <w:t>28</w:t>
            </w:r>
          </w:p>
        </w:tc>
      </w:tr>
      <w:tr w:rsidR="00A025D2" w:rsidRPr="00246043" w:rsidTr="00246043">
        <w:trPr>
          <w:trHeight w:val="310"/>
        </w:trPr>
        <w:tc>
          <w:tcPr>
            <w:tcW w:w="2578" w:type="dxa"/>
            <w:tcBorders>
              <w:top w:val="single" w:sz="4" w:space="0" w:color="000000"/>
              <w:left w:val="single" w:sz="4" w:space="0" w:color="000000"/>
              <w:bottom w:val="single" w:sz="4" w:space="0" w:color="000000"/>
              <w:right w:val="single" w:sz="4" w:space="0" w:color="000000"/>
            </w:tcBorders>
          </w:tcPr>
          <w:p w:rsidR="00A025D2" w:rsidRPr="008A4FBE" w:rsidRDefault="00A025D2" w:rsidP="000B6022">
            <w:pPr>
              <w:jc w:val="both"/>
              <w:rPr>
                <w:rFonts w:ascii="Times New Roman" w:hAnsi="Times New Roman" w:cs="Times New Roman"/>
              </w:rPr>
            </w:pPr>
            <w:r w:rsidRPr="008A4FBE">
              <w:rPr>
                <w:rFonts w:ascii="Times New Roman" w:hAnsi="Times New Roman" w:cs="Times New Roman"/>
              </w:rPr>
              <w:t>Konferans</w:t>
            </w:r>
          </w:p>
        </w:tc>
        <w:tc>
          <w:tcPr>
            <w:tcW w:w="3560" w:type="dxa"/>
            <w:tcBorders>
              <w:top w:val="single" w:sz="4" w:space="0" w:color="000000"/>
              <w:left w:val="single" w:sz="4" w:space="0" w:color="000000"/>
              <w:bottom w:val="single" w:sz="4" w:space="0" w:color="000000"/>
              <w:right w:val="single" w:sz="4" w:space="0" w:color="000000"/>
            </w:tcBorders>
          </w:tcPr>
          <w:p w:rsidR="00A025D2" w:rsidRPr="00246043" w:rsidRDefault="00EC4145" w:rsidP="008A4FBE">
            <w:pPr>
              <w:ind w:left="239"/>
              <w:jc w:val="center"/>
              <w:rPr>
                <w:rFonts w:ascii="Times New Roman" w:hAnsi="Times New Roman" w:cs="Times New Roman"/>
              </w:rPr>
            </w:pPr>
            <w:r>
              <w:rPr>
                <w:rFonts w:ascii="Times New Roman" w:hAnsi="Times New Roman" w:cs="Times New Roman"/>
              </w:rPr>
              <w:t>7</w:t>
            </w:r>
          </w:p>
        </w:tc>
      </w:tr>
      <w:tr w:rsidR="00A025D2" w:rsidRPr="00246043" w:rsidTr="00246043">
        <w:trPr>
          <w:trHeight w:val="310"/>
        </w:trPr>
        <w:tc>
          <w:tcPr>
            <w:tcW w:w="2578" w:type="dxa"/>
            <w:tcBorders>
              <w:top w:val="single" w:sz="4" w:space="0" w:color="000000"/>
              <w:left w:val="single" w:sz="4" w:space="0" w:color="000000"/>
              <w:bottom w:val="single" w:sz="4" w:space="0" w:color="000000"/>
              <w:right w:val="single" w:sz="4" w:space="0" w:color="000000"/>
            </w:tcBorders>
          </w:tcPr>
          <w:p w:rsidR="00A025D2" w:rsidRPr="008A4FBE" w:rsidRDefault="00A025D2" w:rsidP="000B6022">
            <w:pPr>
              <w:jc w:val="both"/>
              <w:rPr>
                <w:rFonts w:ascii="Times New Roman" w:hAnsi="Times New Roman" w:cs="Times New Roman"/>
              </w:rPr>
            </w:pPr>
            <w:r w:rsidRPr="008A4FBE">
              <w:rPr>
                <w:rFonts w:ascii="Times New Roman" w:hAnsi="Times New Roman" w:cs="Times New Roman"/>
              </w:rPr>
              <w:t>Panel</w:t>
            </w:r>
          </w:p>
        </w:tc>
        <w:tc>
          <w:tcPr>
            <w:tcW w:w="3560" w:type="dxa"/>
            <w:tcBorders>
              <w:top w:val="single" w:sz="4" w:space="0" w:color="000000"/>
              <w:left w:val="single" w:sz="4" w:space="0" w:color="000000"/>
              <w:bottom w:val="single" w:sz="4" w:space="0" w:color="000000"/>
              <w:right w:val="single" w:sz="4" w:space="0" w:color="000000"/>
            </w:tcBorders>
          </w:tcPr>
          <w:p w:rsidR="00A025D2" w:rsidRPr="00246043" w:rsidRDefault="008A4FBE" w:rsidP="008A4FBE">
            <w:pPr>
              <w:ind w:left="239"/>
              <w:jc w:val="center"/>
              <w:rPr>
                <w:rFonts w:ascii="Times New Roman" w:hAnsi="Times New Roman" w:cs="Times New Roman"/>
              </w:rPr>
            </w:pPr>
            <w:r>
              <w:rPr>
                <w:rFonts w:ascii="Times New Roman" w:hAnsi="Times New Roman" w:cs="Times New Roman"/>
              </w:rPr>
              <w:t>1</w:t>
            </w:r>
          </w:p>
        </w:tc>
      </w:tr>
      <w:tr w:rsidR="00A025D2" w:rsidRPr="00246043" w:rsidTr="00246043">
        <w:trPr>
          <w:trHeight w:val="310"/>
        </w:trPr>
        <w:tc>
          <w:tcPr>
            <w:tcW w:w="2578" w:type="dxa"/>
            <w:tcBorders>
              <w:top w:val="single" w:sz="4" w:space="0" w:color="000000"/>
              <w:left w:val="single" w:sz="4" w:space="0" w:color="000000"/>
              <w:bottom w:val="single" w:sz="4" w:space="0" w:color="000000"/>
              <w:right w:val="single" w:sz="4" w:space="0" w:color="000000"/>
            </w:tcBorders>
          </w:tcPr>
          <w:p w:rsidR="00A025D2" w:rsidRPr="008A4FBE" w:rsidRDefault="00A025D2" w:rsidP="000B6022">
            <w:pPr>
              <w:jc w:val="both"/>
              <w:rPr>
                <w:rFonts w:ascii="Times New Roman" w:hAnsi="Times New Roman" w:cs="Times New Roman"/>
              </w:rPr>
            </w:pPr>
            <w:r w:rsidRPr="008A4FBE">
              <w:rPr>
                <w:rFonts w:ascii="Times New Roman" w:hAnsi="Times New Roman" w:cs="Times New Roman"/>
              </w:rPr>
              <w:t>Seminer</w:t>
            </w:r>
          </w:p>
        </w:tc>
        <w:tc>
          <w:tcPr>
            <w:tcW w:w="3560" w:type="dxa"/>
            <w:tcBorders>
              <w:top w:val="single" w:sz="4" w:space="0" w:color="000000"/>
              <w:left w:val="single" w:sz="4" w:space="0" w:color="000000"/>
              <w:bottom w:val="single" w:sz="4" w:space="0" w:color="000000"/>
              <w:right w:val="single" w:sz="4" w:space="0" w:color="000000"/>
            </w:tcBorders>
          </w:tcPr>
          <w:p w:rsidR="00A025D2" w:rsidRPr="00246043" w:rsidRDefault="008A4FBE" w:rsidP="008A4FBE">
            <w:pPr>
              <w:ind w:left="239"/>
              <w:jc w:val="center"/>
              <w:rPr>
                <w:rFonts w:ascii="Times New Roman" w:hAnsi="Times New Roman" w:cs="Times New Roman"/>
              </w:rPr>
            </w:pPr>
            <w:r>
              <w:rPr>
                <w:rFonts w:ascii="Times New Roman" w:hAnsi="Times New Roman" w:cs="Times New Roman"/>
              </w:rPr>
              <w:t>3</w:t>
            </w:r>
          </w:p>
        </w:tc>
      </w:tr>
      <w:tr w:rsidR="00A025D2" w:rsidRPr="00246043" w:rsidTr="00246043">
        <w:trPr>
          <w:trHeight w:val="310"/>
        </w:trPr>
        <w:tc>
          <w:tcPr>
            <w:tcW w:w="2578" w:type="dxa"/>
            <w:tcBorders>
              <w:top w:val="single" w:sz="4" w:space="0" w:color="000000"/>
              <w:left w:val="single" w:sz="4" w:space="0" w:color="000000"/>
              <w:bottom w:val="single" w:sz="4" w:space="0" w:color="000000"/>
              <w:right w:val="single" w:sz="4" w:space="0" w:color="000000"/>
            </w:tcBorders>
          </w:tcPr>
          <w:p w:rsidR="00A025D2" w:rsidRPr="008A4FBE" w:rsidRDefault="00A025D2" w:rsidP="000B6022">
            <w:pPr>
              <w:jc w:val="both"/>
              <w:rPr>
                <w:rFonts w:ascii="Times New Roman" w:hAnsi="Times New Roman" w:cs="Times New Roman"/>
              </w:rPr>
            </w:pPr>
            <w:r w:rsidRPr="008A4FBE">
              <w:rPr>
                <w:rFonts w:ascii="Times New Roman" w:hAnsi="Times New Roman" w:cs="Times New Roman"/>
              </w:rPr>
              <w:t>Açık Oturum</w:t>
            </w:r>
          </w:p>
        </w:tc>
        <w:tc>
          <w:tcPr>
            <w:tcW w:w="3560" w:type="dxa"/>
            <w:tcBorders>
              <w:top w:val="single" w:sz="4" w:space="0" w:color="000000"/>
              <w:left w:val="single" w:sz="4" w:space="0" w:color="000000"/>
              <w:bottom w:val="single" w:sz="4" w:space="0" w:color="000000"/>
              <w:right w:val="single" w:sz="4" w:space="0" w:color="000000"/>
            </w:tcBorders>
          </w:tcPr>
          <w:p w:rsidR="00A025D2" w:rsidRPr="00246043" w:rsidRDefault="00A025D2" w:rsidP="008A4FBE">
            <w:pPr>
              <w:ind w:left="239"/>
              <w:jc w:val="center"/>
              <w:rPr>
                <w:rFonts w:ascii="Times New Roman" w:hAnsi="Times New Roman" w:cs="Times New Roman"/>
              </w:rPr>
            </w:pPr>
            <w:r w:rsidRPr="00246043">
              <w:rPr>
                <w:rFonts w:ascii="Times New Roman" w:hAnsi="Times New Roman" w:cs="Times New Roman"/>
              </w:rPr>
              <w:t>-</w:t>
            </w:r>
          </w:p>
        </w:tc>
      </w:tr>
      <w:tr w:rsidR="00A025D2" w:rsidRPr="00246043" w:rsidTr="00246043">
        <w:trPr>
          <w:trHeight w:val="310"/>
        </w:trPr>
        <w:tc>
          <w:tcPr>
            <w:tcW w:w="2578" w:type="dxa"/>
            <w:tcBorders>
              <w:top w:val="single" w:sz="4" w:space="0" w:color="000000"/>
              <w:left w:val="single" w:sz="4" w:space="0" w:color="000000"/>
              <w:bottom w:val="single" w:sz="4" w:space="0" w:color="000000"/>
              <w:right w:val="single" w:sz="4" w:space="0" w:color="000000"/>
            </w:tcBorders>
          </w:tcPr>
          <w:p w:rsidR="00A025D2" w:rsidRPr="008A4FBE" w:rsidRDefault="00A025D2" w:rsidP="000B6022">
            <w:pPr>
              <w:jc w:val="both"/>
              <w:rPr>
                <w:rFonts w:ascii="Times New Roman" w:hAnsi="Times New Roman" w:cs="Times New Roman"/>
              </w:rPr>
            </w:pPr>
            <w:r w:rsidRPr="008A4FBE">
              <w:rPr>
                <w:rFonts w:ascii="Times New Roman" w:hAnsi="Times New Roman" w:cs="Times New Roman"/>
              </w:rPr>
              <w:t>Söyleşi</w:t>
            </w:r>
          </w:p>
        </w:tc>
        <w:tc>
          <w:tcPr>
            <w:tcW w:w="3560" w:type="dxa"/>
            <w:tcBorders>
              <w:top w:val="single" w:sz="4" w:space="0" w:color="000000"/>
              <w:left w:val="single" w:sz="4" w:space="0" w:color="000000"/>
              <w:bottom w:val="single" w:sz="4" w:space="0" w:color="000000"/>
              <w:right w:val="single" w:sz="4" w:space="0" w:color="000000"/>
            </w:tcBorders>
          </w:tcPr>
          <w:p w:rsidR="00A025D2" w:rsidRPr="00246043" w:rsidRDefault="008A4FBE" w:rsidP="008A4FBE">
            <w:pPr>
              <w:ind w:left="239"/>
              <w:jc w:val="center"/>
              <w:rPr>
                <w:rFonts w:ascii="Times New Roman" w:hAnsi="Times New Roman" w:cs="Times New Roman"/>
              </w:rPr>
            </w:pPr>
            <w:r>
              <w:rPr>
                <w:rFonts w:ascii="Times New Roman" w:hAnsi="Times New Roman" w:cs="Times New Roman"/>
              </w:rPr>
              <w:t>-</w:t>
            </w:r>
          </w:p>
        </w:tc>
      </w:tr>
      <w:tr w:rsidR="00A025D2" w:rsidRPr="00246043" w:rsidTr="00246043">
        <w:trPr>
          <w:trHeight w:val="310"/>
        </w:trPr>
        <w:tc>
          <w:tcPr>
            <w:tcW w:w="2578" w:type="dxa"/>
            <w:tcBorders>
              <w:top w:val="single" w:sz="4" w:space="0" w:color="000000"/>
              <w:left w:val="single" w:sz="4" w:space="0" w:color="000000"/>
              <w:bottom w:val="single" w:sz="4" w:space="0" w:color="000000"/>
              <w:right w:val="single" w:sz="4" w:space="0" w:color="000000"/>
            </w:tcBorders>
          </w:tcPr>
          <w:p w:rsidR="00A025D2" w:rsidRPr="008A4FBE" w:rsidRDefault="00A025D2" w:rsidP="000B6022">
            <w:pPr>
              <w:jc w:val="both"/>
              <w:rPr>
                <w:rFonts w:ascii="Times New Roman" w:hAnsi="Times New Roman" w:cs="Times New Roman"/>
              </w:rPr>
            </w:pPr>
            <w:r w:rsidRPr="008A4FBE">
              <w:rPr>
                <w:rFonts w:ascii="Times New Roman" w:hAnsi="Times New Roman" w:cs="Times New Roman"/>
              </w:rPr>
              <w:t>Sergi</w:t>
            </w:r>
          </w:p>
        </w:tc>
        <w:tc>
          <w:tcPr>
            <w:tcW w:w="3560" w:type="dxa"/>
            <w:tcBorders>
              <w:top w:val="single" w:sz="4" w:space="0" w:color="000000"/>
              <w:left w:val="single" w:sz="4" w:space="0" w:color="000000"/>
              <w:bottom w:val="single" w:sz="4" w:space="0" w:color="000000"/>
              <w:right w:val="single" w:sz="4" w:space="0" w:color="000000"/>
            </w:tcBorders>
          </w:tcPr>
          <w:p w:rsidR="00A025D2" w:rsidRPr="00246043" w:rsidRDefault="00A025D2" w:rsidP="008A4FBE">
            <w:pPr>
              <w:ind w:left="239"/>
              <w:jc w:val="center"/>
              <w:rPr>
                <w:rFonts w:ascii="Times New Roman" w:hAnsi="Times New Roman" w:cs="Times New Roman"/>
              </w:rPr>
            </w:pPr>
            <w:r w:rsidRPr="00246043">
              <w:rPr>
                <w:rFonts w:ascii="Times New Roman" w:hAnsi="Times New Roman" w:cs="Times New Roman"/>
              </w:rPr>
              <w:t>-</w:t>
            </w:r>
          </w:p>
        </w:tc>
      </w:tr>
      <w:tr w:rsidR="00A025D2" w:rsidRPr="00246043" w:rsidTr="00246043">
        <w:trPr>
          <w:trHeight w:val="310"/>
        </w:trPr>
        <w:tc>
          <w:tcPr>
            <w:tcW w:w="2578" w:type="dxa"/>
            <w:tcBorders>
              <w:top w:val="single" w:sz="4" w:space="0" w:color="000000"/>
              <w:left w:val="single" w:sz="4" w:space="0" w:color="000000"/>
              <w:bottom w:val="single" w:sz="4" w:space="0" w:color="000000"/>
              <w:right w:val="single" w:sz="4" w:space="0" w:color="000000"/>
            </w:tcBorders>
          </w:tcPr>
          <w:p w:rsidR="00A025D2" w:rsidRPr="008A4FBE" w:rsidRDefault="00A025D2" w:rsidP="000B6022">
            <w:pPr>
              <w:jc w:val="both"/>
              <w:rPr>
                <w:rFonts w:ascii="Times New Roman" w:hAnsi="Times New Roman" w:cs="Times New Roman"/>
              </w:rPr>
            </w:pPr>
            <w:r w:rsidRPr="008A4FBE">
              <w:rPr>
                <w:rFonts w:ascii="Times New Roman" w:hAnsi="Times New Roman" w:cs="Times New Roman"/>
              </w:rPr>
              <w:t>Turnuva</w:t>
            </w:r>
          </w:p>
        </w:tc>
        <w:tc>
          <w:tcPr>
            <w:tcW w:w="3560" w:type="dxa"/>
            <w:tcBorders>
              <w:top w:val="single" w:sz="4" w:space="0" w:color="000000"/>
              <w:left w:val="single" w:sz="4" w:space="0" w:color="000000"/>
              <w:bottom w:val="single" w:sz="4" w:space="0" w:color="000000"/>
              <w:right w:val="single" w:sz="4" w:space="0" w:color="000000"/>
            </w:tcBorders>
          </w:tcPr>
          <w:p w:rsidR="00A025D2" w:rsidRPr="00246043" w:rsidRDefault="008A4FBE" w:rsidP="008A4FBE">
            <w:pPr>
              <w:ind w:left="239"/>
              <w:jc w:val="center"/>
              <w:rPr>
                <w:rFonts w:ascii="Times New Roman" w:hAnsi="Times New Roman" w:cs="Times New Roman"/>
              </w:rPr>
            </w:pPr>
            <w:r>
              <w:rPr>
                <w:rFonts w:ascii="Times New Roman" w:hAnsi="Times New Roman" w:cs="Times New Roman"/>
              </w:rPr>
              <w:t>-</w:t>
            </w:r>
          </w:p>
        </w:tc>
      </w:tr>
      <w:tr w:rsidR="00A025D2" w:rsidRPr="00246043" w:rsidTr="00246043">
        <w:trPr>
          <w:trHeight w:val="310"/>
        </w:trPr>
        <w:tc>
          <w:tcPr>
            <w:tcW w:w="2578" w:type="dxa"/>
            <w:tcBorders>
              <w:top w:val="single" w:sz="4" w:space="0" w:color="000000"/>
              <w:left w:val="single" w:sz="4" w:space="0" w:color="000000"/>
              <w:bottom w:val="single" w:sz="4" w:space="0" w:color="000000"/>
              <w:right w:val="single" w:sz="4" w:space="0" w:color="000000"/>
            </w:tcBorders>
          </w:tcPr>
          <w:p w:rsidR="00A025D2" w:rsidRPr="008A4FBE" w:rsidRDefault="00A025D2" w:rsidP="000B6022">
            <w:pPr>
              <w:jc w:val="both"/>
              <w:rPr>
                <w:rFonts w:ascii="Times New Roman" w:hAnsi="Times New Roman" w:cs="Times New Roman"/>
              </w:rPr>
            </w:pPr>
            <w:r w:rsidRPr="008A4FBE">
              <w:rPr>
                <w:rFonts w:ascii="Times New Roman" w:hAnsi="Times New Roman" w:cs="Times New Roman"/>
              </w:rPr>
              <w:t>Teknik Gezi</w:t>
            </w:r>
          </w:p>
        </w:tc>
        <w:tc>
          <w:tcPr>
            <w:tcW w:w="3560" w:type="dxa"/>
            <w:tcBorders>
              <w:top w:val="single" w:sz="4" w:space="0" w:color="000000"/>
              <w:left w:val="single" w:sz="4" w:space="0" w:color="000000"/>
              <w:bottom w:val="single" w:sz="4" w:space="0" w:color="000000"/>
              <w:right w:val="single" w:sz="4" w:space="0" w:color="000000"/>
            </w:tcBorders>
          </w:tcPr>
          <w:p w:rsidR="00A025D2" w:rsidRPr="00246043" w:rsidRDefault="00A025D2" w:rsidP="008A4FBE">
            <w:pPr>
              <w:ind w:left="239"/>
              <w:jc w:val="center"/>
              <w:rPr>
                <w:rFonts w:ascii="Times New Roman" w:hAnsi="Times New Roman" w:cs="Times New Roman"/>
              </w:rPr>
            </w:pPr>
            <w:r w:rsidRPr="00246043">
              <w:rPr>
                <w:rFonts w:ascii="Times New Roman" w:hAnsi="Times New Roman" w:cs="Times New Roman"/>
              </w:rPr>
              <w:t>1</w:t>
            </w:r>
          </w:p>
        </w:tc>
      </w:tr>
    </w:tbl>
    <w:p w:rsidR="004D4588"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lastRenderedPageBreak/>
        <w:t>Birimin araştırma faaliyetleri ve diğer akademik faaliyetleri (eğitim-öğretim,</w:t>
      </w:r>
      <w:r w:rsidR="004D002B" w:rsidRPr="00246043">
        <w:rPr>
          <w:rFonts w:ascii="Times New Roman" w:hAnsi="Times New Roman" w:cs="Times New Roman"/>
          <w:b/>
        </w:rPr>
        <w:t xml:space="preserve"> </w:t>
      </w:r>
      <w:r w:rsidRPr="00246043">
        <w:rPr>
          <w:rFonts w:ascii="Times New Roman" w:hAnsi="Times New Roman" w:cs="Times New Roman"/>
          <w:b/>
        </w:rPr>
        <w:t>topluma hizmet) arasında nasıl bir etkileşim bulunmaktadır? Buna yönelik bir stratejisi var mıdır?</w:t>
      </w:r>
    </w:p>
    <w:p w:rsidR="004D4588" w:rsidRPr="00246043" w:rsidRDefault="00A025D2"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Cs/>
        </w:rPr>
        <w:t>Egitim</w:t>
      </w:r>
      <w:r w:rsidR="00FE49EC" w:rsidRPr="00246043">
        <w:rPr>
          <w:rFonts w:ascii="Times New Roman" w:hAnsi="Times New Roman" w:cs="Times New Roman"/>
          <w:bCs/>
        </w:rPr>
        <w:t xml:space="preserve"> Fakültesi öğretim elemanları yurtiçi ve yurt dışı kongrelere Erciyes Üniversitesi</w:t>
      </w:r>
      <w:r w:rsidR="004D002B" w:rsidRPr="00246043">
        <w:rPr>
          <w:rFonts w:ascii="Times New Roman" w:hAnsi="Times New Roman" w:cs="Times New Roman"/>
          <w:bCs/>
        </w:rPr>
        <w:t xml:space="preserve"> </w:t>
      </w:r>
      <w:r w:rsidR="00FE49EC" w:rsidRPr="00246043">
        <w:rPr>
          <w:rFonts w:ascii="Times New Roman" w:hAnsi="Times New Roman" w:cs="Times New Roman"/>
          <w:bCs/>
        </w:rPr>
        <w:t>Bilimsel Amaçlı Görevlendirme Esasları’na göre katılabilmekte ve buna göre ödenek alabilmektedirler.</w:t>
      </w:r>
    </w:p>
    <w:p w:rsidR="006F2838" w:rsidRPr="00246043" w:rsidRDefault="00FE49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bCs/>
        </w:rPr>
        <w:t>Erciyes Üniversitesi</w:t>
      </w:r>
      <w:r w:rsidR="004D002B" w:rsidRPr="00246043">
        <w:rPr>
          <w:rFonts w:ascii="Times New Roman" w:hAnsi="Times New Roman" w:cs="Times New Roman"/>
          <w:bCs/>
        </w:rPr>
        <w:t xml:space="preserve"> </w:t>
      </w:r>
      <w:r w:rsidRPr="00246043">
        <w:rPr>
          <w:rFonts w:ascii="Times New Roman" w:hAnsi="Times New Roman" w:cs="Times New Roman"/>
          <w:bCs/>
        </w:rPr>
        <w:t>Bilimsel Amaçlı Görevlendirme Esasları’na göre (</w:t>
      </w:r>
      <w:hyperlink r:id="rId47" w:history="1">
        <w:r w:rsidRPr="00246043">
          <w:rPr>
            <w:rStyle w:val="Kpr"/>
            <w:rFonts w:ascii="Times New Roman" w:hAnsi="Times New Roman" w:cs="Times New Roman"/>
            <w:bCs/>
          </w:rPr>
          <w:t>http://iibf.erciyes.edu.tr/mevzuat/bilimsel_amacli_gorevlendirme_esaslari_10.04.2014.pdf</w:t>
        </w:r>
      </w:hyperlink>
      <w:r w:rsidRPr="00246043">
        <w:rPr>
          <w:rFonts w:ascii="Times New Roman" w:hAnsi="Times New Roman" w:cs="Times New Roman"/>
          <w:bCs/>
        </w:rPr>
        <w:t xml:space="preserve">) </w:t>
      </w:r>
      <w:r w:rsidRPr="00246043">
        <w:rPr>
          <w:rFonts w:ascii="Times New Roman" w:hAnsi="Times New Roman" w:cs="Times New Roman"/>
        </w:rPr>
        <w:t xml:space="preserve">Ulusal veya uluslararası etkinliklere bildirili katılımlarda, aynı bildiride yer alan yazarlardan </w:t>
      </w:r>
      <w:r w:rsidRPr="003E50A8">
        <w:rPr>
          <w:rFonts w:ascii="Times New Roman" w:hAnsi="Times New Roman" w:cs="Times New Roman"/>
        </w:rPr>
        <w:t xml:space="preserve">sadece sunumdan sorumlu öğretim elemanına yılda en çok 2 defa yolluk, yevmiye ve </w:t>
      </w:r>
      <w:r w:rsidRPr="003E50A8">
        <w:rPr>
          <w:rFonts w:ascii="Times New Roman" w:hAnsi="Times New Roman" w:cs="Times New Roman"/>
          <w:bCs/>
        </w:rPr>
        <w:t>300 TL</w:t>
      </w:r>
      <w:r w:rsidRPr="003E50A8">
        <w:rPr>
          <w:rFonts w:ascii="Times New Roman" w:hAnsi="Times New Roman" w:cs="Times New Roman"/>
        </w:rPr>
        <w:t xml:space="preserve">’ye kadar katılım ücreti ödenmektedir. Yurtdışında düzenlenen bilimsel etkinliklere ise bildirili katılımlarda, aynı bildiride yer alan yazarlardan sadece sunumdan sorumlu öğretim elemanına </w:t>
      </w:r>
      <w:r w:rsidR="004D002B" w:rsidRPr="003E50A8">
        <w:rPr>
          <w:rFonts w:ascii="Times New Roman" w:hAnsi="Times New Roman" w:cs="Times New Roman"/>
          <w:bCs/>
        </w:rPr>
        <w:t>yılda 1</w:t>
      </w:r>
      <w:r w:rsidRPr="003E50A8">
        <w:rPr>
          <w:rFonts w:ascii="Times New Roman" w:hAnsi="Times New Roman" w:cs="Times New Roman"/>
        </w:rPr>
        <w:t xml:space="preserve"> defa olmak üzere yolluk, yevmiye ve katılım ücreti ödenebilmektedir.</w:t>
      </w:r>
    </w:p>
    <w:p w:rsidR="006F2838" w:rsidRDefault="006F2838" w:rsidP="000B6022">
      <w:pPr>
        <w:spacing w:after="11" w:line="249" w:lineRule="auto"/>
        <w:ind w:left="-5" w:right="857"/>
        <w:jc w:val="both"/>
        <w:rPr>
          <w:rFonts w:ascii="Times New Roman" w:hAnsi="Times New Roman" w:cs="Times New Roman"/>
          <w:b/>
        </w:rPr>
      </w:pPr>
      <w:r w:rsidRPr="00246043">
        <w:rPr>
          <w:rFonts w:ascii="Times New Roman" w:hAnsi="Times New Roman" w:cs="Times New Roman"/>
          <w:b/>
        </w:rPr>
        <w:t>İndekslere Giren Hakemli Dergilerde Yapılan Yayınlar</w:t>
      </w:r>
    </w:p>
    <w:p w:rsidR="00791F4D" w:rsidRPr="00246043" w:rsidRDefault="00791F4D" w:rsidP="000B6022">
      <w:pPr>
        <w:spacing w:after="11" w:line="249" w:lineRule="auto"/>
        <w:ind w:left="-5" w:right="857"/>
        <w:jc w:val="both"/>
        <w:rPr>
          <w:rFonts w:ascii="Times New Roman" w:hAnsi="Times New Roman" w:cs="Times New Roman"/>
        </w:rPr>
      </w:pPr>
      <w:r>
        <w:rPr>
          <w:rFonts w:ascii="Times New Roman" w:hAnsi="Times New Roman" w:cs="Times New Roman"/>
          <w:b/>
        </w:rPr>
        <w:t>Tablo 23-</w:t>
      </w:r>
    </w:p>
    <w:tbl>
      <w:tblPr>
        <w:tblStyle w:val="TableGrid"/>
        <w:tblW w:w="5494" w:type="dxa"/>
        <w:tblInd w:w="1" w:type="dxa"/>
        <w:tblCellMar>
          <w:top w:w="58" w:type="dxa"/>
          <w:left w:w="69" w:type="dxa"/>
          <w:right w:w="115" w:type="dxa"/>
        </w:tblCellMar>
        <w:tblLook w:val="04A0" w:firstRow="1" w:lastRow="0" w:firstColumn="1" w:lastColumn="0" w:noHBand="0" w:noVBand="1"/>
      </w:tblPr>
      <w:tblGrid>
        <w:gridCol w:w="3250"/>
        <w:gridCol w:w="2244"/>
      </w:tblGrid>
      <w:tr w:rsidR="006F2838" w:rsidRPr="00246043" w:rsidTr="00246043">
        <w:trPr>
          <w:trHeight w:val="285"/>
        </w:trPr>
        <w:tc>
          <w:tcPr>
            <w:tcW w:w="3251" w:type="dxa"/>
            <w:tcBorders>
              <w:top w:val="single" w:sz="4" w:space="0" w:color="000000"/>
              <w:left w:val="single" w:sz="4" w:space="0" w:color="000000"/>
              <w:bottom w:val="single" w:sz="4" w:space="0" w:color="000000"/>
              <w:right w:val="single" w:sz="4" w:space="0" w:color="000000"/>
            </w:tcBorders>
            <w:shd w:val="clear" w:color="auto" w:fill="DDEBF7"/>
          </w:tcPr>
          <w:p w:rsidR="006F2838" w:rsidRPr="00246043" w:rsidRDefault="006F2838" w:rsidP="000B6022">
            <w:pPr>
              <w:jc w:val="both"/>
              <w:rPr>
                <w:rFonts w:ascii="Times New Roman" w:hAnsi="Times New Roman" w:cs="Times New Roman"/>
              </w:rPr>
            </w:pPr>
            <w:r w:rsidRPr="00246043">
              <w:rPr>
                <w:rFonts w:ascii="Times New Roman" w:hAnsi="Times New Roman" w:cs="Times New Roman"/>
              </w:rPr>
              <w:t>YAYIN TÜRÜ</w:t>
            </w:r>
          </w:p>
        </w:tc>
        <w:tc>
          <w:tcPr>
            <w:tcW w:w="2244" w:type="dxa"/>
            <w:tcBorders>
              <w:top w:val="single" w:sz="4" w:space="0" w:color="000000"/>
              <w:left w:val="single" w:sz="4" w:space="0" w:color="000000"/>
              <w:bottom w:val="single" w:sz="4" w:space="0" w:color="000000"/>
              <w:right w:val="single" w:sz="4" w:space="0" w:color="000000"/>
            </w:tcBorders>
            <w:shd w:val="clear" w:color="auto" w:fill="DDEBF7"/>
          </w:tcPr>
          <w:p w:rsidR="006F2838" w:rsidRPr="00246043" w:rsidRDefault="006F2838" w:rsidP="000B6022">
            <w:pPr>
              <w:ind w:left="48"/>
              <w:jc w:val="both"/>
              <w:rPr>
                <w:rFonts w:ascii="Times New Roman" w:hAnsi="Times New Roman" w:cs="Times New Roman"/>
              </w:rPr>
            </w:pPr>
            <w:r w:rsidRPr="00246043">
              <w:rPr>
                <w:rFonts w:ascii="Times New Roman" w:hAnsi="Times New Roman" w:cs="Times New Roman"/>
              </w:rPr>
              <w:t xml:space="preserve"> SAYISI</w:t>
            </w:r>
          </w:p>
        </w:tc>
      </w:tr>
      <w:tr w:rsidR="006F2838" w:rsidRPr="00246043" w:rsidTr="00246043">
        <w:trPr>
          <w:trHeight w:val="289"/>
        </w:trPr>
        <w:tc>
          <w:tcPr>
            <w:tcW w:w="3251" w:type="dxa"/>
            <w:tcBorders>
              <w:top w:val="single" w:sz="4" w:space="0" w:color="000000"/>
              <w:left w:val="single" w:sz="4" w:space="0" w:color="000000"/>
              <w:bottom w:val="single" w:sz="4" w:space="0" w:color="000000"/>
              <w:right w:val="single" w:sz="4" w:space="0" w:color="000000"/>
            </w:tcBorders>
          </w:tcPr>
          <w:p w:rsidR="006F2838" w:rsidRPr="00246043" w:rsidRDefault="006F2838" w:rsidP="000B6022">
            <w:pPr>
              <w:jc w:val="both"/>
              <w:rPr>
                <w:rFonts w:ascii="Times New Roman" w:hAnsi="Times New Roman" w:cs="Times New Roman"/>
              </w:rPr>
            </w:pPr>
            <w:r w:rsidRPr="00246043">
              <w:rPr>
                <w:rFonts w:ascii="Times New Roman" w:hAnsi="Times New Roman" w:cs="Times New Roman"/>
              </w:rPr>
              <w:t>Uluslararası Makale</w:t>
            </w:r>
          </w:p>
        </w:tc>
        <w:tc>
          <w:tcPr>
            <w:tcW w:w="2244" w:type="dxa"/>
            <w:tcBorders>
              <w:top w:val="single" w:sz="4" w:space="0" w:color="000000"/>
              <w:left w:val="single" w:sz="4" w:space="0" w:color="000000"/>
              <w:bottom w:val="single" w:sz="4" w:space="0" w:color="000000"/>
              <w:right w:val="single" w:sz="4" w:space="0" w:color="000000"/>
            </w:tcBorders>
          </w:tcPr>
          <w:p w:rsidR="006F2838" w:rsidRPr="00246043" w:rsidRDefault="008A4FBE" w:rsidP="008A4FBE">
            <w:pPr>
              <w:ind w:left="3"/>
              <w:jc w:val="center"/>
              <w:rPr>
                <w:rFonts w:ascii="Times New Roman" w:hAnsi="Times New Roman" w:cs="Times New Roman"/>
              </w:rPr>
            </w:pPr>
            <w:r>
              <w:rPr>
                <w:rFonts w:ascii="Times New Roman" w:hAnsi="Times New Roman" w:cs="Times New Roman"/>
              </w:rPr>
              <w:t>23</w:t>
            </w:r>
          </w:p>
        </w:tc>
      </w:tr>
      <w:tr w:rsidR="006F2838" w:rsidRPr="00246043" w:rsidTr="00246043">
        <w:trPr>
          <w:trHeight w:val="288"/>
        </w:trPr>
        <w:tc>
          <w:tcPr>
            <w:tcW w:w="3251" w:type="dxa"/>
            <w:tcBorders>
              <w:top w:val="single" w:sz="4" w:space="0" w:color="000000"/>
              <w:left w:val="single" w:sz="4" w:space="0" w:color="000000"/>
              <w:bottom w:val="single" w:sz="4" w:space="0" w:color="000000"/>
              <w:right w:val="single" w:sz="4" w:space="0" w:color="000000"/>
            </w:tcBorders>
          </w:tcPr>
          <w:p w:rsidR="006F2838" w:rsidRPr="00246043" w:rsidRDefault="006F2838" w:rsidP="000B6022">
            <w:pPr>
              <w:jc w:val="both"/>
              <w:rPr>
                <w:rFonts w:ascii="Times New Roman" w:hAnsi="Times New Roman" w:cs="Times New Roman"/>
              </w:rPr>
            </w:pPr>
            <w:r w:rsidRPr="00246043">
              <w:rPr>
                <w:rFonts w:ascii="Times New Roman" w:hAnsi="Times New Roman" w:cs="Times New Roman"/>
              </w:rPr>
              <w:t>Ulusal Makale</w:t>
            </w:r>
          </w:p>
        </w:tc>
        <w:tc>
          <w:tcPr>
            <w:tcW w:w="2244" w:type="dxa"/>
            <w:tcBorders>
              <w:top w:val="single" w:sz="4" w:space="0" w:color="000000"/>
              <w:left w:val="single" w:sz="4" w:space="0" w:color="000000"/>
              <w:bottom w:val="single" w:sz="4" w:space="0" w:color="000000"/>
              <w:right w:val="single" w:sz="4" w:space="0" w:color="000000"/>
            </w:tcBorders>
          </w:tcPr>
          <w:p w:rsidR="006F2838" w:rsidRPr="00246043" w:rsidRDefault="008A4FBE" w:rsidP="008A4FBE">
            <w:pPr>
              <w:ind w:left="3"/>
              <w:jc w:val="center"/>
              <w:rPr>
                <w:rFonts w:ascii="Times New Roman" w:hAnsi="Times New Roman" w:cs="Times New Roman"/>
              </w:rPr>
            </w:pPr>
            <w:r>
              <w:rPr>
                <w:rFonts w:ascii="Times New Roman" w:hAnsi="Times New Roman" w:cs="Times New Roman"/>
              </w:rPr>
              <w:t>15</w:t>
            </w:r>
          </w:p>
        </w:tc>
      </w:tr>
      <w:tr w:rsidR="006F2838" w:rsidRPr="00246043" w:rsidTr="00246043">
        <w:trPr>
          <w:trHeight w:val="288"/>
        </w:trPr>
        <w:tc>
          <w:tcPr>
            <w:tcW w:w="3251" w:type="dxa"/>
            <w:tcBorders>
              <w:top w:val="single" w:sz="4" w:space="0" w:color="000000"/>
              <w:left w:val="single" w:sz="4" w:space="0" w:color="000000"/>
              <w:bottom w:val="single" w:sz="4" w:space="0" w:color="000000"/>
              <w:right w:val="single" w:sz="4" w:space="0" w:color="000000"/>
            </w:tcBorders>
          </w:tcPr>
          <w:p w:rsidR="006F2838" w:rsidRPr="00246043" w:rsidRDefault="006F2838" w:rsidP="000B6022">
            <w:pPr>
              <w:jc w:val="both"/>
              <w:rPr>
                <w:rFonts w:ascii="Times New Roman" w:hAnsi="Times New Roman" w:cs="Times New Roman"/>
              </w:rPr>
            </w:pPr>
            <w:r w:rsidRPr="00246043">
              <w:rPr>
                <w:rFonts w:ascii="Times New Roman" w:hAnsi="Times New Roman" w:cs="Times New Roman"/>
              </w:rPr>
              <w:t>Uluslararası Bildiri</w:t>
            </w:r>
          </w:p>
        </w:tc>
        <w:tc>
          <w:tcPr>
            <w:tcW w:w="2244" w:type="dxa"/>
            <w:tcBorders>
              <w:top w:val="single" w:sz="4" w:space="0" w:color="000000"/>
              <w:left w:val="single" w:sz="4" w:space="0" w:color="000000"/>
              <w:bottom w:val="single" w:sz="4" w:space="0" w:color="000000"/>
              <w:right w:val="single" w:sz="4" w:space="0" w:color="000000"/>
            </w:tcBorders>
          </w:tcPr>
          <w:p w:rsidR="006F2838" w:rsidRPr="00246043" w:rsidRDefault="008A4FBE" w:rsidP="008A4FBE">
            <w:pPr>
              <w:ind w:left="3"/>
              <w:jc w:val="center"/>
              <w:rPr>
                <w:rFonts w:ascii="Times New Roman" w:hAnsi="Times New Roman" w:cs="Times New Roman"/>
              </w:rPr>
            </w:pPr>
            <w:r>
              <w:rPr>
                <w:rFonts w:ascii="Times New Roman" w:hAnsi="Times New Roman" w:cs="Times New Roman"/>
              </w:rPr>
              <w:t>34</w:t>
            </w:r>
          </w:p>
        </w:tc>
      </w:tr>
      <w:tr w:rsidR="006F2838" w:rsidRPr="00246043" w:rsidTr="00246043">
        <w:trPr>
          <w:trHeight w:val="288"/>
        </w:trPr>
        <w:tc>
          <w:tcPr>
            <w:tcW w:w="3251" w:type="dxa"/>
            <w:tcBorders>
              <w:top w:val="single" w:sz="4" w:space="0" w:color="000000"/>
              <w:left w:val="single" w:sz="4" w:space="0" w:color="000000"/>
              <w:bottom w:val="single" w:sz="4" w:space="0" w:color="000000"/>
              <w:right w:val="single" w:sz="4" w:space="0" w:color="000000"/>
            </w:tcBorders>
          </w:tcPr>
          <w:p w:rsidR="006F2838" w:rsidRPr="00246043" w:rsidRDefault="006F2838" w:rsidP="000B6022">
            <w:pPr>
              <w:jc w:val="both"/>
              <w:rPr>
                <w:rFonts w:ascii="Times New Roman" w:hAnsi="Times New Roman" w:cs="Times New Roman"/>
              </w:rPr>
            </w:pPr>
            <w:r w:rsidRPr="00246043">
              <w:rPr>
                <w:rFonts w:ascii="Times New Roman" w:hAnsi="Times New Roman" w:cs="Times New Roman"/>
              </w:rPr>
              <w:t>Ulusal Bildiri</w:t>
            </w:r>
          </w:p>
        </w:tc>
        <w:tc>
          <w:tcPr>
            <w:tcW w:w="2244" w:type="dxa"/>
            <w:tcBorders>
              <w:top w:val="single" w:sz="4" w:space="0" w:color="000000"/>
              <w:left w:val="single" w:sz="4" w:space="0" w:color="000000"/>
              <w:bottom w:val="single" w:sz="4" w:space="0" w:color="000000"/>
              <w:right w:val="single" w:sz="4" w:space="0" w:color="000000"/>
            </w:tcBorders>
          </w:tcPr>
          <w:p w:rsidR="006F2838" w:rsidRPr="00246043" w:rsidRDefault="008A4FBE" w:rsidP="008A4FBE">
            <w:pPr>
              <w:ind w:left="3"/>
              <w:jc w:val="center"/>
              <w:rPr>
                <w:rFonts w:ascii="Times New Roman" w:hAnsi="Times New Roman" w:cs="Times New Roman"/>
              </w:rPr>
            </w:pPr>
            <w:r>
              <w:rPr>
                <w:rFonts w:ascii="Times New Roman" w:hAnsi="Times New Roman" w:cs="Times New Roman"/>
              </w:rPr>
              <w:t>5</w:t>
            </w:r>
          </w:p>
        </w:tc>
      </w:tr>
      <w:tr w:rsidR="006F2838" w:rsidRPr="00246043" w:rsidTr="00246043">
        <w:trPr>
          <w:trHeight w:val="288"/>
        </w:trPr>
        <w:tc>
          <w:tcPr>
            <w:tcW w:w="3251" w:type="dxa"/>
            <w:tcBorders>
              <w:top w:val="single" w:sz="4" w:space="0" w:color="000000"/>
              <w:left w:val="single" w:sz="4" w:space="0" w:color="000000"/>
              <w:bottom w:val="single" w:sz="4" w:space="0" w:color="000000"/>
              <w:right w:val="single" w:sz="4" w:space="0" w:color="000000"/>
            </w:tcBorders>
          </w:tcPr>
          <w:p w:rsidR="006F2838" w:rsidRPr="00246043" w:rsidRDefault="006F2838" w:rsidP="000B6022">
            <w:pPr>
              <w:jc w:val="both"/>
              <w:rPr>
                <w:rFonts w:ascii="Times New Roman" w:hAnsi="Times New Roman" w:cs="Times New Roman"/>
              </w:rPr>
            </w:pPr>
            <w:r w:rsidRPr="00246043">
              <w:rPr>
                <w:rFonts w:ascii="Times New Roman" w:hAnsi="Times New Roman" w:cs="Times New Roman"/>
              </w:rPr>
              <w:t>Kitap</w:t>
            </w:r>
          </w:p>
        </w:tc>
        <w:tc>
          <w:tcPr>
            <w:tcW w:w="2244" w:type="dxa"/>
            <w:tcBorders>
              <w:top w:val="single" w:sz="4" w:space="0" w:color="000000"/>
              <w:left w:val="single" w:sz="4" w:space="0" w:color="000000"/>
              <w:bottom w:val="single" w:sz="4" w:space="0" w:color="000000"/>
              <w:right w:val="single" w:sz="4" w:space="0" w:color="000000"/>
            </w:tcBorders>
          </w:tcPr>
          <w:p w:rsidR="006F2838" w:rsidRPr="00246043" w:rsidRDefault="008A4FBE" w:rsidP="008A4FBE">
            <w:pPr>
              <w:ind w:left="3"/>
              <w:jc w:val="center"/>
              <w:rPr>
                <w:rFonts w:ascii="Times New Roman" w:hAnsi="Times New Roman" w:cs="Times New Roman"/>
              </w:rPr>
            </w:pPr>
            <w:r>
              <w:rPr>
                <w:rFonts w:ascii="Times New Roman" w:hAnsi="Times New Roman" w:cs="Times New Roman"/>
              </w:rPr>
              <w:t>3</w:t>
            </w:r>
          </w:p>
        </w:tc>
      </w:tr>
    </w:tbl>
    <w:p w:rsidR="004D4588"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 xml:space="preserve"> </w:t>
      </w:r>
    </w:p>
    <w:p w:rsidR="00687299"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 xml:space="preserve">Ayrıca fakülte öğretim elemanlarının bireysel gelişimini desteklemek amacıyla bilimsel faaliyetlere bildiri olmaksızın görevli izinli olarak katılımlarına Anabilim Dalı Başkanı, Bölüm Başkanı, Dekan ve Rektörlük hiyerarşik düzeninde izin verilmektedir. </w:t>
      </w:r>
    </w:p>
    <w:p w:rsidR="004D4588"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Birim, araştırma stratejisi olarak disiplinler arası ve/veya çok disiplinli araştırma faaliyetlerini desteklemekte midir? Bu tür araştırmalara uygun platformlar geliştirmekte midir? Ve bu tür araştırmaların çıktılarını nasıl izlemekte ve değerlendirmektedir?</w:t>
      </w:r>
    </w:p>
    <w:p w:rsidR="00687299" w:rsidRDefault="00FE49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Birimimiz</w:t>
      </w:r>
      <w:r w:rsidR="00687299">
        <w:rPr>
          <w:rFonts w:ascii="Times New Roman" w:hAnsi="Times New Roman" w:cs="Times New Roman"/>
        </w:rPr>
        <w:t xml:space="preserve"> öğ</w:t>
      </w:r>
      <w:r w:rsidRPr="00246043">
        <w:rPr>
          <w:rFonts w:ascii="Times New Roman" w:hAnsi="Times New Roman" w:cs="Times New Roman"/>
        </w:rPr>
        <w:t xml:space="preserve">retim üyeleri tarafından normal araştırma projeleri </w:t>
      </w:r>
      <w:r w:rsidR="00175654" w:rsidRPr="00246043">
        <w:rPr>
          <w:rFonts w:ascii="Times New Roman" w:hAnsi="Times New Roman" w:cs="Times New Roman"/>
        </w:rPr>
        <w:t xml:space="preserve">ve </w:t>
      </w:r>
      <w:r w:rsidRPr="00246043">
        <w:rPr>
          <w:rFonts w:ascii="Times New Roman" w:hAnsi="Times New Roman" w:cs="Times New Roman"/>
        </w:rPr>
        <w:t xml:space="preserve">lisansüstü tez projeleri planlanıp yürütülmektedir. </w:t>
      </w:r>
    </w:p>
    <w:p w:rsidR="004D4588" w:rsidRPr="00687299" w:rsidRDefault="00FE49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b/>
        </w:rPr>
        <w:t>Birim, yerel/bölgesel/ulusal kalkınma hedefleriyle kendi araştırma stratejileri arasında nasıl bir bağ kurmaktadır?</w:t>
      </w:r>
    </w:p>
    <w:p w:rsidR="00FE49EC" w:rsidRPr="00246043" w:rsidRDefault="00175654"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Birimimiz Erciyes Üniversitesi 2015-2019 Stratejik Planı kapsamında araştırmaların nicelik ve nitel olarak</w:t>
      </w:r>
      <w:r w:rsidR="00EA4699" w:rsidRPr="00246043">
        <w:rPr>
          <w:rFonts w:ascii="Times New Roman" w:hAnsi="Times New Roman" w:cs="Times New Roman"/>
        </w:rPr>
        <w:t xml:space="preserve"> </w:t>
      </w:r>
      <w:r w:rsidRPr="00246043">
        <w:rPr>
          <w:rFonts w:ascii="Times New Roman" w:hAnsi="Times New Roman" w:cs="Times New Roman"/>
        </w:rPr>
        <w:t xml:space="preserve">arttırılması </w:t>
      </w:r>
      <w:r w:rsidR="005E38EF" w:rsidRPr="00246043">
        <w:rPr>
          <w:rFonts w:ascii="Times New Roman" w:hAnsi="Times New Roman" w:cs="Times New Roman"/>
        </w:rPr>
        <w:t>ilkesini benimsemektedir.</w:t>
      </w:r>
    </w:p>
    <w:p w:rsidR="004D4588"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Yapılan araştırmaların bölgesel/ulusal açıdan değerlendirildiğinde ekonomik ve sosyo-kültürel katkısı var mıdır? Nasıl teşvik edilmektedir?</w:t>
      </w:r>
    </w:p>
    <w:p w:rsidR="00CD7A9A" w:rsidRPr="00246043" w:rsidRDefault="00FE49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Birimimizde yapılan araştırma</w:t>
      </w:r>
      <w:r w:rsidR="005E38EF" w:rsidRPr="00246043">
        <w:rPr>
          <w:rFonts w:ascii="Times New Roman" w:hAnsi="Times New Roman" w:cs="Times New Roman"/>
        </w:rPr>
        <w:t xml:space="preserve"> sonuçların</w:t>
      </w:r>
      <w:r w:rsidRPr="00246043">
        <w:rPr>
          <w:rFonts w:ascii="Times New Roman" w:hAnsi="Times New Roman" w:cs="Times New Roman"/>
        </w:rPr>
        <w:t xml:space="preserve">ın </w:t>
      </w:r>
      <w:r w:rsidR="005E38EF" w:rsidRPr="00246043">
        <w:rPr>
          <w:rFonts w:ascii="Times New Roman" w:hAnsi="Times New Roman" w:cs="Times New Roman"/>
        </w:rPr>
        <w:t xml:space="preserve">bölgesel/ulusal düzeyde ve araştırma örneklemini oluşturan gruba, sosyo-kültürel ve </w:t>
      </w:r>
      <w:r w:rsidRPr="00246043">
        <w:rPr>
          <w:rFonts w:ascii="Times New Roman" w:hAnsi="Times New Roman" w:cs="Times New Roman"/>
        </w:rPr>
        <w:t xml:space="preserve">ekonomik katkısı </w:t>
      </w:r>
      <w:r w:rsidR="005E38EF" w:rsidRPr="00246043">
        <w:rPr>
          <w:rFonts w:ascii="Times New Roman" w:hAnsi="Times New Roman" w:cs="Times New Roman"/>
        </w:rPr>
        <w:t xml:space="preserve">olmaktadır. </w:t>
      </w:r>
      <w:r w:rsidR="00CD7A9A" w:rsidRPr="00246043">
        <w:rPr>
          <w:rFonts w:ascii="Times New Roman" w:hAnsi="Times New Roman" w:cs="Times New Roman"/>
        </w:rPr>
        <w:t>Fakültemizde yürütülen a</w:t>
      </w:r>
      <w:r w:rsidR="00EA4699" w:rsidRPr="00246043">
        <w:rPr>
          <w:rFonts w:ascii="Times New Roman" w:hAnsi="Times New Roman" w:cs="Times New Roman"/>
        </w:rPr>
        <w:t xml:space="preserve">raştırma ve projeler kapsamında </w:t>
      </w:r>
      <w:r w:rsidR="00CD7A9A" w:rsidRPr="00246043">
        <w:rPr>
          <w:rFonts w:ascii="Times New Roman" w:hAnsi="Times New Roman" w:cs="Times New Roman"/>
        </w:rPr>
        <w:t xml:space="preserve">verilen eğitimler, </w:t>
      </w:r>
      <w:r w:rsidR="00EA4699" w:rsidRPr="00246043">
        <w:rPr>
          <w:rFonts w:ascii="Times New Roman" w:hAnsi="Times New Roman" w:cs="Times New Roman"/>
        </w:rPr>
        <w:t xml:space="preserve">girişimler </w:t>
      </w:r>
      <w:r w:rsidR="00CD7A9A" w:rsidRPr="00246043">
        <w:rPr>
          <w:rFonts w:ascii="Times New Roman" w:hAnsi="Times New Roman" w:cs="Times New Roman"/>
        </w:rPr>
        <w:t xml:space="preserve">toplumun sağlığının korunması ve geliştirilmesine katkı sağlamaktadır. </w:t>
      </w:r>
    </w:p>
    <w:p w:rsidR="00FE49EC" w:rsidRPr="00246043" w:rsidRDefault="00D0718D" w:rsidP="000B6022">
      <w:pPr>
        <w:autoSpaceDE w:val="0"/>
        <w:autoSpaceDN w:val="0"/>
        <w:adjustRightInd w:val="0"/>
        <w:spacing w:after="0" w:line="360" w:lineRule="auto"/>
        <w:jc w:val="both"/>
        <w:rPr>
          <w:rFonts w:ascii="Times New Roman" w:hAnsi="Times New Roman" w:cs="Times New Roman"/>
        </w:rPr>
      </w:pPr>
      <w:hyperlink r:id="rId48" w:history="1">
        <w:r w:rsidR="005E38EF" w:rsidRPr="00246043">
          <w:rPr>
            <w:rStyle w:val="Kpr"/>
            <w:rFonts w:ascii="Times New Roman" w:hAnsi="Times New Roman" w:cs="Times New Roman"/>
          </w:rPr>
          <w:t>https://tez.yok.gov.tr/UlusalTezMerkezi/tezSorguSonucYeni.jsp</w:t>
        </w:r>
      </w:hyperlink>
    </w:p>
    <w:p w:rsidR="004D4588"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Birimin, araştırmada etik değerleri benimsetme ile ilgili girişimleri (Etik Komisyonu, İntihali önlemeye yönelik özel yazılımlar, vs.) var mıdır?</w:t>
      </w:r>
    </w:p>
    <w:p w:rsidR="00FE49EC" w:rsidRPr="00246043" w:rsidRDefault="00CD7A9A"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Araştırmaların planlanması aşamasında bölümlerin akademik kurullarından kurul kararı alınmaktadır. </w:t>
      </w:r>
      <w:r w:rsidR="00717293" w:rsidRPr="00246043">
        <w:rPr>
          <w:rFonts w:ascii="Times New Roman" w:hAnsi="Times New Roman" w:cs="Times New Roman"/>
        </w:rPr>
        <w:t>Ayrıca araştırma yapılacak kurumların yönetiminden kurum izinleri alınmaktadır. Araştırma yapılacak bireylerden bireysel onam formları imzalattırılarak araştırmaya gönüllü katılımları sağlanmaktadır.</w:t>
      </w:r>
    </w:p>
    <w:p w:rsidR="004D4588"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Araştırmaların çıktıları (proje raporu, yayın, patent vb.) ödüllendirilmekte midir?</w:t>
      </w:r>
    </w:p>
    <w:p w:rsidR="003E50A8" w:rsidRPr="003E50A8" w:rsidRDefault="00FE49EC" w:rsidP="000B6022">
      <w:pPr>
        <w:autoSpaceDE w:val="0"/>
        <w:autoSpaceDN w:val="0"/>
        <w:adjustRightInd w:val="0"/>
        <w:spacing w:after="0" w:line="360" w:lineRule="auto"/>
        <w:jc w:val="both"/>
        <w:rPr>
          <w:rFonts w:ascii="Times New Roman" w:hAnsi="Times New Roman" w:cs="Times New Roman"/>
        </w:rPr>
      </w:pPr>
      <w:r w:rsidRPr="003E50A8">
        <w:rPr>
          <w:rFonts w:ascii="Times New Roman" w:hAnsi="Times New Roman" w:cs="Times New Roman"/>
        </w:rPr>
        <w:t xml:space="preserve">Araştırma çıktıları, birimimiz tarafından </w:t>
      </w:r>
      <w:r w:rsidR="0060339F" w:rsidRPr="003E50A8">
        <w:rPr>
          <w:rFonts w:ascii="Times New Roman" w:hAnsi="Times New Roman" w:cs="Times New Roman"/>
        </w:rPr>
        <w:t>iki</w:t>
      </w:r>
      <w:r w:rsidRPr="003E50A8">
        <w:rPr>
          <w:rFonts w:ascii="Times New Roman" w:hAnsi="Times New Roman" w:cs="Times New Roman"/>
        </w:rPr>
        <w:t xml:space="preserve"> yıldır düzenlenmekte olan "</w:t>
      </w:r>
      <w:r w:rsidR="003E50A8" w:rsidRPr="003E50A8">
        <w:rPr>
          <w:rFonts w:ascii="Times New Roman" w:hAnsi="Times New Roman" w:cs="Times New Roman"/>
        </w:rPr>
        <w:t>Akademik Teşvik</w:t>
      </w:r>
      <w:r w:rsidRPr="003E50A8">
        <w:rPr>
          <w:rFonts w:ascii="Times New Roman" w:hAnsi="Times New Roman" w:cs="Times New Roman"/>
        </w:rPr>
        <w:t xml:space="preserve">" </w:t>
      </w:r>
      <w:r w:rsidR="003E50A8" w:rsidRPr="003E50A8">
        <w:rPr>
          <w:rFonts w:ascii="Times New Roman" w:hAnsi="Times New Roman" w:cs="Times New Roman"/>
        </w:rPr>
        <w:t xml:space="preserve">ödülü ile </w:t>
      </w:r>
      <w:r w:rsidRPr="003E50A8">
        <w:rPr>
          <w:rFonts w:ascii="Times New Roman" w:hAnsi="Times New Roman" w:cs="Times New Roman"/>
        </w:rPr>
        <w:t xml:space="preserve">ödüllendirilmektedir. </w:t>
      </w:r>
    </w:p>
    <w:p w:rsidR="00B970C2" w:rsidRPr="00246043" w:rsidRDefault="00FE49EC" w:rsidP="000B6022">
      <w:pPr>
        <w:autoSpaceDE w:val="0"/>
        <w:autoSpaceDN w:val="0"/>
        <w:adjustRightInd w:val="0"/>
        <w:spacing w:after="0" w:line="360" w:lineRule="auto"/>
        <w:jc w:val="both"/>
        <w:rPr>
          <w:rFonts w:ascii="Times New Roman" w:hAnsi="Times New Roman" w:cs="Times New Roman"/>
          <w:b/>
        </w:rPr>
      </w:pPr>
      <w:r w:rsidRPr="003E50A8">
        <w:rPr>
          <w:rFonts w:ascii="Times New Roman" w:hAnsi="Times New Roman" w:cs="Times New Roman"/>
        </w:rPr>
        <w:t>Öğretim elemanlarının indeksli dergilerde yayınlanan makalelerine Üniversite Vakfı desteği yapılmakta ve web ortamında yayınlanmaktadır.</w:t>
      </w:r>
      <w:r w:rsidR="00B970C2" w:rsidRPr="003E50A8">
        <w:rPr>
          <w:rFonts w:ascii="Times New Roman" w:hAnsi="Times New Roman" w:cs="Times New Roman"/>
        </w:rPr>
        <w:t xml:space="preserve"> </w:t>
      </w:r>
      <w:r w:rsidRPr="003E50A8">
        <w:rPr>
          <w:rFonts w:ascii="Times New Roman" w:hAnsi="Times New Roman" w:cs="Times New Roman"/>
        </w:rPr>
        <w:t>Erciyes Üniversitesi Vakfı tarafından araştırmacıların bilimsel yayın, proje ve patentleri için sağlanan teşviklerin başvuru, değerlendirme ve sonuçlandırılmasına yönelik süreçlerin elektronik ortamda gerçekleştirilmesi amacıyla tasarlanmış bilimsel yayın teşvik sistemi (BTS) kurulmuştur. (</w:t>
      </w:r>
      <w:hyperlink r:id="rId49" w:history="1">
        <w:r w:rsidRPr="003E50A8">
          <w:rPr>
            <w:rStyle w:val="Kpr"/>
            <w:rFonts w:ascii="Times New Roman" w:hAnsi="Times New Roman" w:cs="Times New Roman"/>
          </w:rPr>
          <w:t>http://bts.erciyes.edu.tr/Login.aspx?ReturnUrl=%2fdefault.aspx</w:t>
        </w:r>
      </w:hyperlink>
      <w:r w:rsidRPr="00246043">
        <w:rPr>
          <w:rFonts w:ascii="Times New Roman" w:hAnsi="Times New Roman" w:cs="Times New Roman"/>
        </w:rPr>
        <w:t>)</w:t>
      </w:r>
    </w:p>
    <w:p w:rsidR="00687299" w:rsidRDefault="00687299" w:rsidP="000B6022">
      <w:pPr>
        <w:autoSpaceDE w:val="0"/>
        <w:autoSpaceDN w:val="0"/>
        <w:adjustRightInd w:val="0"/>
        <w:spacing w:after="0" w:line="360" w:lineRule="auto"/>
        <w:jc w:val="both"/>
        <w:rPr>
          <w:rFonts w:ascii="Times New Roman" w:hAnsi="Times New Roman" w:cs="Times New Roman"/>
          <w:b/>
        </w:rPr>
      </w:pPr>
    </w:p>
    <w:p w:rsidR="004D4588"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Araştırma fırsatları ile ilgili kurum içi gerekli bilgi paylaşımı yapılmakta mıdır?</w:t>
      </w:r>
    </w:p>
    <w:p w:rsidR="00FE49EC" w:rsidRPr="00246043" w:rsidRDefault="00FE49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Araştırma fırsatları ile ilgili kurum içi gerekli bilgi paylaşımı yapılmaktadır. Erciyes üniversitesi web sayfa</w:t>
      </w:r>
      <w:r w:rsidR="00B970C2" w:rsidRPr="00246043">
        <w:rPr>
          <w:rFonts w:ascii="Times New Roman" w:hAnsi="Times New Roman" w:cs="Times New Roman"/>
        </w:rPr>
        <w:t>sı ve birimlere Elektronik belge</w:t>
      </w:r>
      <w:r w:rsidRPr="00246043">
        <w:rPr>
          <w:rFonts w:ascii="Times New Roman" w:hAnsi="Times New Roman" w:cs="Times New Roman"/>
        </w:rPr>
        <w:t xml:space="preserve"> yönetim sistemi (EBYS) aracılığı ile araştırma fırsatları ile ilgili gerekli duyurular yapılmaktadır (</w:t>
      </w:r>
      <w:hyperlink r:id="rId50" w:history="1">
        <w:r w:rsidR="00B970C2" w:rsidRPr="00246043">
          <w:rPr>
            <w:rStyle w:val="Kpr"/>
            <w:rFonts w:ascii="Times New Roman" w:hAnsi="Times New Roman" w:cs="Times New Roman"/>
          </w:rPr>
          <w:t>http://ebys.erciyes.edu.tr/</w:t>
        </w:r>
      </w:hyperlink>
      <w:r w:rsidRPr="00246043">
        <w:rPr>
          <w:rFonts w:ascii="Times New Roman" w:hAnsi="Times New Roman" w:cs="Times New Roman"/>
        </w:rPr>
        <w:t>)</w:t>
      </w:r>
      <w:r w:rsidR="00B970C2" w:rsidRPr="00246043">
        <w:rPr>
          <w:rFonts w:ascii="Times New Roman" w:hAnsi="Times New Roman" w:cs="Times New Roman"/>
        </w:rPr>
        <w:t>.</w:t>
      </w:r>
    </w:p>
    <w:p w:rsidR="004D4588"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Verilen doktora derecelerinin çeşitliliği ve doktora öğrencilerinin yurtiçi ve yurtdışı üniversitelerde öğretim görevlisi olarak işe başlama oranları takip ediliyor mu? Kurum tarafından verilen doktora derecesi ile akademik ortamda iş bulan öğrencilerin oranı nedir?</w:t>
      </w:r>
    </w:p>
    <w:p w:rsidR="00FE49EC" w:rsidRPr="00246043" w:rsidRDefault="0079711B"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35. madde ve Öğretim Elemanı Yetiştirme Programı (ÖYP)</w:t>
      </w:r>
      <w:r w:rsidR="00822F53" w:rsidRPr="00246043">
        <w:rPr>
          <w:rFonts w:ascii="Times New Roman" w:hAnsi="Times New Roman" w:cs="Times New Roman"/>
        </w:rPr>
        <w:t xml:space="preserve"> kapsamında doktora programlarına devam eden farklı üniversitelerin öğretim elemanları da bulunmaktadır</w:t>
      </w:r>
      <w:r w:rsidR="005D1A67" w:rsidRPr="00246043">
        <w:rPr>
          <w:rFonts w:ascii="Times New Roman" w:hAnsi="Times New Roman" w:cs="Times New Roman"/>
        </w:rPr>
        <w:t>. Ancak d</w:t>
      </w:r>
      <w:r w:rsidR="00822F53" w:rsidRPr="00246043">
        <w:rPr>
          <w:rFonts w:ascii="Times New Roman" w:hAnsi="Times New Roman" w:cs="Times New Roman"/>
        </w:rPr>
        <w:t xml:space="preserve">oktora derecesi alan öğrencilerin akademik ortamda iş bulma </w:t>
      </w:r>
      <w:r w:rsidR="00FE49EC" w:rsidRPr="00246043">
        <w:rPr>
          <w:rFonts w:ascii="Times New Roman" w:hAnsi="Times New Roman" w:cs="Times New Roman"/>
        </w:rPr>
        <w:t>oranını takip eden ve sayısal veri sunan bir kayıt sistemimiz bulunmamaktadır.</w:t>
      </w:r>
    </w:p>
    <w:p w:rsidR="004D4588"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Birim, araştırma öncelikleri kapsamındaki faaliyetleri için gerekli fiziki/teknik altyapının ve mali kaynakların oluşturulmasına ve uygun şekilde kullanımına yönelik politikalara sahip midir?</w:t>
      </w:r>
    </w:p>
    <w:p w:rsidR="00FE49EC"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 xml:space="preserve">Birimimiz, </w:t>
      </w:r>
      <w:r w:rsidR="002B4CAD" w:rsidRPr="00246043">
        <w:rPr>
          <w:rFonts w:ascii="Times New Roman" w:hAnsi="Times New Roman" w:cs="Times New Roman"/>
        </w:rPr>
        <w:t>ERÜ’nün fiziki/teknik altyapısının</w:t>
      </w:r>
      <w:r w:rsidRPr="00246043">
        <w:rPr>
          <w:rFonts w:ascii="Times New Roman" w:hAnsi="Times New Roman" w:cs="Times New Roman"/>
        </w:rPr>
        <w:t xml:space="preserve"> ve mali kaynakların</w:t>
      </w:r>
      <w:r w:rsidR="002B4CAD" w:rsidRPr="00246043">
        <w:rPr>
          <w:rFonts w:ascii="Times New Roman" w:hAnsi="Times New Roman" w:cs="Times New Roman"/>
        </w:rPr>
        <w:t>ın</w:t>
      </w:r>
      <w:r w:rsidRPr="00246043">
        <w:rPr>
          <w:rFonts w:ascii="Times New Roman" w:hAnsi="Times New Roman" w:cs="Times New Roman"/>
        </w:rPr>
        <w:t xml:space="preserve"> oluşturulmasına ve uygun şekilde kullanımına yöne</w:t>
      </w:r>
      <w:r w:rsidR="002B4CAD" w:rsidRPr="00246043">
        <w:rPr>
          <w:rFonts w:ascii="Times New Roman" w:hAnsi="Times New Roman" w:cs="Times New Roman"/>
        </w:rPr>
        <w:t xml:space="preserve">lik politikalarına </w:t>
      </w:r>
      <w:r w:rsidR="007C1F8B" w:rsidRPr="007C1F8B">
        <w:rPr>
          <w:rFonts w:ascii="Times New Roman" w:hAnsi="Times New Roman" w:cs="Times New Roman"/>
        </w:rPr>
        <w:t>tabidir.</w:t>
      </w:r>
    </w:p>
    <w:p w:rsidR="00FE49EC"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rPr>
        <w:t>Birim, öncelikleri</w:t>
      </w:r>
      <w:r w:rsidRPr="00246043">
        <w:rPr>
          <w:rFonts w:ascii="Times New Roman" w:hAnsi="Times New Roman" w:cs="Times New Roman"/>
        </w:rPr>
        <w:t xml:space="preserve"> </w:t>
      </w:r>
      <w:r w:rsidRPr="00246043">
        <w:rPr>
          <w:rFonts w:ascii="Times New Roman" w:hAnsi="Times New Roman" w:cs="Times New Roman"/>
          <w:b/>
        </w:rPr>
        <w:t>kapsamındaki araştırma faaliyetlerinin nicelik ve nitelik olarak sürdürülebilirliğini nasıl güvence altına almaktadır?</w:t>
      </w:r>
    </w:p>
    <w:p w:rsidR="00FE49EC" w:rsidRPr="00246043" w:rsidRDefault="00FE49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Birimimizin, araştırma faaliyetlerinin nicelik ve nit</w:t>
      </w:r>
      <w:r w:rsidR="00D03FB8" w:rsidRPr="00246043">
        <w:rPr>
          <w:rFonts w:ascii="Times New Roman" w:hAnsi="Times New Roman" w:cs="Times New Roman"/>
        </w:rPr>
        <w:t>elik olarak sürdürülebilirliği</w:t>
      </w:r>
      <w:r w:rsidR="007C1F8B">
        <w:rPr>
          <w:rFonts w:ascii="Times New Roman" w:hAnsi="Times New Roman" w:cs="Times New Roman"/>
        </w:rPr>
        <w:t>, Eğitim</w:t>
      </w:r>
      <w:r w:rsidR="008148A2" w:rsidRPr="00246043">
        <w:rPr>
          <w:rFonts w:ascii="Times New Roman" w:hAnsi="Times New Roman" w:cs="Times New Roman"/>
        </w:rPr>
        <w:t xml:space="preserve"> Bilimleri Enstitüsü bünyesinde lisansüstü eğitim programlarının devam etmesi ve tez projelerinin sonuçlarının yayın haline getirilmesinin istenmesi, BAP kapsamındaki projelerin yayın çıktılarının takip edilmesi, </w:t>
      </w:r>
      <w:r w:rsidR="008148A2" w:rsidRPr="00246043">
        <w:rPr>
          <w:rFonts w:ascii="Times New Roman" w:hAnsi="Times New Roman" w:cs="Times New Roman"/>
        </w:rPr>
        <w:lastRenderedPageBreak/>
        <w:t xml:space="preserve">yardımcı doçent, doçent ve profesörlüğe atama ve yükseltmelerde “Erciyes Üniversitesi Akademik Yükseltme ve Atama Kriterleri”ne göre belirli sayıda yayın şartının aranması </w:t>
      </w:r>
      <w:r w:rsidR="00193450" w:rsidRPr="00246043">
        <w:rPr>
          <w:rFonts w:ascii="Times New Roman" w:hAnsi="Times New Roman" w:cs="Times New Roman"/>
        </w:rPr>
        <w:t xml:space="preserve">ile </w:t>
      </w:r>
      <w:r w:rsidRPr="00246043">
        <w:rPr>
          <w:rFonts w:ascii="Times New Roman" w:hAnsi="Times New Roman" w:cs="Times New Roman"/>
        </w:rPr>
        <w:t>güvence</w:t>
      </w:r>
      <w:r w:rsidR="00D03FB8" w:rsidRPr="00246043">
        <w:rPr>
          <w:rFonts w:ascii="Times New Roman" w:hAnsi="Times New Roman" w:cs="Times New Roman"/>
        </w:rPr>
        <w:t xml:space="preserve"> altın</w:t>
      </w:r>
      <w:r w:rsidR="008148A2" w:rsidRPr="00246043">
        <w:rPr>
          <w:rFonts w:ascii="Times New Roman" w:hAnsi="Times New Roman" w:cs="Times New Roman"/>
        </w:rPr>
        <w:t>a al</w:t>
      </w:r>
      <w:r w:rsidR="00193450" w:rsidRPr="00246043">
        <w:rPr>
          <w:rFonts w:ascii="Times New Roman" w:hAnsi="Times New Roman" w:cs="Times New Roman"/>
        </w:rPr>
        <w:t>ın</w:t>
      </w:r>
      <w:r w:rsidR="008148A2" w:rsidRPr="00246043">
        <w:rPr>
          <w:rFonts w:ascii="Times New Roman" w:hAnsi="Times New Roman" w:cs="Times New Roman"/>
        </w:rPr>
        <w:t xml:space="preserve">maktadır. </w:t>
      </w:r>
      <w:r w:rsidRPr="00246043">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C62D76" w:rsidRPr="00246043" w:rsidTr="000E0EF6">
        <w:tc>
          <w:tcPr>
            <w:tcW w:w="1242" w:type="dxa"/>
            <w:shd w:val="clear" w:color="auto" w:fill="E5B8B7"/>
          </w:tcPr>
          <w:p w:rsidR="00C62D76" w:rsidRPr="00246043" w:rsidRDefault="00C62D76" w:rsidP="000B6022">
            <w:pPr>
              <w:pStyle w:val="KonuBal"/>
              <w:spacing w:line="360" w:lineRule="auto"/>
              <w:jc w:val="both"/>
              <w:rPr>
                <w:rFonts w:ascii="Times New Roman" w:hAnsi="Times New Roman" w:cs="Times New Roman"/>
                <w:b/>
                <w:i/>
                <w:sz w:val="22"/>
                <w:szCs w:val="22"/>
              </w:rPr>
            </w:pPr>
            <w:r w:rsidRPr="00246043">
              <w:rPr>
                <w:rFonts w:ascii="Times New Roman" w:hAnsi="Times New Roman" w:cs="Times New Roman"/>
                <w:b/>
                <w:color w:val="0000FF"/>
                <w:sz w:val="22"/>
                <w:szCs w:val="22"/>
              </w:rPr>
              <w:t xml:space="preserve">Ç.2 </w:t>
            </w:r>
          </w:p>
        </w:tc>
        <w:tc>
          <w:tcPr>
            <w:tcW w:w="8046" w:type="dxa"/>
            <w:shd w:val="clear" w:color="auto" w:fill="E5B8B7"/>
          </w:tcPr>
          <w:p w:rsidR="00C62D76" w:rsidRPr="00246043" w:rsidRDefault="00C62D76" w:rsidP="000B6022">
            <w:pPr>
              <w:jc w:val="both"/>
              <w:rPr>
                <w:rFonts w:ascii="Times New Roman" w:hAnsi="Times New Roman" w:cs="Times New Roman"/>
                <w:b/>
                <w:bCs/>
              </w:rPr>
            </w:pPr>
            <w:r w:rsidRPr="00246043">
              <w:rPr>
                <w:rFonts w:ascii="Times New Roman" w:hAnsi="Times New Roman" w:cs="Times New Roman"/>
                <w:b/>
                <w:color w:val="0000FF"/>
              </w:rPr>
              <w:t>Araştırma Kaynakları</w:t>
            </w:r>
            <w:r w:rsidR="00D03FB8" w:rsidRPr="00246043">
              <w:rPr>
                <w:rFonts w:ascii="Times New Roman" w:hAnsi="Times New Roman" w:cs="Times New Roman"/>
                <w:b/>
                <w:color w:val="0000FF"/>
              </w:rPr>
              <w:t xml:space="preserve"> </w:t>
            </w:r>
          </w:p>
        </w:tc>
      </w:tr>
      <w:tr w:rsidR="00C62D76" w:rsidRPr="00246043" w:rsidTr="000E0EF6">
        <w:tc>
          <w:tcPr>
            <w:tcW w:w="1242" w:type="dxa"/>
            <w:shd w:val="clear" w:color="auto" w:fill="DAEEF3"/>
          </w:tcPr>
          <w:p w:rsidR="00C62D76" w:rsidRPr="00246043" w:rsidRDefault="00C62D76" w:rsidP="000B6022">
            <w:pPr>
              <w:jc w:val="both"/>
              <w:rPr>
                <w:rFonts w:ascii="Times New Roman" w:hAnsi="Times New Roman" w:cs="Times New Roman"/>
                <w:b/>
                <w:bCs/>
              </w:rPr>
            </w:pPr>
          </w:p>
        </w:tc>
        <w:tc>
          <w:tcPr>
            <w:tcW w:w="8046" w:type="dxa"/>
            <w:shd w:val="clear" w:color="auto" w:fill="DAEEF3"/>
          </w:tcPr>
          <w:p w:rsidR="00C62D76" w:rsidRPr="00246043" w:rsidRDefault="00C62D76" w:rsidP="000B6022">
            <w:pPr>
              <w:autoSpaceDE w:val="0"/>
              <w:autoSpaceDN w:val="0"/>
              <w:adjustRightInd w:val="0"/>
              <w:spacing w:after="0" w:line="360" w:lineRule="auto"/>
              <w:jc w:val="both"/>
              <w:rPr>
                <w:rFonts w:ascii="Times New Roman" w:hAnsi="Times New Roman" w:cs="Times New Roman"/>
                <w:color w:val="000000"/>
              </w:rPr>
            </w:pPr>
          </w:p>
        </w:tc>
      </w:tr>
    </w:tbl>
    <w:p w:rsidR="008A4FBE" w:rsidRDefault="008A4FBE" w:rsidP="000B6022">
      <w:pPr>
        <w:autoSpaceDE w:val="0"/>
        <w:autoSpaceDN w:val="0"/>
        <w:adjustRightInd w:val="0"/>
        <w:spacing w:after="0" w:line="360" w:lineRule="auto"/>
        <w:jc w:val="both"/>
        <w:rPr>
          <w:rFonts w:ascii="Times New Roman" w:hAnsi="Times New Roman" w:cs="Times New Roman"/>
          <w:b/>
          <w:color w:val="000000"/>
        </w:rPr>
      </w:pPr>
    </w:p>
    <w:p w:rsidR="00C62D76"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Birimin fiziki/teknik altyapısı ve mali kaynakları, araştırma öncelikleri kapsamındaki faaliyetleri gerçekleştirmek için uygun ve yeterli midir?</w:t>
      </w:r>
    </w:p>
    <w:p w:rsidR="007C1F8B" w:rsidRDefault="00FE49EC"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rPr>
        <w:t>Birimimiz,</w:t>
      </w:r>
      <w:r w:rsidR="00193450" w:rsidRPr="00246043">
        <w:rPr>
          <w:rFonts w:ascii="Times New Roman" w:hAnsi="Times New Roman" w:cs="Times New Roman"/>
        </w:rPr>
        <w:t xml:space="preserve"> </w:t>
      </w:r>
      <w:r w:rsidRPr="00246043">
        <w:rPr>
          <w:rFonts w:ascii="Times New Roman" w:hAnsi="Times New Roman" w:cs="Times New Roman"/>
          <w:color w:val="000000"/>
        </w:rPr>
        <w:t>araştırma öncelikleri kapsamındaki faaliyetleri gerçekleştirmek için kısmen uygun ve yeterli fiziki/teknik a</w:t>
      </w:r>
      <w:r w:rsidR="00193450" w:rsidRPr="00246043">
        <w:rPr>
          <w:rFonts w:ascii="Times New Roman" w:hAnsi="Times New Roman" w:cs="Times New Roman"/>
          <w:color w:val="000000"/>
        </w:rPr>
        <w:t xml:space="preserve">ltyapıya sahiptir. </w:t>
      </w:r>
      <w:r w:rsidR="007C1F8B">
        <w:rPr>
          <w:rFonts w:ascii="Times New Roman" w:hAnsi="Times New Roman" w:cs="Times New Roman"/>
          <w:color w:val="000000"/>
        </w:rPr>
        <w:t>A</w:t>
      </w:r>
      <w:r w:rsidRPr="00246043">
        <w:rPr>
          <w:rFonts w:ascii="Times New Roman" w:hAnsi="Times New Roman" w:cs="Times New Roman"/>
          <w:color w:val="000000"/>
        </w:rPr>
        <w:t xml:space="preserve">raştırmalarda kullanılacak olan araç-gereç, cihaz vb. malzemeler BAP, TÜBİTAK gibi projeler kapsamında temin edilmektedir. </w:t>
      </w:r>
    </w:p>
    <w:p w:rsidR="00C62D76"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 içi kaynakların araştırma faaliyetlerine tahsisine yönelik açık kriterler mevcut mudur? Bu kriterler nasıl belirlenmekte ve hangi sıklıkta gözden geçirilmektedir?</w:t>
      </w:r>
    </w:p>
    <w:p w:rsidR="00B53D9A" w:rsidRPr="00246043" w:rsidRDefault="00FE49EC"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 xml:space="preserve">Birimimizde, </w:t>
      </w:r>
      <w:r w:rsidR="00B53D9A" w:rsidRPr="00246043">
        <w:rPr>
          <w:rFonts w:ascii="Times New Roman" w:hAnsi="Times New Roman" w:cs="Times New Roman"/>
          <w:color w:val="000000"/>
        </w:rPr>
        <w:t xml:space="preserve">alana yönelik </w:t>
      </w:r>
      <w:r w:rsidRPr="00246043">
        <w:rPr>
          <w:rFonts w:ascii="Times New Roman" w:hAnsi="Times New Roman" w:cs="Times New Roman"/>
          <w:color w:val="000000"/>
        </w:rPr>
        <w:t>araştırma faaliyetleri</w:t>
      </w:r>
      <w:r w:rsidR="00B53D9A" w:rsidRPr="00246043">
        <w:rPr>
          <w:rFonts w:ascii="Times New Roman" w:hAnsi="Times New Roman" w:cs="Times New Roman"/>
          <w:color w:val="000000"/>
        </w:rPr>
        <w:t xml:space="preserve"> için mevcut </w:t>
      </w:r>
      <w:r w:rsidR="007C1F8B">
        <w:rPr>
          <w:rFonts w:ascii="Times New Roman" w:hAnsi="Times New Roman" w:cs="Times New Roman"/>
          <w:color w:val="000000"/>
        </w:rPr>
        <w:t>m</w:t>
      </w:r>
      <w:r w:rsidR="00B53D9A" w:rsidRPr="00246043">
        <w:rPr>
          <w:rFonts w:ascii="Times New Roman" w:hAnsi="Times New Roman" w:cs="Times New Roman"/>
          <w:color w:val="000000"/>
        </w:rPr>
        <w:t xml:space="preserve">ali kaynaklar ERÜ BAP biriminin araştırmanın türüne göre belirlediği bütçe ile sınırlıdır. </w:t>
      </w:r>
    </w:p>
    <w:p w:rsidR="00C62D76"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Araştırma faaliyetlerine kurum içi kaynak tahsisine yönelik öncelikler mevcut ise ne tür parametreler (birimin araştırma öncelikleri ile uyum, çok ortaklı/disiplinli araştırmalar, kurumlar arası ve/veya uluslararası ortaklıklar, lisansüstü çalışmalar, temel araştırma, uygulamalı araştırma, deneysel geliştirme, çıktı/performans vb.) dikkate alınmaktadır?</w:t>
      </w:r>
    </w:p>
    <w:p w:rsidR="00FE49EC"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color w:val="000000"/>
        </w:rPr>
        <w:t>Birimimizde, araştırma faaliyetleri için kurum içi kaynak tahsisine yön</w:t>
      </w:r>
      <w:r w:rsidR="00B53D9A" w:rsidRPr="00246043">
        <w:rPr>
          <w:rFonts w:ascii="Times New Roman" w:hAnsi="Times New Roman" w:cs="Times New Roman"/>
          <w:color w:val="000000"/>
        </w:rPr>
        <w:t xml:space="preserve">elik öncelik </w:t>
      </w:r>
      <w:r w:rsidR="00CE5412" w:rsidRPr="00246043">
        <w:rPr>
          <w:rFonts w:ascii="Times New Roman" w:hAnsi="Times New Roman" w:cs="Times New Roman"/>
          <w:color w:val="000000"/>
        </w:rPr>
        <w:t xml:space="preserve">sıralaması </w:t>
      </w:r>
      <w:r w:rsidR="007C1F8B">
        <w:rPr>
          <w:rFonts w:ascii="Times New Roman" w:hAnsi="Times New Roman" w:cs="Times New Roman"/>
          <w:color w:val="000000"/>
        </w:rPr>
        <w:t>bulunmamaktadır</w:t>
      </w:r>
      <w:r w:rsidR="00B53D9A" w:rsidRPr="00246043">
        <w:rPr>
          <w:rFonts w:ascii="Times New Roman" w:hAnsi="Times New Roman" w:cs="Times New Roman"/>
          <w:color w:val="000000"/>
        </w:rPr>
        <w:t>.</w:t>
      </w:r>
    </w:p>
    <w:p w:rsidR="00C62D76"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Birimin, kaynakların etkin/verimli kullanımı sağlamak ve ilave kaynak temin edebilmek için iç/dış paydaşlarla işbirliğini ve kurum dışından kaynak teminini nasıl teşvik etmekte ve desteklemektedir?</w:t>
      </w:r>
    </w:p>
    <w:p w:rsidR="00FE49EC"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color w:val="000000"/>
        </w:rPr>
        <w:t>Birimimizde, ilave kaynak temin edebilmek için iç/dış paydaşlarla işbirliğini ve kurum dışından kaynak teminini teşvik etmek ve desteklemek amacıyla öğretim üyesi atama kriterleri içerisin</w:t>
      </w:r>
      <w:r w:rsidR="007C1F8B">
        <w:rPr>
          <w:rFonts w:ascii="Times New Roman" w:hAnsi="Times New Roman" w:cs="Times New Roman"/>
          <w:color w:val="000000"/>
        </w:rPr>
        <w:t>de bilimsel projelerde (TÜBİTAK</w:t>
      </w:r>
      <w:r w:rsidRPr="00246043">
        <w:rPr>
          <w:rFonts w:ascii="Times New Roman" w:hAnsi="Times New Roman" w:cs="Times New Roman"/>
          <w:color w:val="000000"/>
        </w:rPr>
        <w:t xml:space="preserve">) yer alma </w:t>
      </w:r>
      <w:r w:rsidR="002163F2" w:rsidRPr="00246043">
        <w:rPr>
          <w:rFonts w:ascii="Times New Roman" w:hAnsi="Times New Roman" w:cs="Times New Roman"/>
          <w:color w:val="000000"/>
        </w:rPr>
        <w:t>kriterleri bulunmaktadır.</w:t>
      </w:r>
      <w:r w:rsidRPr="00246043">
        <w:rPr>
          <w:rFonts w:ascii="Times New Roman" w:hAnsi="Times New Roman" w:cs="Times New Roman"/>
          <w:color w:val="000000"/>
        </w:rPr>
        <w:t xml:space="preserve"> </w:t>
      </w:r>
    </w:p>
    <w:p w:rsidR="00C62D76" w:rsidRPr="00246043" w:rsidRDefault="00FE49EC"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color w:val="000000"/>
        </w:rPr>
        <w:t>Birim dışından sağlanan mevcut dış destek (proje desteği, bağış, sponsorluk</w:t>
      </w:r>
      <w:r w:rsidR="004F63FC" w:rsidRPr="00246043">
        <w:rPr>
          <w:rFonts w:ascii="Times New Roman" w:hAnsi="Times New Roman" w:cs="Times New Roman"/>
          <w:b/>
          <w:color w:val="000000"/>
        </w:rPr>
        <w:t xml:space="preserve"> </w:t>
      </w:r>
      <w:r w:rsidRPr="00246043">
        <w:rPr>
          <w:rFonts w:ascii="Times New Roman" w:hAnsi="Times New Roman" w:cs="Times New Roman"/>
          <w:b/>
        </w:rPr>
        <w:t>vb.) kurumun stratejik hedefleri ile uyumlu ve yeterli midir?</w:t>
      </w:r>
    </w:p>
    <w:p w:rsidR="005425D9" w:rsidRPr="00246043" w:rsidRDefault="005425D9"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Üniversitemizin</w:t>
      </w:r>
      <w:r w:rsidR="00FE49EC" w:rsidRPr="00246043">
        <w:rPr>
          <w:rFonts w:ascii="Times New Roman" w:hAnsi="Times New Roman" w:cs="Times New Roman"/>
        </w:rPr>
        <w:t xml:space="preserve"> bilimsel yayın sayısı ve kalitesini artırma stratejik amacına dönük olarak  “Bilimsel yayınların en az %</w:t>
      </w:r>
      <w:r w:rsidRPr="00246043">
        <w:rPr>
          <w:rFonts w:ascii="Times New Roman" w:hAnsi="Times New Roman" w:cs="Times New Roman"/>
        </w:rPr>
        <w:t xml:space="preserve">10’unun proje destekli olması </w:t>
      </w:r>
      <w:r w:rsidR="00FE49EC" w:rsidRPr="00246043">
        <w:rPr>
          <w:rFonts w:ascii="Times New Roman" w:hAnsi="Times New Roman" w:cs="Times New Roman"/>
        </w:rPr>
        <w:t>hedeflenmektedir. Bu plan Üniver</w:t>
      </w:r>
      <w:r w:rsidRPr="00246043">
        <w:rPr>
          <w:rFonts w:ascii="Times New Roman" w:hAnsi="Times New Roman" w:cs="Times New Roman"/>
        </w:rPr>
        <w:t>sitemizin</w:t>
      </w:r>
      <w:r w:rsidR="00FE49EC" w:rsidRPr="00246043">
        <w:rPr>
          <w:rFonts w:ascii="Times New Roman" w:hAnsi="Times New Roman" w:cs="Times New Roman"/>
        </w:rPr>
        <w:t xml:space="preserve"> web sayfasında (</w:t>
      </w:r>
      <w:hyperlink r:id="rId51" w:history="1">
        <w:r w:rsidR="00FE49EC" w:rsidRPr="00246043">
          <w:rPr>
            <w:rStyle w:val="Kpr"/>
            <w:rFonts w:ascii="Times New Roman" w:hAnsi="Times New Roman" w:cs="Times New Roman"/>
          </w:rPr>
          <w:t>http://stratejikplan.erciyes.edu.tr/amachedefler.html</w:t>
        </w:r>
      </w:hyperlink>
      <w:r w:rsidR="00FE49EC" w:rsidRPr="00246043">
        <w:rPr>
          <w:rFonts w:ascii="Times New Roman" w:hAnsi="Times New Roman" w:cs="Times New Roman"/>
        </w:rPr>
        <w:t xml:space="preserve">) ve basılı olarak yayınlanmıştır. </w:t>
      </w:r>
      <w:r w:rsidRPr="00246043">
        <w:rPr>
          <w:rFonts w:ascii="Times New Roman" w:hAnsi="Times New Roman" w:cs="Times New Roman"/>
          <w:color w:val="000000"/>
        </w:rPr>
        <w:t xml:space="preserve">Fakültemiz </w:t>
      </w:r>
      <w:r w:rsidRPr="00246043">
        <w:rPr>
          <w:rFonts w:ascii="Times New Roman" w:hAnsi="Times New Roman" w:cs="Times New Roman"/>
        </w:rPr>
        <w:t>üniversitenin stratejik hedefini benimsemektedir.</w:t>
      </w:r>
    </w:p>
    <w:p w:rsidR="00C62D76"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 araştırma faaliyetlerinin etik kurallara uygun olarak yürütülmesini sağlamak için ne tür destekler (Fikir ve Sanat Eserleri Kanunun gereğini yerine getirme, lisanlı yazılım kullanımı,) sunmaktadır?</w:t>
      </w:r>
    </w:p>
    <w:p w:rsidR="000D234A" w:rsidRPr="00246043" w:rsidRDefault="00454C05"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lastRenderedPageBreak/>
        <w:t xml:space="preserve">Yapılan çalışmalarda yararlanılan kaynakların tümüne atıf yapılmaktadır. </w:t>
      </w:r>
      <w:r w:rsidR="00AC41BC" w:rsidRPr="00246043">
        <w:rPr>
          <w:rFonts w:ascii="Times New Roman" w:hAnsi="Times New Roman" w:cs="Times New Roman"/>
          <w:color w:val="000000"/>
        </w:rPr>
        <w:t xml:space="preserve">İzin alınması gereken bir eser kullanılmak istendiğinde birey </w:t>
      </w:r>
      <w:r w:rsidR="000D234A" w:rsidRPr="00246043">
        <w:rPr>
          <w:rFonts w:ascii="Times New Roman" w:hAnsi="Times New Roman" w:cs="Times New Roman"/>
          <w:color w:val="000000"/>
        </w:rPr>
        <w:t>ya da</w:t>
      </w:r>
      <w:r w:rsidR="00AC41BC" w:rsidRPr="00246043">
        <w:rPr>
          <w:rFonts w:ascii="Times New Roman" w:hAnsi="Times New Roman" w:cs="Times New Roman"/>
          <w:color w:val="000000"/>
        </w:rPr>
        <w:t xml:space="preserve"> kurumdan </w:t>
      </w:r>
      <w:r w:rsidR="00A97E28" w:rsidRPr="00246043">
        <w:rPr>
          <w:rFonts w:ascii="Times New Roman" w:hAnsi="Times New Roman" w:cs="Times New Roman"/>
          <w:color w:val="000000"/>
        </w:rPr>
        <w:t xml:space="preserve">gerekli </w:t>
      </w:r>
      <w:r w:rsidR="00AC41BC" w:rsidRPr="00246043">
        <w:rPr>
          <w:rFonts w:ascii="Times New Roman" w:hAnsi="Times New Roman" w:cs="Times New Roman"/>
          <w:color w:val="000000"/>
        </w:rPr>
        <w:t>izin</w:t>
      </w:r>
      <w:r w:rsidR="00A97E28" w:rsidRPr="00246043">
        <w:rPr>
          <w:rFonts w:ascii="Times New Roman" w:hAnsi="Times New Roman" w:cs="Times New Roman"/>
          <w:color w:val="000000"/>
        </w:rPr>
        <w:t>ler</w:t>
      </w:r>
      <w:r w:rsidR="00AC41BC" w:rsidRPr="00246043">
        <w:rPr>
          <w:rFonts w:ascii="Times New Roman" w:hAnsi="Times New Roman" w:cs="Times New Roman"/>
          <w:color w:val="000000"/>
        </w:rPr>
        <w:t xml:space="preserve"> alınmaktadır. </w:t>
      </w:r>
    </w:p>
    <w:p w:rsidR="00C62D76"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 araştırma bileşeni ile ilgili hedefleri kapsamında ihtiyaç duyulan kaynakların (fiziki/teknik altyapı, mali kaynaklar) sürdürülebilirliğini nasıl sağlamaktadır?</w:t>
      </w:r>
    </w:p>
    <w:p w:rsidR="00FE49EC" w:rsidRDefault="00500ACB"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Üniversitemizin mevcut araştırma gelişme merkezlerinin bulunması ve birimizin bu merkezlerden yararlanma olanağının olması, çeşitli projelerle mali desteğin ve malzeme teminin sağlanması araştırma kaynaklarının sürdürülebilirliğini sağlamaktadır.</w:t>
      </w:r>
    </w:p>
    <w:p w:rsidR="000D2FF3" w:rsidRPr="00246043" w:rsidRDefault="000D2FF3" w:rsidP="000B6022">
      <w:pPr>
        <w:autoSpaceDE w:val="0"/>
        <w:autoSpaceDN w:val="0"/>
        <w:adjustRightInd w:val="0"/>
        <w:spacing w:after="0" w:line="360" w:lineRule="auto"/>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C62D76" w:rsidRPr="00246043" w:rsidTr="000E0EF6">
        <w:tc>
          <w:tcPr>
            <w:tcW w:w="1242" w:type="dxa"/>
            <w:shd w:val="clear" w:color="auto" w:fill="E5B8B7"/>
          </w:tcPr>
          <w:p w:rsidR="00C62D76" w:rsidRPr="00246043" w:rsidRDefault="00C62D76" w:rsidP="000B6022">
            <w:pPr>
              <w:jc w:val="both"/>
              <w:rPr>
                <w:rFonts w:ascii="Times New Roman" w:hAnsi="Times New Roman" w:cs="Times New Roman"/>
                <w:b/>
                <w:bCs/>
              </w:rPr>
            </w:pPr>
            <w:r w:rsidRPr="00246043">
              <w:rPr>
                <w:rFonts w:ascii="Times New Roman" w:hAnsi="Times New Roman" w:cs="Times New Roman"/>
                <w:b/>
                <w:color w:val="0000FF"/>
              </w:rPr>
              <w:t>Ç.3</w:t>
            </w:r>
          </w:p>
        </w:tc>
        <w:tc>
          <w:tcPr>
            <w:tcW w:w="8046" w:type="dxa"/>
            <w:shd w:val="clear" w:color="auto" w:fill="E5B8B7"/>
          </w:tcPr>
          <w:p w:rsidR="00C62D76" w:rsidRPr="00246043" w:rsidRDefault="00C62D76" w:rsidP="000B6022">
            <w:pPr>
              <w:jc w:val="both"/>
              <w:rPr>
                <w:rFonts w:ascii="Times New Roman" w:hAnsi="Times New Roman" w:cs="Times New Roman"/>
                <w:b/>
                <w:bCs/>
              </w:rPr>
            </w:pPr>
            <w:r w:rsidRPr="00246043">
              <w:rPr>
                <w:rFonts w:ascii="Times New Roman" w:hAnsi="Times New Roman" w:cs="Times New Roman"/>
                <w:b/>
                <w:color w:val="0000FF"/>
              </w:rPr>
              <w:t xml:space="preserve">Araştırma Kadrosu </w:t>
            </w:r>
          </w:p>
        </w:tc>
      </w:tr>
      <w:tr w:rsidR="00C62D76" w:rsidRPr="00246043" w:rsidTr="000E0EF6">
        <w:tc>
          <w:tcPr>
            <w:tcW w:w="1242" w:type="dxa"/>
            <w:shd w:val="clear" w:color="auto" w:fill="DAEEF3"/>
          </w:tcPr>
          <w:p w:rsidR="00C62D76" w:rsidRPr="00246043" w:rsidRDefault="00C62D76" w:rsidP="000B6022">
            <w:pPr>
              <w:jc w:val="both"/>
              <w:rPr>
                <w:rFonts w:ascii="Times New Roman" w:hAnsi="Times New Roman" w:cs="Times New Roman"/>
                <w:b/>
                <w:bCs/>
              </w:rPr>
            </w:pPr>
          </w:p>
        </w:tc>
        <w:tc>
          <w:tcPr>
            <w:tcW w:w="8046" w:type="dxa"/>
            <w:shd w:val="clear" w:color="auto" w:fill="DAEEF3"/>
          </w:tcPr>
          <w:p w:rsidR="00C62D76" w:rsidRPr="00246043" w:rsidRDefault="00C62D76" w:rsidP="000B6022">
            <w:pPr>
              <w:autoSpaceDE w:val="0"/>
              <w:autoSpaceDN w:val="0"/>
              <w:adjustRightInd w:val="0"/>
              <w:spacing w:after="0" w:line="360" w:lineRule="auto"/>
              <w:jc w:val="both"/>
              <w:rPr>
                <w:rFonts w:ascii="Times New Roman" w:hAnsi="Times New Roman" w:cs="Times New Roman"/>
                <w:color w:val="000000"/>
              </w:rPr>
            </w:pPr>
          </w:p>
        </w:tc>
      </w:tr>
    </w:tbl>
    <w:p w:rsidR="008A4FBE" w:rsidRDefault="008A4FBE" w:rsidP="000B6022">
      <w:pPr>
        <w:autoSpaceDE w:val="0"/>
        <w:autoSpaceDN w:val="0"/>
        <w:adjustRightInd w:val="0"/>
        <w:spacing w:after="0" w:line="360" w:lineRule="auto"/>
        <w:jc w:val="both"/>
        <w:rPr>
          <w:rFonts w:ascii="Times New Roman" w:hAnsi="Times New Roman" w:cs="Times New Roman"/>
          <w:b/>
          <w:color w:val="000000"/>
        </w:rPr>
      </w:pPr>
    </w:p>
    <w:p w:rsidR="00C62D76"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 işe alınan/atanan araştırma personelinin gerekli yetkinliğe sahip olmasını nasıl güvence altına almaktadır?</w:t>
      </w:r>
    </w:p>
    <w:p w:rsidR="00FE49EC" w:rsidRPr="003E50A8" w:rsidRDefault="00FE49EC" w:rsidP="000B6022">
      <w:pPr>
        <w:autoSpaceDE w:val="0"/>
        <w:autoSpaceDN w:val="0"/>
        <w:adjustRightInd w:val="0"/>
        <w:spacing w:after="0" w:line="360" w:lineRule="auto"/>
        <w:jc w:val="both"/>
        <w:rPr>
          <w:rFonts w:ascii="Times New Roman" w:hAnsi="Times New Roman" w:cs="Times New Roman"/>
          <w:color w:val="000000"/>
        </w:rPr>
      </w:pPr>
      <w:r w:rsidRPr="003E50A8">
        <w:rPr>
          <w:rFonts w:ascii="Times New Roman" w:hAnsi="Times New Roman" w:cs="Times New Roman"/>
          <w:color w:val="000000"/>
        </w:rPr>
        <w:t>Birimimizde yürütülmekte olan araştırmalar, birimimiz öğretim üyeleri ve elemanları tarafından yapılmakta olup ayrıca araştırma personeli kadrosu bulunmamaktadır. Bu nedenle, araştırma personelinin işe alınması/atanması için belirlenen yetkinlik değerlendirme kriterleri bulunmamaktadır.</w:t>
      </w:r>
      <w:r w:rsidR="00B77894" w:rsidRPr="003E50A8">
        <w:rPr>
          <w:rFonts w:ascii="Times New Roman" w:hAnsi="Times New Roman" w:cs="Times New Roman"/>
          <w:color w:val="000000"/>
        </w:rPr>
        <w:t xml:space="preserve"> </w:t>
      </w:r>
    </w:p>
    <w:p w:rsidR="00B77894" w:rsidRPr="003E50A8" w:rsidRDefault="00B77894" w:rsidP="000B6022">
      <w:pPr>
        <w:autoSpaceDE w:val="0"/>
        <w:autoSpaceDN w:val="0"/>
        <w:adjustRightInd w:val="0"/>
        <w:spacing w:after="0" w:line="360" w:lineRule="auto"/>
        <w:jc w:val="both"/>
        <w:rPr>
          <w:rFonts w:ascii="Times New Roman" w:hAnsi="Times New Roman" w:cs="Times New Roman"/>
          <w:b/>
          <w:color w:val="000000"/>
        </w:rPr>
      </w:pPr>
      <w:r w:rsidRPr="003E50A8">
        <w:rPr>
          <w:rFonts w:ascii="Times New Roman" w:hAnsi="Times New Roman" w:cs="Times New Roman"/>
          <w:color w:val="000000"/>
        </w:rPr>
        <w:t>Aşağıdaki sorular birimimizde araştırma personelinin bulunmaması nedeniyle açıklanmamıştır.</w:t>
      </w:r>
    </w:p>
    <w:p w:rsidR="00C62D76" w:rsidRPr="003E50A8" w:rsidRDefault="00FE49EC" w:rsidP="000B6022">
      <w:pPr>
        <w:autoSpaceDE w:val="0"/>
        <w:autoSpaceDN w:val="0"/>
        <w:adjustRightInd w:val="0"/>
        <w:spacing w:after="0" w:line="360" w:lineRule="auto"/>
        <w:jc w:val="both"/>
        <w:rPr>
          <w:rFonts w:ascii="Times New Roman" w:hAnsi="Times New Roman" w:cs="Times New Roman"/>
          <w:b/>
          <w:color w:val="000000"/>
        </w:rPr>
      </w:pPr>
      <w:r w:rsidRPr="003E50A8">
        <w:rPr>
          <w:rFonts w:ascii="Times New Roman" w:hAnsi="Times New Roman" w:cs="Times New Roman"/>
          <w:b/>
          <w:color w:val="000000"/>
        </w:rPr>
        <w:t>Araştırma kadrosunun yetkinliği nasıl ölçülmekte ve değerlendirilmektedir?</w:t>
      </w:r>
    </w:p>
    <w:p w:rsidR="00C62D76" w:rsidRPr="003E50A8" w:rsidRDefault="00FE49EC" w:rsidP="000B6022">
      <w:pPr>
        <w:autoSpaceDE w:val="0"/>
        <w:autoSpaceDN w:val="0"/>
        <w:adjustRightInd w:val="0"/>
        <w:spacing w:after="0" w:line="360" w:lineRule="auto"/>
        <w:jc w:val="both"/>
        <w:rPr>
          <w:rFonts w:ascii="Times New Roman" w:hAnsi="Times New Roman" w:cs="Times New Roman"/>
          <w:b/>
          <w:color w:val="000000"/>
        </w:rPr>
      </w:pPr>
      <w:r w:rsidRPr="003E50A8">
        <w:rPr>
          <w:rFonts w:ascii="Times New Roman" w:hAnsi="Times New Roman" w:cs="Times New Roman"/>
          <w:b/>
          <w:color w:val="000000"/>
        </w:rPr>
        <w:t>Araştırma kadrosunun yetkinliğinin geliştirilmesi ve iyileştirmesi için ne gibi imkânlar sunulmaktadır?</w:t>
      </w:r>
    </w:p>
    <w:p w:rsidR="00C62D76" w:rsidRPr="003E50A8" w:rsidRDefault="00FE49EC" w:rsidP="000B6022">
      <w:pPr>
        <w:autoSpaceDE w:val="0"/>
        <w:autoSpaceDN w:val="0"/>
        <w:adjustRightInd w:val="0"/>
        <w:spacing w:after="0" w:line="360" w:lineRule="auto"/>
        <w:jc w:val="both"/>
        <w:rPr>
          <w:rFonts w:ascii="Times New Roman" w:hAnsi="Times New Roman" w:cs="Times New Roman"/>
          <w:b/>
          <w:color w:val="000000"/>
        </w:rPr>
      </w:pPr>
      <w:r w:rsidRPr="003E50A8">
        <w:rPr>
          <w:rFonts w:ascii="Times New Roman" w:hAnsi="Times New Roman" w:cs="Times New Roman"/>
          <w:b/>
          <w:color w:val="000000"/>
        </w:rPr>
        <w:t>Atama ve yükseltme sürecinde araştırma performansını nasıl değerlendirmektedir?</w:t>
      </w:r>
    </w:p>
    <w:p w:rsidR="00FE49EC" w:rsidRPr="00246043" w:rsidRDefault="00FE49EC" w:rsidP="000B6022">
      <w:pPr>
        <w:autoSpaceDE w:val="0"/>
        <w:autoSpaceDN w:val="0"/>
        <w:adjustRightInd w:val="0"/>
        <w:spacing w:after="0" w:line="360" w:lineRule="auto"/>
        <w:jc w:val="both"/>
        <w:rPr>
          <w:rFonts w:ascii="Times New Roman" w:hAnsi="Times New Roman" w:cs="Times New Roman"/>
          <w:b/>
        </w:rPr>
      </w:pPr>
      <w:r w:rsidRPr="003E50A8">
        <w:rPr>
          <w:rFonts w:ascii="Times New Roman" w:hAnsi="Times New Roman" w:cs="Times New Roman"/>
          <w:b/>
          <w:color w:val="000000"/>
        </w:rPr>
        <w:t xml:space="preserve">Araştırma bileşeni kapsamındaki hedeflerine ulaşmayı sağlayacak araştırma kadrosunun, nicelik ve nitelik olarak sürdürülebilirliğini nasıl güvence altına </w:t>
      </w:r>
      <w:r w:rsidRPr="003E50A8">
        <w:rPr>
          <w:rFonts w:ascii="Times New Roman" w:hAnsi="Times New Roman" w:cs="Times New Roman"/>
          <w:b/>
        </w:rPr>
        <w:t>almaktadır?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C62D76" w:rsidRPr="00246043" w:rsidTr="000E0EF6">
        <w:tc>
          <w:tcPr>
            <w:tcW w:w="1242" w:type="dxa"/>
            <w:shd w:val="clear" w:color="auto" w:fill="E5B8B7"/>
          </w:tcPr>
          <w:p w:rsidR="00C62D76" w:rsidRPr="00246043" w:rsidRDefault="00C62D76" w:rsidP="000B6022">
            <w:pPr>
              <w:pStyle w:val="KonuBal"/>
              <w:spacing w:line="360" w:lineRule="auto"/>
              <w:jc w:val="both"/>
              <w:rPr>
                <w:rFonts w:ascii="Times New Roman" w:hAnsi="Times New Roman" w:cs="Times New Roman"/>
                <w:b/>
                <w:i/>
                <w:sz w:val="22"/>
                <w:szCs w:val="22"/>
              </w:rPr>
            </w:pPr>
            <w:r w:rsidRPr="00246043">
              <w:rPr>
                <w:rFonts w:ascii="Times New Roman" w:hAnsi="Times New Roman" w:cs="Times New Roman"/>
                <w:b/>
                <w:color w:val="0000FF"/>
                <w:sz w:val="22"/>
                <w:szCs w:val="22"/>
              </w:rPr>
              <w:t xml:space="preserve">Ç.4 </w:t>
            </w:r>
          </w:p>
        </w:tc>
        <w:tc>
          <w:tcPr>
            <w:tcW w:w="8046" w:type="dxa"/>
            <w:shd w:val="clear" w:color="auto" w:fill="E5B8B7"/>
          </w:tcPr>
          <w:p w:rsidR="00C62D76" w:rsidRPr="00246043" w:rsidRDefault="00C62D76" w:rsidP="000B6022">
            <w:pPr>
              <w:jc w:val="both"/>
              <w:rPr>
                <w:rFonts w:ascii="Times New Roman" w:hAnsi="Times New Roman" w:cs="Times New Roman"/>
                <w:b/>
                <w:bCs/>
              </w:rPr>
            </w:pPr>
            <w:r w:rsidRPr="00246043">
              <w:rPr>
                <w:rFonts w:ascii="Times New Roman" w:hAnsi="Times New Roman" w:cs="Times New Roman"/>
                <w:b/>
                <w:color w:val="0000FF"/>
              </w:rPr>
              <w:t xml:space="preserve">Araştırma Performansının İzlenmesi ve İyileştirilmesi </w:t>
            </w:r>
          </w:p>
        </w:tc>
      </w:tr>
      <w:tr w:rsidR="00C62D76" w:rsidRPr="00246043" w:rsidTr="000E0EF6">
        <w:tc>
          <w:tcPr>
            <w:tcW w:w="1242" w:type="dxa"/>
            <w:shd w:val="clear" w:color="auto" w:fill="DAEEF3"/>
          </w:tcPr>
          <w:p w:rsidR="00C62D76" w:rsidRPr="00246043" w:rsidRDefault="00C62D76" w:rsidP="000B6022">
            <w:pPr>
              <w:jc w:val="both"/>
              <w:rPr>
                <w:rFonts w:ascii="Times New Roman" w:hAnsi="Times New Roman" w:cs="Times New Roman"/>
                <w:b/>
                <w:bCs/>
              </w:rPr>
            </w:pPr>
          </w:p>
        </w:tc>
        <w:tc>
          <w:tcPr>
            <w:tcW w:w="8046" w:type="dxa"/>
            <w:shd w:val="clear" w:color="auto" w:fill="DAEEF3"/>
          </w:tcPr>
          <w:p w:rsidR="00C62D76" w:rsidRPr="00246043" w:rsidRDefault="00C62D76" w:rsidP="000B6022">
            <w:pPr>
              <w:autoSpaceDE w:val="0"/>
              <w:autoSpaceDN w:val="0"/>
              <w:adjustRightInd w:val="0"/>
              <w:spacing w:after="0" w:line="360" w:lineRule="auto"/>
              <w:jc w:val="both"/>
              <w:rPr>
                <w:rFonts w:ascii="Times New Roman" w:hAnsi="Times New Roman" w:cs="Times New Roman"/>
                <w:color w:val="000000"/>
              </w:rPr>
            </w:pPr>
          </w:p>
        </w:tc>
      </w:tr>
    </w:tbl>
    <w:p w:rsidR="008A4FBE" w:rsidRDefault="008A4FBE" w:rsidP="000B6022">
      <w:pPr>
        <w:autoSpaceDE w:val="0"/>
        <w:autoSpaceDN w:val="0"/>
        <w:adjustRightInd w:val="0"/>
        <w:spacing w:after="0" w:line="360" w:lineRule="auto"/>
        <w:jc w:val="both"/>
        <w:rPr>
          <w:rFonts w:ascii="Times New Roman" w:hAnsi="Times New Roman" w:cs="Times New Roman"/>
          <w:b/>
          <w:color w:val="000000"/>
        </w:rPr>
      </w:pPr>
    </w:p>
    <w:p w:rsidR="00FE49EC"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Birimin araştırma performansı verilere dayalı ve periyodik olarak ölçülmekte ve değerlendirilmekte midir?</w:t>
      </w:r>
    </w:p>
    <w:p w:rsidR="000F7BAE" w:rsidRPr="00246043" w:rsidRDefault="000F7BAE"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rPr>
        <w:t>Birimimizde araştırma performansını ölçmek ve değerlendirmek üzere, her yıl düzenli olarak hazırlanan faaliyet raporu çerçevesinde akademik personelin yaptığı araştırmalar kayıt altına alınmaktadır</w:t>
      </w:r>
      <w:r w:rsidR="00592403" w:rsidRPr="00246043">
        <w:rPr>
          <w:rFonts w:ascii="Times New Roman" w:hAnsi="Times New Roman" w:cs="Times New Roman"/>
        </w:rPr>
        <w:t>.</w:t>
      </w:r>
    </w:p>
    <w:p w:rsidR="000D2FF3" w:rsidRDefault="00D0718D" w:rsidP="000B6022">
      <w:pPr>
        <w:autoSpaceDE w:val="0"/>
        <w:autoSpaceDN w:val="0"/>
        <w:adjustRightInd w:val="0"/>
        <w:spacing w:after="0" w:line="360" w:lineRule="auto"/>
        <w:jc w:val="both"/>
      </w:pPr>
      <w:hyperlink r:id="rId52" w:history="1">
        <w:r w:rsidR="000D2FF3" w:rsidRPr="00057865">
          <w:rPr>
            <w:rStyle w:val="Kpr"/>
          </w:rPr>
          <w:t>http://egitim.erciyes.edu.tr/formlar/faaliyet_raporu2016.pdf</w:t>
        </w:r>
      </w:hyperlink>
    </w:p>
    <w:p w:rsidR="00FE49EC"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Araştırma performansının değerlendirilmesinde,</w:t>
      </w:r>
    </w:p>
    <w:p w:rsidR="004E767A"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 xml:space="preserve">Doktora programlarına yönelik bilgiler (doktora programlarına kayıtlı öğrenci ve mezun sayıları, mezunların akademik ortamda ve/veya sanayi kuruluşlarında çalışma oranları, yurt içi ve yurt dışında çalışma oranları vb.), </w:t>
      </w:r>
    </w:p>
    <w:p w:rsidR="004E767A" w:rsidRPr="00246043" w:rsidRDefault="000D2FF3" w:rsidP="000B6022">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lastRenderedPageBreak/>
        <w:t>K</w:t>
      </w:r>
      <w:r w:rsidR="004E767A" w:rsidRPr="00246043">
        <w:rPr>
          <w:rFonts w:ascii="Times New Roman" w:hAnsi="Times New Roman" w:cs="Times New Roman"/>
          <w:color w:val="000000"/>
        </w:rPr>
        <w:t xml:space="preserve">ayıtlı ve mezun olan öğrencilerin bilgileri </w:t>
      </w:r>
      <w:r>
        <w:rPr>
          <w:rFonts w:ascii="Times New Roman" w:hAnsi="Times New Roman" w:cs="Times New Roman"/>
          <w:color w:val="000000"/>
        </w:rPr>
        <w:t>Eğitim</w:t>
      </w:r>
      <w:r w:rsidR="004E767A" w:rsidRPr="00246043">
        <w:rPr>
          <w:rFonts w:ascii="Times New Roman" w:hAnsi="Times New Roman" w:cs="Times New Roman"/>
          <w:color w:val="000000"/>
        </w:rPr>
        <w:t xml:space="preserve"> Bilimleri Enstitüsü’nde kayıt altına alınmaktadır. Bu mezunların tamamı ülkemiz çeşitli üniversitelerinde akademik personel olarak görev almaktadır. </w:t>
      </w:r>
    </w:p>
    <w:p w:rsidR="004E767A"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 xml:space="preserve">Bölge, ülke ve dünya ekonomisine katkıları, </w:t>
      </w:r>
    </w:p>
    <w:p w:rsidR="00F9589D" w:rsidRPr="00246043" w:rsidRDefault="000D2FF3" w:rsidP="000B6022">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Öğretmen </w:t>
      </w:r>
      <w:r w:rsidR="00F9589D" w:rsidRPr="00246043">
        <w:rPr>
          <w:rFonts w:ascii="Times New Roman" w:hAnsi="Times New Roman" w:cs="Times New Roman"/>
          <w:color w:val="000000"/>
        </w:rPr>
        <w:t xml:space="preserve">yetiştirilmesinde </w:t>
      </w:r>
      <w:r w:rsidR="003456E1" w:rsidRPr="00246043">
        <w:rPr>
          <w:rFonts w:ascii="Times New Roman" w:hAnsi="Times New Roman" w:cs="Times New Roman"/>
          <w:color w:val="000000"/>
        </w:rPr>
        <w:t xml:space="preserve">bu elemanlar </w:t>
      </w:r>
      <w:r w:rsidR="00F9589D" w:rsidRPr="00246043">
        <w:rPr>
          <w:rFonts w:ascii="Times New Roman" w:hAnsi="Times New Roman" w:cs="Times New Roman"/>
          <w:color w:val="000000"/>
        </w:rPr>
        <w:t>katkı sağlamaktadırlar.</w:t>
      </w:r>
    </w:p>
    <w:p w:rsidR="00C62D76"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Birimin mevcut araştırma faaliyetleri, araştırma hedefleriyle uyumu ve bu hedeflerin sağlanmasına katkısı kalite göstergesi olarak değerlendirilmekte ve izlenmekte midir?</w:t>
      </w:r>
    </w:p>
    <w:p w:rsidR="00D928B9" w:rsidRPr="008A4FBE" w:rsidRDefault="003456E1"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 xml:space="preserve">Birimimizde yapılan araştırmalar, Rektörlük bünyesinde “Faaliyet Raporları” olarak toplanmakta, tüm birimlerden gelen bu raporların birleştirilmesi ile üniversitemizin ulusal/uluslararası düzeydeki yayın sıralaması belirlenmektedir. </w:t>
      </w:r>
    </w:p>
    <w:p w:rsidR="00C62D76"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Araştırmaların kalitesinin değerlendirilmesi ve izlenmesine yönelik mekanizma mevcut mudur?</w:t>
      </w:r>
    </w:p>
    <w:p w:rsidR="004E767A" w:rsidRPr="00246043" w:rsidRDefault="004E767A"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rPr>
        <w:t xml:space="preserve">Birimimizde </w:t>
      </w:r>
      <w:r w:rsidR="003456E1" w:rsidRPr="00246043">
        <w:rPr>
          <w:rFonts w:ascii="Times New Roman" w:hAnsi="Times New Roman" w:cs="Times New Roman"/>
        </w:rPr>
        <w:t xml:space="preserve">yapılan </w:t>
      </w:r>
      <w:r w:rsidRPr="00246043">
        <w:rPr>
          <w:rFonts w:ascii="Times New Roman" w:hAnsi="Times New Roman" w:cs="Times New Roman"/>
        </w:rPr>
        <w:t>araştırma</w:t>
      </w:r>
      <w:r w:rsidR="003456E1" w:rsidRPr="00246043">
        <w:rPr>
          <w:rFonts w:ascii="Times New Roman" w:hAnsi="Times New Roman" w:cs="Times New Roman"/>
        </w:rPr>
        <w:t>ların izlenmesi amacıyla</w:t>
      </w:r>
      <w:r w:rsidRPr="00246043">
        <w:rPr>
          <w:rFonts w:ascii="Times New Roman" w:hAnsi="Times New Roman" w:cs="Times New Roman"/>
        </w:rPr>
        <w:t xml:space="preserve"> her yıl düzenli olarak faaliyet raporu </w:t>
      </w:r>
      <w:r w:rsidR="003456E1" w:rsidRPr="00246043">
        <w:rPr>
          <w:rFonts w:ascii="Times New Roman" w:hAnsi="Times New Roman" w:cs="Times New Roman"/>
        </w:rPr>
        <w:t>hazırla</w:t>
      </w:r>
      <w:r w:rsidRPr="00246043">
        <w:rPr>
          <w:rFonts w:ascii="Times New Roman" w:hAnsi="Times New Roman" w:cs="Times New Roman"/>
        </w:rPr>
        <w:t>nmaktadır</w:t>
      </w:r>
      <w:r w:rsidR="003456E1" w:rsidRPr="00246043">
        <w:rPr>
          <w:rFonts w:ascii="Times New Roman" w:hAnsi="Times New Roman" w:cs="Times New Roman"/>
        </w:rPr>
        <w:t>.</w:t>
      </w:r>
    </w:p>
    <w:p w:rsidR="00D928B9" w:rsidRDefault="00D0718D" w:rsidP="000B6022">
      <w:pPr>
        <w:autoSpaceDE w:val="0"/>
        <w:autoSpaceDN w:val="0"/>
        <w:adjustRightInd w:val="0"/>
        <w:spacing w:after="0" w:line="360" w:lineRule="auto"/>
        <w:jc w:val="both"/>
      </w:pPr>
      <w:hyperlink r:id="rId53" w:history="1">
        <w:r w:rsidR="00D928B9" w:rsidRPr="00057865">
          <w:rPr>
            <w:rStyle w:val="Kpr"/>
          </w:rPr>
          <w:t>http://egitim.erciyes.edu.tr/formlar/faaliyet_raporu2016.pdf</w:t>
        </w:r>
      </w:hyperlink>
    </w:p>
    <w:p w:rsidR="003456E1" w:rsidRPr="00246043" w:rsidRDefault="003456E1"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rPr>
        <w:t>Araştırma projeleri, destekleyen birim/kuruma</w:t>
      </w:r>
      <w:r w:rsidR="00773096" w:rsidRPr="00246043">
        <w:rPr>
          <w:rFonts w:ascii="Times New Roman" w:hAnsi="Times New Roman" w:cs="Times New Roman"/>
        </w:rPr>
        <w:t xml:space="preserve"> (TÜBİTAK, BAP vb)</w:t>
      </w:r>
      <w:r w:rsidRPr="00246043">
        <w:rPr>
          <w:rFonts w:ascii="Times New Roman" w:hAnsi="Times New Roman" w:cs="Times New Roman"/>
        </w:rPr>
        <w:t xml:space="preserve"> sunulan raporlar ile izlenip değerlendirilmektedir. Yürütülen lisansüstü tezler ise tez izlem komitesi üyeleri tarafından takip edilmekte ve tez savunma jürisi tarafından değerlendirilmektedir.</w:t>
      </w:r>
    </w:p>
    <w:p w:rsidR="00C62D76"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 xml:space="preserve">Birim, araştırma performansının kurumun hedeflerine ulaşmasındaki yeterliliğini </w:t>
      </w:r>
      <w:r w:rsidRPr="00246043">
        <w:rPr>
          <w:rFonts w:ascii="Times New Roman" w:hAnsi="Times New Roman" w:cs="Times New Roman"/>
          <w:b/>
        </w:rPr>
        <w:t>nasıl gözden geçirmekte ve iyileştirilmesini nasıl gerçekleştirmektedir?</w:t>
      </w:r>
    </w:p>
    <w:p w:rsidR="00773096" w:rsidRPr="00246043" w:rsidRDefault="00773096" w:rsidP="000B6022">
      <w:pPr>
        <w:pStyle w:val="Default"/>
        <w:spacing w:line="360" w:lineRule="auto"/>
        <w:jc w:val="both"/>
        <w:rPr>
          <w:rFonts w:ascii="Times New Roman" w:hAnsi="Times New Roman" w:cs="Times New Roman"/>
          <w:sz w:val="22"/>
          <w:szCs w:val="22"/>
        </w:rPr>
      </w:pPr>
      <w:r w:rsidRPr="00246043">
        <w:rPr>
          <w:rFonts w:ascii="Times New Roman" w:hAnsi="Times New Roman" w:cs="Times New Roman"/>
          <w:sz w:val="22"/>
          <w:szCs w:val="22"/>
        </w:rPr>
        <w:t>A</w:t>
      </w:r>
      <w:r w:rsidR="00FE49EC" w:rsidRPr="00246043">
        <w:rPr>
          <w:rFonts w:ascii="Times New Roman" w:hAnsi="Times New Roman" w:cs="Times New Roman"/>
          <w:sz w:val="22"/>
          <w:szCs w:val="22"/>
        </w:rPr>
        <w:t>kademik personelin araştırma performansına ilişkin veriler</w:t>
      </w:r>
      <w:r w:rsidRPr="00246043">
        <w:rPr>
          <w:rFonts w:ascii="Times New Roman" w:hAnsi="Times New Roman" w:cs="Times New Roman"/>
          <w:sz w:val="22"/>
          <w:szCs w:val="22"/>
        </w:rPr>
        <w:t>ine</w:t>
      </w:r>
      <w:r w:rsidR="00FE49EC" w:rsidRPr="00246043">
        <w:rPr>
          <w:rFonts w:ascii="Times New Roman" w:hAnsi="Times New Roman" w:cs="Times New Roman"/>
          <w:sz w:val="22"/>
          <w:szCs w:val="22"/>
        </w:rPr>
        <w:t>, Erciyes Üniversites</w:t>
      </w:r>
      <w:r w:rsidRPr="00246043">
        <w:rPr>
          <w:rFonts w:ascii="Times New Roman" w:hAnsi="Times New Roman" w:cs="Times New Roman"/>
          <w:sz w:val="22"/>
          <w:szCs w:val="22"/>
        </w:rPr>
        <w:t>i Akademik Veri Yönetim Sistemi</w:t>
      </w:r>
      <w:r w:rsidR="00FE49EC" w:rsidRPr="00246043">
        <w:rPr>
          <w:rFonts w:ascii="Times New Roman" w:hAnsi="Times New Roman" w:cs="Times New Roman"/>
          <w:sz w:val="22"/>
          <w:szCs w:val="22"/>
        </w:rPr>
        <w:t>nden erişilebilmektedir (</w:t>
      </w:r>
      <w:hyperlink r:id="rId54" w:history="1">
        <w:r w:rsidRPr="00246043">
          <w:rPr>
            <w:rStyle w:val="Kpr"/>
            <w:rFonts w:ascii="Times New Roman" w:hAnsi="Times New Roman" w:cs="Times New Roman"/>
            <w:sz w:val="22"/>
            <w:szCs w:val="22"/>
          </w:rPr>
          <w:t>http://aves.erciyes.edu.tr/</w:t>
        </w:r>
      </w:hyperlink>
      <w:r w:rsidRPr="00246043">
        <w:rPr>
          <w:rFonts w:ascii="Times New Roman" w:hAnsi="Times New Roman" w:cs="Times New Roman"/>
          <w:sz w:val="22"/>
          <w:szCs w:val="22"/>
        </w:rPr>
        <w:t>)</w:t>
      </w:r>
      <w:r w:rsidR="00B27A00" w:rsidRPr="00246043">
        <w:rPr>
          <w:rFonts w:ascii="Times New Roman" w:hAnsi="Times New Roman" w:cs="Times New Roman"/>
          <w:sz w:val="22"/>
          <w:szCs w:val="22"/>
        </w:rPr>
        <w:t>.</w:t>
      </w:r>
    </w:p>
    <w:p w:rsidR="00773096" w:rsidRPr="00246043" w:rsidRDefault="00FE49EC" w:rsidP="000B6022">
      <w:pPr>
        <w:pStyle w:val="Default"/>
        <w:spacing w:line="360" w:lineRule="auto"/>
        <w:jc w:val="both"/>
        <w:rPr>
          <w:rFonts w:ascii="Times New Roman" w:hAnsi="Times New Roman" w:cs="Times New Roman"/>
          <w:sz w:val="22"/>
          <w:szCs w:val="22"/>
        </w:rPr>
      </w:pPr>
      <w:r w:rsidRPr="00246043">
        <w:rPr>
          <w:rFonts w:ascii="Times New Roman" w:hAnsi="Times New Roman" w:cs="Times New Roman"/>
          <w:sz w:val="22"/>
          <w:szCs w:val="22"/>
        </w:rPr>
        <w:t>Birimimiz araştırma performansını değerlendirme ve izlemeye yönelik yürütülen uygulamalar nicel ölçüme yönelik olup, nitel ölçüm yap</w:t>
      </w:r>
      <w:r w:rsidR="00773096" w:rsidRPr="00246043">
        <w:rPr>
          <w:rFonts w:ascii="Times New Roman" w:hAnsi="Times New Roman" w:cs="Times New Roman"/>
          <w:sz w:val="22"/>
          <w:szCs w:val="22"/>
        </w:rPr>
        <w:t>ılamamaktadır.</w:t>
      </w:r>
      <w:r w:rsidR="008D3E70" w:rsidRPr="00246043">
        <w:rPr>
          <w:rFonts w:ascii="Times New Roman" w:hAnsi="Times New Roman" w:cs="Times New Roman"/>
          <w:sz w:val="22"/>
          <w:szCs w:val="22"/>
        </w:rPr>
        <w:t xml:space="preserve"> </w:t>
      </w:r>
      <w:r w:rsidR="008D3E70" w:rsidRPr="003E50A8">
        <w:rPr>
          <w:rFonts w:ascii="Times New Roman" w:hAnsi="Times New Roman" w:cs="Times New Roman"/>
          <w:sz w:val="22"/>
          <w:szCs w:val="22"/>
        </w:rPr>
        <w:t>Bununla birlikte</w:t>
      </w:r>
      <w:r w:rsidR="00773096" w:rsidRPr="003E50A8">
        <w:rPr>
          <w:rFonts w:ascii="Times New Roman" w:hAnsi="Times New Roman" w:cs="Times New Roman"/>
          <w:sz w:val="22"/>
          <w:szCs w:val="22"/>
        </w:rPr>
        <w:t xml:space="preserve"> </w:t>
      </w:r>
      <w:r w:rsidR="008D3E70" w:rsidRPr="003E50A8">
        <w:rPr>
          <w:rFonts w:ascii="Times New Roman" w:hAnsi="Times New Roman" w:cs="Times New Roman"/>
          <w:sz w:val="22"/>
          <w:szCs w:val="22"/>
        </w:rPr>
        <w:t>ü</w:t>
      </w:r>
      <w:r w:rsidR="00773096" w:rsidRPr="003E50A8">
        <w:rPr>
          <w:rFonts w:ascii="Times New Roman" w:hAnsi="Times New Roman" w:cs="Times New Roman"/>
          <w:sz w:val="22"/>
          <w:szCs w:val="22"/>
        </w:rPr>
        <w:t xml:space="preserve">niversitemizin </w:t>
      </w:r>
      <w:r w:rsidR="008D3E70" w:rsidRPr="003E50A8">
        <w:rPr>
          <w:rFonts w:ascii="Times New Roman" w:hAnsi="Times New Roman" w:cs="Times New Roman"/>
          <w:sz w:val="22"/>
          <w:szCs w:val="22"/>
        </w:rPr>
        <w:t xml:space="preserve">2015-2019 Stratejik Planı çerçevesinde </w:t>
      </w:r>
      <w:r w:rsidR="00773096" w:rsidRPr="003E50A8">
        <w:rPr>
          <w:rFonts w:ascii="Times New Roman" w:hAnsi="Times New Roman" w:cs="Times New Roman"/>
          <w:sz w:val="22"/>
          <w:szCs w:val="22"/>
        </w:rPr>
        <w:t>bilimsel yayın sayısı ve kalitesini artırma</w:t>
      </w:r>
      <w:r w:rsidR="008D3E70" w:rsidRPr="003E50A8">
        <w:rPr>
          <w:rFonts w:ascii="Times New Roman" w:hAnsi="Times New Roman" w:cs="Times New Roman"/>
          <w:sz w:val="22"/>
          <w:szCs w:val="22"/>
        </w:rPr>
        <w:t xml:space="preserve">ya yönelik; bilimsel atıf sayısının %10, etki kat sayısı yüksek olan dergilerdeki yayın sayısının %10, ulusal ve uluslararası projelere katılma oranının %10 artırılması hedeflerine fakülte olarak uymayı </w:t>
      </w:r>
      <w:r w:rsidR="008D3E70" w:rsidRPr="00330F72">
        <w:rPr>
          <w:rFonts w:ascii="Times New Roman" w:hAnsi="Times New Roman" w:cs="Times New Roman"/>
          <w:sz w:val="22"/>
          <w:szCs w:val="22"/>
        </w:rPr>
        <w:t>hedeflemekteyiz.</w:t>
      </w:r>
    </w:p>
    <w:p w:rsidR="00D928B9" w:rsidRDefault="00D928B9" w:rsidP="000B6022">
      <w:pPr>
        <w:autoSpaceDE w:val="0"/>
        <w:autoSpaceDN w:val="0"/>
        <w:adjustRightInd w:val="0"/>
        <w:spacing w:after="0" w:line="360" w:lineRule="auto"/>
        <w:jc w:val="both"/>
        <w:rPr>
          <w:rFonts w:ascii="Times New Roman" w:hAnsi="Times New Roman" w:cs="Times New Roman"/>
          <w:b/>
          <w:color w:val="0000FF"/>
        </w:rPr>
      </w:pPr>
    </w:p>
    <w:p w:rsidR="003F4575" w:rsidRDefault="003F4575" w:rsidP="000B6022">
      <w:pPr>
        <w:autoSpaceDE w:val="0"/>
        <w:autoSpaceDN w:val="0"/>
        <w:adjustRightInd w:val="0"/>
        <w:spacing w:after="0" w:line="360" w:lineRule="auto"/>
        <w:jc w:val="both"/>
        <w:rPr>
          <w:rFonts w:ascii="Times New Roman" w:hAnsi="Times New Roman" w:cs="Times New Roman"/>
          <w:b/>
          <w:color w:val="0000FF"/>
        </w:rPr>
      </w:pPr>
    </w:p>
    <w:p w:rsidR="003F4575" w:rsidRDefault="003F4575" w:rsidP="000B6022">
      <w:pPr>
        <w:autoSpaceDE w:val="0"/>
        <w:autoSpaceDN w:val="0"/>
        <w:adjustRightInd w:val="0"/>
        <w:spacing w:after="0" w:line="360" w:lineRule="auto"/>
        <w:jc w:val="both"/>
        <w:rPr>
          <w:rFonts w:ascii="Times New Roman" w:hAnsi="Times New Roman" w:cs="Times New Roman"/>
          <w:b/>
          <w:color w:val="0000FF"/>
        </w:rPr>
      </w:pPr>
    </w:p>
    <w:p w:rsidR="003F4575" w:rsidRDefault="003F4575" w:rsidP="000B6022">
      <w:pPr>
        <w:autoSpaceDE w:val="0"/>
        <w:autoSpaceDN w:val="0"/>
        <w:adjustRightInd w:val="0"/>
        <w:spacing w:after="0" w:line="360" w:lineRule="auto"/>
        <w:jc w:val="both"/>
        <w:rPr>
          <w:rFonts w:ascii="Times New Roman" w:hAnsi="Times New Roman" w:cs="Times New Roman"/>
          <w:b/>
          <w:color w:val="0000FF"/>
        </w:rPr>
      </w:pPr>
    </w:p>
    <w:p w:rsidR="003F4575" w:rsidRDefault="003F4575" w:rsidP="000B6022">
      <w:pPr>
        <w:autoSpaceDE w:val="0"/>
        <w:autoSpaceDN w:val="0"/>
        <w:adjustRightInd w:val="0"/>
        <w:spacing w:after="0" w:line="360" w:lineRule="auto"/>
        <w:jc w:val="both"/>
        <w:rPr>
          <w:rFonts w:ascii="Times New Roman" w:hAnsi="Times New Roman" w:cs="Times New Roman"/>
          <w:b/>
          <w:color w:val="0000FF"/>
        </w:rPr>
      </w:pPr>
    </w:p>
    <w:p w:rsidR="003F4575" w:rsidRDefault="003F4575" w:rsidP="000B6022">
      <w:pPr>
        <w:autoSpaceDE w:val="0"/>
        <w:autoSpaceDN w:val="0"/>
        <w:adjustRightInd w:val="0"/>
        <w:spacing w:after="0" w:line="360" w:lineRule="auto"/>
        <w:jc w:val="both"/>
        <w:rPr>
          <w:rFonts w:ascii="Times New Roman" w:hAnsi="Times New Roman" w:cs="Times New Roman"/>
          <w:b/>
          <w:color w:val="0000FF"/>
        </w:rPr>
      </w:pPr>
    </w:p>
    <w:p w:rsidR="003F4575" w:rsidRDefault="003F4575" w:rsidP="000B6022">
      <w:pPr>
        <w:autoSpaceDE w:val="0"/>
        <w:autoSpaceDN w:val="0"/>
        <w:adjustRightInd w:val="0"/>
        <w:spacing w:after="0" w:line="360" w:lineRule="auto"/>
        <w:jc w:val="both"/>
        <w:rPr>
          <w:rFonts w:ascii="Times New Roman" w:hAnsi="Times New Roman" w:cs="Times New Roman"/>
          <w:b/>
          <w:color w:val="0000FF"/>
        </w:rPr>
      </w:pPr>
    </w:p>
    <w:p w:rsidR="003F4575" w:rsidRDefault="003F4575" w:rsidP="000B6022">
      <w:pPr>
        <w:autoSpaceDE w:val="0"/>
        <w:autoSpaceDN w:val="0"/>
        <w:adjustRightInd w:val="0"/>
        <w:spacing w:after="0" w:line="360" w:lineRule="auto"/>
        <w:jc w:val="both"/>
        <w:rPr>
          <w:rFonts w:ascii="Times New Roman" w:hAnsi="Times New Roman" w:cs="Times New Roman"/>
          <w:b/>
          <w:color w:val="0000FF"/>
        </w:rPr>
      </w:pPr>
    </w:p>
    <w:p w:rsidR="003F4575" w:rsidRDefault="003F4575" w:rsidP="000B6022">
      <w:pPr>
        <w:autoSpaceDE w:val="0"/>
        <w:autoSpaceDN w:val="0"/>
        <w:adjustRightInd w:val="0"/>
        <w:spacing w:after="0" w:line="360" w:lineRule="auto"/>
        <w:jc w:val="both"/>
        <w:rPr>
          <w:rFonts w:ascii="Times New Roman" w:hAnsi="Times New Roman" w:cs="Times New Roman"/>
          <w:b/>
          <w:color w:val="0000FF"/>
        </w:rPr>
      </w:pPr>
    </w:p>
    <w:p w:rsidR="003F4575" w:rsidRDefault="003F4575" w:rsidP="000B6022">
      <w:pPr>
        <w:autoSpaceDE w:val="0"/>
        <w:autoSpaceDN w:val="0"/>
        <w:adjustRightInd w:val="0"/>
        <w:spacing w:after="0" w:line="360" w:lineRule="auto"/>
        <w:jc w:val="both"/>
        <w:rPr>
          <w:rFonts w:ascii="Times New Roman" w:hAnsi="Times New Roman" w:cs="Times New Roman"/>
          <w:b/>
          <w:color w:val="0000FF"/>
        </w:rPr>
      </w:pPr>
    </w:p>
    <w:p w:rsidR="003F4575" w:rsidRDefault="003F4575" w:rsidP="000B6022">
      <w:pPr>
        <w:autoSpaceDE w:val="0"/>
        <w:autoSpaceDN w:val="0"/>
        <w:adjustRightInd w:val="0"/>
        <w:spacing w:after="0" w:line="360" w:lineRule="auto"/>
        <w:jc w:val="both"/>
        <w:rPr>
          <w:rFonts w:ascii="Times New Roman" w:hAnsi="Times New Roman" w:cs="Times New Roman"/>
          <w:b/>
          <w:color w:val="0000FF"/>
        </w:rPr>
      </w:pPr>
    </w:p>
    <w:p w:rsidR="003F4575" w:rsidRDefault="003F4575" w:rsidP="000B6022">
      <w:pPr>
        <w:autoSpaceDE w:val="0"/>
        <w:autoSpaceDN w:val="0"/>
        <w:adjustRightInd w:val="0"/>
        <w:spacing w:after="0" w:line="360" w:lineRule="auto"/>
        <w:jc w:val="both"/>
        <w:rPr>
          <w:rFonts w:ascii="Times New Roman" w:hAnsi="Times New Roman" w:cs="Times New Roman"/>
          <w:b/>
          <w:color w:val="0000FF"/>
        </w:rPr>
      </w:pPr>
    </w:p>
    <w:p w:rsidR="009A2007" w:rsidRPr="00246043" w:rsidRDefault="009A2007"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b/>
          <w:color w:val="0000FF"/>
        </w:rPr>
        <w:lastRenderedPageBreak/>
        <w:t>D. Yönetim Sistemi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9A2007" w:rsidRPr="00246043" w:rsidTr="004D4588">
        <w:tc>
          <w:tcPr>
            <w:tcW w:w="1242" w:type="dxa"/>
            <w:shd w:val="clear" w:color="auto" w:fill="E5B8B7"/>
          </w:tcPr>
          <w:p w:rsidR="009A2007" w:rsidRPr="00246043" w:rsidRDefault="009A2007" w:rsidP="000B6022">
            <w:pPr>
              <w:spacing w:after="0" w:line="360" w:lineRule="auto"/>
              <w:jc w:val="both"/>
              <w:rPr>
                <w:rFonts w:ascii="Times New Roman" w:eastAsia="Calibri" w:hAnsi="Times New Roman" w:cs="Times New Roman"/>
                <w:b/>
                <w:bCs/>
              </w:rPr>
            </w:pPr>
            <w:r w:rsidRPr="00246043">
              <w:rPr>
                <w:rFonts w:ascii="Times New Roman" w:hAnsi="Times New Roman" w:cs="Times New Roman"/>
                <w:b/>
                <w:color w:val="0000FF"/>
              </w:rPr>
              <w:t>D.1</w:t>
            </w:r>
          </w:p>
        </w:tc>
        <w:tc>
          <w:tcPr>
            <w:tcW w:w="8046" w:type="dxa"/>
            <w:shd w:val="clear" w:color="auto" w:fill="E5B8B7"/>
          </w:tcPr>
          <w:p w:rsidR="009A2007" w:rsidRPr="00246043" w:rsidRDefault="009A2007" w:rsidP="000B6022">
            <w:pPr>
              <w:spacing w:after="0" w:line="360" w:lineRule="auto"/>
              <w:jc w:val="both"/>
              <w:rPr>
                <w:rFonts w:ascii="Times New Roman" w:eastAsia="Calibri" w:hAnsi="Times New Roman" w:cs="Times New Roman"/>
                <w:b/>
                <w:bCs/>
              </w:rPr>
            </w:pPr>
            <w:r w:rsidRPr="00246043">
              <w:rPr>
                <w:rFonts w:ascii="Times New Roman" w:hAnsi="Times New Roman" w:cs="Times New Roman"/>
                <w:b/>
                <w:color w:val="0000FF"/>
              </w:rPr>
              <w:t>Yönetim ve İdari Birimlerin Yapısı</w:t>
            </w:r>
          </w:p>
        </w:tc>
      </w:tr>
      <w:tr w:rsidR="009A2007" w:rsidRPr="00246043" w:rsidTr="004D4588">
        <w:tc>
          <w:tcPr>
            <w:tcW w:w="1242" w:type="dxa"/>
            <w:shd w:val="clear" w:color="auto" w:fill="DAEEF3"/>
          </w:tcPr>
          <w:p w:rsidR="009A2007" w:rsidRPr="00246043" w:rsidRDefault="009A2007" w:rsidP="000B6022">
            <w:pPr>
              <w:spacing w:after="0" w:line="360" w:lineRule="auto"/>
              <w:jc w:val="both"/>
              <w:rPr>
                <w:rFonts w:ascii="Times New Roman" w:eastAsia="Calibri" w:hAnsi="Times New Roman" w:cs="Times New Roman"/>
                <w:b/>
                <w:bCs/>
              </w:rPr>
            </w:pPr>
          </w:p>
        </w:tc>
        <w:tc>
          <w:tcPr>
            <w:tcW w:w="8046" w:type="dxa"/>
            <w:shd w:val="clear" w:color="auto" w:fill="DAEEF3"/>
          </w:tcPr>
          <w:p w:rsidR="009A2007" w:rsidRPr="00246043" w:rsidRDefault="009A2007" w:rsidP="000B6022">
            <w:pPr>
              <w:spacing w:after="0" w:line="360" w:lineRule="auto"/>
              <w:jc w:val="both"/>
              <w:rPr>
                <w:rFonts w:ascii="Times New Roman" w:eastAsia="Calibri" w:hAnsi="Times New Roman" w:cs="Times New Roman"/>
                <w:bCs/>
              </w:rPr>
            </w:pPr>
          </w:p>
        </w:tc>
      </w:tr>
    </w:tbl>
    <w:p w:rsidR="008A4FBE" w:rsidRDefault="008A4FBE" w:rsidP="000B6022">
      <w:pPr>
        <w:autoSpaceDE w:val="0"/>
        <w:autoSpaceDN w:val="0"/>
        <w:adjustRightInd w:val="0"/>
        <w:spacing w:after="0" w:line="360" w:lineRule="auto"/>
        <w:jc w:val="both"/>
        <w:rPr>
          <w:rFonts w:ascii="Times New Roman" w:hAnsi="Times New Roman" w:cs="Times New Roman"/>
          <w:b/>
          <w:color w:val="000000"/>
        </w:rPr>
      </w:pPr>
    </w:p>
    <w:p w:rsidR="009A2007" w:rsidRDefault="009A2007"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Birimin, yönetim ve idari yapılanmasında benimsediği bir yönetim modeli bulunmakta mıdır?</w:t>
      </w:r>
    </w:p>
    <w:p w:rsidR="00A2279E" w:rsidRPr="00A2279E" w:rsidRDefault="00A2279E" w:rsidP="00A2279E">
      <w:pPr>
        <w:spacing w:line="276" w:lineRule="auto"/>
        <w:rPr>
          <w:rFonts w:ascii="Times New Roman" w:hAnsi="Times New Roman" w:cs="Times New Roman"/>
          <w:b/>
          <w:iCs/>
        </w:rPr>
      </w:pPr>
      <w:r w:rsidRPr="00A2279E">
        <w:rPr>
          <w:rFonts w:ascii="Times New Roman" w:hAnsi="Times New Roman" w:cs="Times New Roman"/>
          <w:b/>
          <w:iCs/>
        </w:rPr>
        <w:t>Dekan:</w:t>
      </w:r>
    </w:p>
    <w:p w:rsidR="00A2279E" w:rsidRPr="00A2279E" w:rsidRDefault="00A2279E" w:rsidP="00A2279E">
      <w:pPr>
        <w:spacing w:line="240" w:lineRule="auto"/>
        <w:rPr>
          <w:rFonts w:ascii="Times New Roman" w:hAnsi="Times New Roman" w:cs="Times New Roman"/>
          <w:iCs/>
        </w:rPr>
      </w:pPr>
      <w:r w:rsidRPr="00A2279E">
        <w:rPr>
          <w:rFonts w:ascii="Times New Roman" w:hAnsi="Times New Roman" w:cs="Times New Roman"/>
          <w:iCs/>
        </w:rPr>
        <w:t>1. Fakülte kurullarına başkanlık etmek, fakülte kurullarının kararlarını uygulamak ve fakülte birimleri arasında düzenli çalışmasını sağlamak,</w:t>
      </w:r>
    </w:p>
    <w:p w:rsidR="00A2279E" w:rsidRPr="00A2279E" w:rsidRDefault="00A2279E" w:rsidP="00A2279E">
      <w:pPr>
        <w:spacing w:line="240" w:lineRule="auto"/>
        <w:rPr>
          <w:rFonts w:ascii="Times New Roman" w:hAnsi="Times New Roman" w:cs="Times New Roman"/>
          <w:iCs/>
        </w:rPr>
      </w:pPr>
      <w:r w:rsidRPr="00A2279E">
        <w:rPr>
          <w:rFonts w:ascii="Times New Roman" w:hAnsi="Times New Roman" w:cs="Times New Roman"/>
          <w:iCs/>
        </w:rPr>
        <w:t>2. Her öğretim yılı sonunda ve istendiğinde fakültenin genel durumu ve işleyişi hakkında rektöre rapor vermek,</w:t>
      </w:r>
    </w:p>
    <w:p w:rsidR="00A2279E" w:rsidRPr="00A2279E" w:rsidRDefault="00A2279E" w:rsidP="00A2279E">
      <w:pPr>
        <w:spacing w:line="240" w:lineRule="auto"/>
        <w:rPr>
          <w:rFonts w:ascii="Times New Roman" w:hAnsi="Times New Roman" w:cs="Times New Roman"/>
          <w:iCs/>
        </w:rPr>
      </w:pPr>
      <w:r w:rsidRPr="00A2279E">
        <w:rPr>
          <w:rFonts w:ascii="Times New Roman" w:hAnsi="Times New Roman" w:cs="Times New Roman"/>
          <w:iCs/>
        </w:rPr>
        <w:t>3.Fakültenin ödenek ve kadro ihtiyaçlarını gerekçesi ile birlikte rektörlüğe bildirmek, fakültenin bütçesi ile ilgili öneriyi fakülte yönetim kurulunun da görüşünü aldıktan sonra rektörlüğe sunmak,</w:t>
      </w:r>
    </w:p>
    <w:p w:rsidR="00A2279E" w:rsidRPr="00A2279E" w:rsidRDefault="00A2279E" w:rsidP="00A2279E">
      <w:pPr>
        <w:spacing w:line="240" w:lineRule="auto"/>
        <w:rPr>
          <w:rFonts w:ascii="Times New Roman" w:hAnsi="Times New Roman" w:cs="Times New Roman"/>
          <w:iCs/>
        </w:rPr>
      </w:pPr>
      <w:r w:rsidRPr="00A2279E">
        <w:rPr>
          <w:rFonts w:ascii="Times New Roman" w:hAnsi="Times New Roman" w:cs="Times New Roman"/>
          <w:iCs/>
        </w:rPr>
        <w:t>4. Fakültenin birimleri ve her düzeydeki personeli üzerinde genel gözetim ve denetim görevini yapmak,</w:t>
      </w:r>
    </w:p>
    <w:p w:rsidR="00A2279E" w:rsidRPr="00A2279E" w:rsidRDefault="00A2279E" w:rsidP="00A2279E">
      <w:pPr>
        <w:spacing w:line="240" w:lineRule="auto"/>
        <w:rPr>
          <w:rFonts w:ascii="Times New Roman" w:hAnsi="Times New Roman" w:cs="Times New Roman"/>
          <w:iCs/>
        </w:rPr>
      </w:pPr>
      <w:r w:rsidRPr="00A2279E">
        <w:rPr>
          <w:rFonts w:ascii="Times New Roman" w:hAnsi="Times New Roman" w:cs="Times New Roman"/>
          <w:iCs/>
        </w:rPr>
        <w:t>5. Bu kanun ile kendisine verilen diğer görevleri yapmaktır.</w:t>
      </w:r>
    </w:p>
    <w:p w:rsidR="00A2279E" w:rsidRPr="00A2279E" w:rsidRDefault="00A2279E" w:rsidP="00A2279E">
      <w:pPr>
        <w:spacing w:line="240" w:lineRule="auto"/>
        <w:jc w:val="both"/>
        <w:rPr>
          <w:rFonts w:ascii="Times New Roman" w:hAnsi="Times New Roman" w:cs="Times New Roman"/>
          <w:iCs/>
        </w:rPr>
      </w:pPr>
      <w:r w:rsidRPr="00A2279E">
        <w:rPr>
          <w:rFonts w:ascii="Times New Roman" w:hAnsi="Times New Roman" w:cs="Times New Roman"/>
          <w:b/>
          <w:iCs/>
          <w:color w:val="0000FF"/>
        </w:rPr>
        <w:tab/>
      </w:r>
      <w:r w:rsidRPr="00A2279E">
        <w:rPr>
          <w:rFonts w:ascii="Times New Roman" w:hAnsi="Times New Roman" w:cs="Times New Roman"/>
          <w:iCs/>
        </w:rPr>
        <w:t>Fakültenin ve bağlı birimlerinin öğretim kapasitesinin rasyonel bir şekilde kullanılmasında ve geliştirilmesinde, gerektiği zaman güvenlik önlemlerinin alınmasında, öğrencilerin gerekli sosyal hizmetlerinin sağlanmasında, eğitim-öğretim, bilimsel araştırma ve yayım faaliyetlerinin düzenli bir şekilde yürütülmesinde, bütün faaliyetlerin gözetim ve denetiminin yapılmasında, takip ve kontrol edilmesinde ve sonuçlarının alınmasında rektöre karşı birinci derecede sorumludur.</w:t>
      </w:r>
    </w:p>
    <w:p w:rsidR="00A2279E" w:rsidRPr="00A2279E" w:rsidRDefault="00A2279E" w:rsidP="00A2279E">
      <w:pPr>
        <w:pStyle w:val="Default"/>
        <w:ind w:left="3540" w:hanging="3540"/>
        <w:jc w:val="both"/>
        <w:rPr>
          <w:rFonts w:ascii="Times New Roman" w:hAnsi="Times New Roman" w:cs="Times New Roman"/>
          <w:b/>
          <w:sz w:val="22"/>
          <w:szCs w:val="22"/>
        </w:rPr>
      </w:pPr>
      <w:r w:rsidRPr="00A2279E">
        <w:rPr>
          <w:rFonts w:ascii="Times New Roman" w:hAnsi="Times New Roman" w:cs="Times New Roman"/>
          <w:b/>
          <w:sz w:val="22"/>
          <w:szCs w:val="22"/>
        </w:rPr>
        <w:t xml:space="preserve">Dekan Yardımcıları: </w:t>
      </w:r>
    </w:p>
    <w:p w:rsidR="00A2279E" w:rsidRPr="00A2279E" w:rsidRDefault="00A2279E" w:rsidP="00A2279E">
      <w:pPr>
        <w:spacing w:line="240" w:lineRule="auto"/>
        <w:rPr>
          <w:rFonts w:ascii="Times New Roman" w:hAnsi="Times New Roman" w:cs="Times New Roman"/>
          <w:iCs/>
        </w:rPr>
      </w:pPr>
      <w:r w:rsidRPr="00A2279E">
        <w:rPr>
          <w:rFonts w:ascii="Times New Roman" w:hAnsi="Times New Roman" w:cs="Times New Roman"/>
          <w:iCs/>
        </w:rPr>
        <w:t xml:space="preserve">Dekan kendisine çalışmalarında yardımcı olmak üzere fakültenin aylıklı öğretim üyeleri arasından en çok iki kişiyi dekan yardımcısı olarak seçer. </w:t>
      </w:r>
    </w:p>
    <w:p w:rsidR="00A2279E" w:rsidRPr="00A2279E" w:rsidRDefault="00A2279E" w:rsidP="00A2279E">
      <w:pPr>
        <w:spacing w:line="240" w:lineRule="auto"/>
        <w:rPr>
          <w:rFonts w:ascii="Times New Roman" w:hAnsi="Times New Roman" w:cs="Times New Roman"/>
          <w:iCs/>
        </w:rPr>
      </w:pPr>
      <w:r w:rsidRPr="00A2279E">
        <w:rPr>
          <w:rFonts w:ascii="Times New Roman" w:hAnsi="Times New Roman" w:cs="Times New Roman"/>
          <w:iCs/>
        </w:rPr>
        <w:t>Dekan yardımcıları, dekanca en çok üç yıl için atanır.</w:t>
      </w:r>
    </w:p>
    <w:p w:rsidR="00A2279E" w:rsidRPr="00A2279E" w:rsidRDefault="00A2279E" w:rsidP="00A2279E">
      <w:pPr>
        <w:spacing w:line="240" w:lineRule="auto"/>
        <w:rPr>
          <w:rFonts w:ascii="Times New Roman" w:hAnsi="Times New Roman" w:cs="Times New Roman"/>
          <w:iCs/>
        </w:rPr>
      </w:pPr>
      <w:r w:rsidRPr="00A2279E">
        <w:rPr>
          <w:rFonts w:ascii="Times New Roman" w:hAnsi="Times New Roman" w:cs="Times New Roman"/>
          <w:iCs/>
        </w:rPr>
        <w:t>Dekana, görevi başında olmadığı zaman yardımcılarından biri vekâlet eder. Göreve vekâlet altı aydan fazla sürerse yeni bir dekan atanır.</w:t>
      </w:r>
      <w:r w:rsidRPr="00A2279E">
        <w:rPr>
          <w:rFonts w:ascii="Times New Roman" w:hAnsi="Times New Roman" w:cs="Times New Roman"/>
        </w:rPr>
        <w:t xml:space="preserve">   </w:t>
      </w:r>
    </w:p>
    <w:p w:rsidR="00A2279E" w:rsidRPr="003F4575" w:rsidRDefault="00A2279E" w:rsidP="003F4575">
      <w:pPr>
        <w:spacing w:line="240" w:lineRule="auto"/>
        <w:jc w:val="both"/>
        <w:rPr>
          <w:rFonts w:ascii="Times New Roman" w:hAnsi="Times New Roman" w:cs="Times New Roman"/>
          <w:b/>
        </w:rPr>
      </w:pPr>
      <w:r w:rsidRPr="00A2279E">
        <w:rPr>
          <w:rFonts w:ascii="Times New Roman" w:hAnsi="Times New Roman" w:cs="Times New Roman"/>
          <w:b/>
        </w:rPr>
        <w:t>Fakülte Kurulu:</w:t>
      </w:r>
    </w:p>
    <w:p w:rsidR="00A2279E" w:rsidRPr="00A2279E" w:rsidRDefault="00A2279E" w:rsidP="003F4575">
      <w:pPr>
        <w:spacing w:after="0" w:line="240" w:lineRule="auto"/>
        <w:jc w:val="both"/>
        <w:rPr>
          <w:rFonts w:ascii="Times New Roman" w:hAnsi="Times New Roman" w:cs="Times New Roman"/>
          <w:color w:val="000000"/>
          <w:lang w:eastAsia="tr-TR"/>
        </w:rPr>
      </w:pPr>
      <w:r w:rsidRPr="00A2279E">
        <w:rPr>
          <w:rFonts w:ascii="Times New Roman" w:hAnsi="Times New Roman" w:cs="Times New Roman"/>
          <w:color w:val="000000"/>
          <w:lang w:eastAsia="tr-TR"/>
        </w:rPr>
        <w:t xml:space="preserve">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w:t>
      </w:r>
      <w:r w:rsidR="003F4575">
        <w:rPr>
          <w:rFonts w:ascii="Times New Roman" w:hAnsi="Times New Roman" w:cs="Times New Roman"/>
          <w:color w:val="000000"/>
          <w:lang w:eastAsia="tr-TR"/>
        </w:rPr>
        <w:t>oluşur.</w:t>
      </w:r>
      <w:r w:rsidRPr="00A2279E">
        <w:rPr>
          <w:rFonts w:ascii="Times New Roman" w:hAnsi="Times New Roman" w:cs="Times New Roman"/>
          <w:color w:val="000000"/>
          <w:lang w:eastAsia="tr-TR"/>
        </w:rPr>
        <w:t xml:space="preserve">                                    </w:t>
      </w:r>
      <w:r w:rsidR="003F4575">
        <w:rPr>
          <w:rFonts w:ascii="Times New Roman" w:hAnsi="Times New Roman" w:cs="Times New Roman"/>
          <w:color w:val="000000"/>
          <w:lang w:eastAsia="tr-TR"/>
        </w:rPr>
        <w:t xml:space="preserve">                             </w:t>
      </w:r>
      <w:r w:rsidRPr="00A2279E">
        <w:rPr>
          <w:rFonts w:ascii="Times New Roman" w:hAnsi="Times New Roman" w:cs="Times New Roman"/>
          <w:lang w:eastAsia="tr-TR"/>
        </w:rPr>
        <w:t xml:space="preserve">Fakülte kurulu normal olarak her yarıyıl başında ve sonunda toplanır. </w:t>
      </w:r>
    </w:p>
    <w:p w:rsidR="00A2279E" w:rsidRPr="00A2279E" w:rsidRDefault="00A2279E" w:rsidP="003F4575">
      <w:pPr>
        <w:spacing w:after="0" w:line="240" w:lineRule="auto"/>
        <w:jc w:val="both"/>
        <w:rPr>
          <w:rFonts w:ascii="Times New Roman" w:hAnsi="Times New Roman" w:cs="Times New Roman"/>
          <w:lang w:eastAsia="tr-TR"/>
        </w:rPr>
      </w:pPr>
      <w:r w:rsidRPr="00A2279E">
        <w:rPr>
          <w:rFonts w:ascii="Times New Roman" w:hAnsi="Times New Roman" w:cs="Times New Roman"/>
          <w:lang w:eastAsia="tr-TR"/>
        </w:rPr>
        <w:t xml:space="preserve">Dekan gerekli gördüğü hallerde fakülte kurulunu toplantıya çağırır. Fakülte kurulu akademik bir organ olup aşağıdaki görevleri yapar: </w:t>
      </w:r>
    </w:p>
    <w:p w:rsidR="00A2279E" w:rsidRPr="00A2279E" w:rsidRDefault="00A2279E" w:rsidP="003F4575">
      <w:pPr>
        <w:numPr>
          <w:ilvl w:val="0"/>
          <w:numId w:val="19"/>
        </w:numPr>
        <w:spacing w:after="0" w:line="240" w:lineRule="auto"/>
        <w:jc w:val="both"/>
        <w:rPr>
          <w:rFonts w:ascii="Times New Roman" w:hAnsi="Times New Roman" w:cs="Times New Roman"/>
        </w:rPr>
      </w:pPr>
      <w:r w:rsidRPr="00A2279E">
        <w:rPr>
          <w:rFonts w:ascii="Times New Roman" w:hAnsi="Times New Roman" w:cs="Times New Roman"/>
        </w:rPr>
        <w:t xml:space="preserve">Fakültenin, eğitim - öğretim, bilimsel araştırma ve yayım faaliyetleri ve bu faaliyetlerle ilgili esasları, plan, program ve eğitim-öğretim takvimini kararlaştırmak, </w:t>
      </w:r>
    </w:p>
    <w:p w:rsidR="00A2279E" w:rsidRPr="00A2279E" w:rsidRDefault="00A2279E" w:rsidP="003F4575">
      <w:pPr>
        <w:numPr>
          <w:ilvl w:val="0"/>
          <w:numId w:val="19"/>
        </w:numPr>
        <w:spacing w:after="0" w:line="240" w:lineRule="auto"/>
        <w:jc w:val="both"/>
        <w:rPr>
          <w:rFonts w:ascii="Times New Roman" w:hAnsi="Times New Roman" w:cs="Times New Roman"/>
        </w:rPr>
      </w:pPr>
      <w:r w:rsidRPr="00A2279E">
        <w:rPr>
          <w:rFonts w:ascii="Times New Roman" w:hAnsi="Times New Roman" w:cs="Times New Roman"/>
        </w:rPr>
        <w:t xml:space="preserve">Fakülte yönetim kuruluna üye seçmek, </w:t>
      </w:r>
    </w:p>
    <w:p w:rsidR="00A2279E" w:rsidRPr="00A2279E" w:rsidRDefault="00A2279E" w:rsidP="003F4575">
      <w:pPr>
        <w:numPr>
          <w:ilvl w:val="0"/>
          <w:numId w:val="19"/>
        </w:numPr>
        <w:spacing w:after="0" w:line="240" w:lineRule="auto"/>
        <w:jc w:val="both"/>
        <w:rPr>
          <w:rFonts w:ascii="Times New Roman" w:hAnsi="Times New Roman" w:cs="Times New Roman"/>
        </w:rPr>
      </w:pPr>
      <w:r w:rsidRPr="00A2279E">
        <w:rPr>
          <w:rFonts w:ascii="Times New Roman" w:hAnsi="Times New Roman" w:cs="Times New Roman"/>
        </w:rPr>
        <w:t xml:space="preserve">Bu kanunla verilen diğer görevleri yapmaktır. </w:t>
      </w:r>
    </w:p>
    <w:p w:rsidR="00A2279E" w:rsidRPr="00A2279E" w:rsidRDefault="00A2279E" w:rsidP="003F4575">
      <w:pPr>
        <w:pStyle w:val="Default"/>
        <w:spacing w:before="240"/>
        <w:ind w:left="3540" w:hanging="3540"/>
        <w:jc w:val="both"/>
        <w:rPr>
          <w:rFonts w:ascii="Times New Roman" w:hAnsi="Times New Roman" w:cs="Times New Roman"/>
          <w:b/>
          <w:sz w:val="22"/>
          <w:szCs w:val="22"/>
        </w:rPr>
      </w:pPr>
      <w:r w:rsidRPr="00A2279E">
        <w:rPr>
          <w:rFonts w:ascii="Times New Roman" w:hAnsi="Times New Roman" w:cs="Times New Roman"/>
          <w:b/>
          <w:sz w:val="22"/>
          <w:szCs w:val="22"/>
        </w:rPr>
        <w:t>Fakülte Yönetim Kurulu:</w:t>
      </w:r>
    </w:p>
    <w:p w:rsidR="00A2279E" w:rsidRPr="00A2279E" w:rsidRDefault="00A2279E" w:rsidP="00A2279E">
      <w:pPr>
        <w:spacing w:after="0" w:line="240" w:lineRule="auto"/>
        <w:jc w:val="both"/>
        <w:rPr>
          <w:rFonts w:ascii="Times New Roman" w:hAnsi="Times New Roman" w:cs="Times New Roman"/>
          <w:lang w:eastAsia="tr-TR"/>
        </w:rPr>
      </w:pPr>
      <w:r w:rsidRPr="00A2279E">
        <w:rPr>
          <w:rFonts w:ascii="Times New Roman" w:hAnsi="Times New Roman" w:cs="Times New Roman"/>
          <w:lang w:eastAsia="tr-TR"/>
        </w:rPr>
        <w:t xml:space="preserve">Fakülte yönetim kurulu, dekanın başkanlığında fakülte kurulunun üç yıl için seçeceği üç profesör, iki doçent ve bir yardımcı doçentten oluşur. </w:t>
      </w:r>
    </w:p>
    <w:p w:rsidR="00A2279E" w:rsidRPr="00A2279E" w:rsidRDefault="00A2279E" w:rsidP="00A2279E">
      <w:pPr>
        <w:spacing w:after="0" w:line="240" w:lineRule="auto"/>
        <w:jc w:val="both"/>
        <w:rPr>
          <w:rFonts w:ascii="Times New Roman" w:hAnsi="Times New Roman" w:cs="Times New Roman"/>
          <w:lang w:eastAsia="tr-TR"/>
        </w:rPr>
      </w:pPr>
      <w:r w:rsidRPr="00A2279E">
        <w:rPr>
          <w:rFonts w:ascii="Times New Roman" w:hAnsi="Times New Roman" w:cs="Times New Roman"/>
          <w:lang w:eastAsia="tr-TR"/>
        </w:rPr>
        <w:t xml:space="preserve">Fakülte yönetim kurulu dekanın çağırısı üzerine toplanır. </w:t>
      </w:r>
    </w:p>
    <w:p w:rsidR="00A2279E" w:rsidRPr="00A2279E" w:rsidRDefault="00A2279E" w:rsidP="00A2279E">
      <w:pPr>
        <w:spacing w:after="0" w:line="240" w:lineRule="auto"/>
        <w:jc w:val="both"/>
        <w:rPr>
          <w:rFonts w:ascii="Times New Roman" w:hAnsi="Times New Roman" w:cs="Times New Roman"/>
          <w:lang w:eastAsia="tr-TR"/>
        </w:rPr>
      </w:pPr>
      <w:r w:rsidRPr="00A2279E">
        <w:rPr>
          <w:rFonts w:ascii="Times New Roman" w:hAnsi="Times New Roman" w:cs="Times New Roman"/>
          <w:lang w:eastAsia="tr-TR"/>
        </w:rPr>
        <w:t xml:space="preserve">Yönetim kurulu gerekli gördüğü hallerde geçici çalışma grupları, eğitim - öğretim koordinatörlükleri kurabilir ve bunların görevlerini düzenler. </w:t>
      </w:r>
    </w:p>
    <w:p w:rsidR="00A2279E" w:rsidRPr="00A2279E" w:rsidRDefault="00A2279E" w:rsidP="00A2279E">
      <w:pPr>
        <w:spacing w:after="0" w:line="240" w:lineRule="auto"/>
        <w:jc w:val="both"/>
        <w:rPr>
          <w:rFonts w:ascii="Times New Roman" w:hAnsi="Times New Roman" w:cs="Times New Roman"/>
          <w:color w:val="000000"/>
          <w:lang w:eastAsia="tr-TR"/>
        </w:rPr>
      </w:pPr>
      <w:r w:rsidRPr="00A2279E">
        <w:rPr>
          <w:rFonts w:ascii="Times New Roman" w:hAnsi="Times New Roman" w:cs="Times New Roman"/>
          <w:color w:val="000000"/>
          <w:lang w:eastAsia="tr-TR"/>
        </w:rPr>
        <w:lastRenderedPageBreak/>
        <w:t xml:space="preserve">Fakülte yönetim kurulu, idari faaliyetlerde dekana yardımcı bir organ olup aşağıdaki görevleri yapar: </w:t>
      </w:r>
    </w:p>
    <w:p w:rsidR="00A2279E" w:rsidRPr="00A2279E" w:rsidRDefault="00A2279E" w:rsidP="00A2279E">
      <w:pPr>
        <w:numPr>
          <w:ilvl w:val="0"/>
          <w:numId w:val="20"/>
        </w:numPr>
        <w:spacing w:after="100" w:afterAutospacing="1" w:line="240" w:lineRule="auto"/>
        <w:jc w:val="both"/>
        <w:rPr>
          <w:rFonts w:ascii="Times New Roman" w:hAnsi="Times New Roman" w:cs="Times New Roman"/>
        </w:rPr>
      </w:pPr>
      <w:r w:rsidRPr="00A2279E">
        <w:rPr>
          <w:rFonts w:ascii="Times New Roman" w:hAnsi="Times New Roman" w:cs="Times New Roman"/>
        </w:rPr>
        <w:t xml:space="preserve">Fakülte kurulunun kararları ile tespit ettiği esasların uygulanmasında dekana yardım etmek, </w:t>
      </w:r>
    </w:p>
    <w:p w:rsidR="00A2279E" w:rsidRPr="00A2279E" w:rsidRDefault="00A2279E" w:rsidP="00A2279E">
      <w:pPr>
        <w:numPr>
          <w:ilvl w:val="0"/>
          <w:numId w:val="20"/>
        </w:numPr>
        <w:spacing w:before="100" w:beforeAutospacing="1" w:after="100" w:afterAutospacing="1" w:line="240" w:lineRule="auto"/>
        <w:jc w:val="both"/>
        <w:rPr>
          <w:rFonts w:ascii="Times New Roman" w:hAnsi="Times New Roman" w:cs="Times New Roman"/>
        </w:rPr>
      </w:pPr>
      <w:r w:rsidRPr="00A2279E">
        <w:rPr>
          <w:rFonts w:ascii="Times New Roman" w:hAnsi="Times New Roman" w:cs="Times New Roman"/>
        </w:rPr>
        <w:t>Fakültenin eğitim - öğretim, plan ve programları ile takvimin uygulanmasını sağlamak,</w:t>
      </w:r>
    </w:p>
    <w:p w:rsidR="00A2279E" w:rsidRPr="00A2279E" w:rsidRDefault="00A2279E" w:rsidP="00A2279E">
      <w:pPr>
        <w:numPr>
          <w:ilvl w:val="0"/>
          <w:numId w:val="20"/>
        </w:numPr>
        <w:spacing w:before="100" w:beforeAutospacing="1" w:after="100" w:afterAutospacing="1" w:line="240" w:lineRule="auto"/>
        <w:jc w:val="both"/>
        <w:rPr>
          <w:rFonts w:ascii="Times New Roman" w:hAnsi="Times New Roman" w:cs="Times New Roman"/>
        </w:rPr>
      </w:pPr>
      <w:r w:rsidRPr="00A2279E">
        <w:rPr>
          <w:rFonts w:ascii="Times New Roman" w:hAnsi="Times New Roman" w:cs="Times New Roman"/>
        </w:rPr>
        <w:t>Fakültenin yatırım, program ve bütçe tasarısını hazırlamak,</w:t>
      </w:r>
    </w:p>
    <w:p w:rsidR="00A2279E" w:rsidRPr="00A2279E" w:rsidRDefault="00A2279E" w:rsidP="00A2279E">
      <w:pPr>
        <w:numPr>
          <w:ilvl w:val="0"/>
          <w:numId w:val="20"/>
        </w:numPr>
        <w:spacing w:before="100" w:beforeAutospacing="1" w:after="100" w:afterAutospacing="1" w:line="240" w:lineRule="auto"/>
        <w:jc w:val="both"/>
        <w:rPr>
          <w:rFonts w:ascii="Times New Roman" w:hAnsi="Times New Roman" w:cs="Times New Roman"/>
        </w:rPr>
      </w:pPr>
      <w:r w:rsidRPr="00A2279E">
        <w:rPr>
          <w:rFonts w:ascii="Times New Roman" w:hAnsi="Times New Roman" w:cs="Times New Roman"/>
        </w:rPr>
        <w:t>Dekanın fakülte yönetimi ile ilgili getireceği bütün işlerde karar almak,</w:t>
      </w:r>
    </w:p>
    <w:p w:rsidR="00A2279E" w:rsidRPr="00A2279E" w:rsidRDefault="00A2279E" w:rsidP="00A2279E">
      <w:pPr>
        <w:numPr>
          <w:ilvl w:val="0"/>
          <w:numId w:val="20"/>
        </w:numPr>
        <w:spacing w:before="100" w:beforeAutospacing="1" w:after="100" w:afterAutospacing="1" w:line="240" w:lineRule="auto"/>
        <w:jc w:val="both"/>
        <w:rPr>
          <w:rFonts w:ascii="Times New Roman" w:hAnsi="Times New Roman" w:cs="Times New Roman"/>
        </w:rPr>
      </w:pPr>
      <w:r w:rsidRPr="00A2279E">
        <w:rPr>
          <w:rFonts w:ascii="Times New Roman" w:hAnsi="Times New Roman" w:cs="Times New Roman"/>
        </w:rPr>
        <w:t xml:space="preserve">Öğrencilerin kabulü, ders intibakları ve çıkarılmaları ile eğitim - öğretim ve sınavlara ait işlemleri hakkında karar vermek, </w:t>
      </w:r>
    </w:p>
    <w:p w:rsidR="00A2279E" w:rsidRPr="00A2279E" w:rsidRDefault="00A2279E" w:rsidP="00A2279E">
      <w:pPr>
        <w:numPr>
          <w:ilvl w:val="0"/>
          <w:numId w:val="20"/>
        </w:numPr>
        <w:spacing w:before="100" w:beforeAutospacing="1" w:after="100" w:afterAutospacing="1" w:line="240" w:lineRule="auto"/>
        <w:jc w:val="both"/>
        <w:rPr>
          <w:rFonts w:ascii="Times New Roman" w:hAnsi="Times New Roman" w:cs="Times New Roman"/>
        </w:rPr>
      </w:pPr>
      <w:r w:rsidRPr="00A2279E">
        <w:rPr>
          <w:rFonts w:ascii="Times New Roman" w:hAnsi="Times New Roman" w:cs="Times New Roman"/>
        </w:rPr>
        <w:t>Bu kanunla verilen diğer görevleri yapmaktır.</w:t>
      </w:r>
    </w:p>
    <w:p w:rsidR="00A2279E" w:rsidRPr="00A2279E" w:rsidRDefault="00A2279E" w:rsidP="003F4575">
      <w:pPr>
        <w:pStyle w:val="Default"/>
        <w:ind w:left="3540" w:hanging="3540"/>
        <w:jc w:val="both"/>
        <w:rPr>
          <w:rFonts w:ascii="Times New Roman" w:hAnsi="Times New Roman" w:cs="Times New Roman"/>
          <w:b/>
          <w:sz w:val="22"/>
          <w:szCs w:val="22"/>
        </w:rPr>
      </w:pPr>
      <w:r w:rsidRPr="00A2279E">
        <w:rPr>
          <w:rFonts w:ascii="Times New Roman" w:hAnsi="Times New Roman" w:cs="Times New Roman"/>
          <w:b/>
          <w:sz w:val="22"/>
          <w:szCs w:val="22"/>
        </w:rPr>
        <w:t>Bölüm Başkanı</w:t>
      </w:r>
    </w:p>
    <w:p w:rsidR="00A2279E" w:rsidRPr="00A2279E" w:rsidRDefault="00A2279E" w:rsidP="00A2279E">
      <w:pPr>
        <w:spacing w:after="100" w:afterAutospacing="1" w:line="240" w:lineRule="auto"/>
        <w:rPr>
          <w:rStyle w:val="AltyazChar1"/>
          <w:rFonts w:ascii="Times New Roman" w:eastAsia="Calibri" w:hAnsi="Times New Roman"/>
          <w:sz w:val="22"/>
          <w:szCs w:val="22"/>
        </w:rPr>
      </w:pPr>
      <w:r w:rsidRPr="00A2279E">
        <w:rPr>
          <w:rFonts w:ascii="Times New Roman" w:hAnsi="Times New Roman" w:cs="Times New Roman"/>
        </w:rPr>
        <w:t xml:space="preserve">Bölüm, bölüm başkanı tarafından yönetilir. </w:t>
      </w:r>
      <w:r w:rsidRPr="00A2279E">
        <w:rPr>
          <w:rFonts w:ascii="Times New Roman" w:hAnsi="Times New Roman" w:cs="Times New Roman"/>
        </w:rPr>
        <w:br/>
        <w:t xml:space="preserve">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w:t>
      </w:r>
      <w:r w:rsidRPr="00A2279E">
        <w:rPr>
          <w:rStyle w:val="AltyazChar1"/>
          <w:rFonts w:ascii="Times New Roman" w:eastAsia="Calibri" w:hAnsi="Times New Roman"/>
          <w:sz w:val="22"/>
          <w:szCs w:val="22"/>
        </w:rPr>
        <w:t xml:space="preserve">önerisi üzerine rektörce üç yıl için atanır. Süresi biten başkan tekrar atanabilir. </w:t>
      </w:r>
    </w:p>
    <w:p w:rsidR="00A2279E" w:rsidRPr="00A2279E" w:rsidRDefault="00A2279E" w:rsidP="00A2279E">
      <w:pPr>
        <w:spacing w:after="100" w:afterAutospacing="1" w:line="240" w:lineRule="auto"/>
        <w:rPr>
          <w:rFonts w:ascii="Times New Roman" w:hAnsi="Times New Roman" w:cs="Times New Roman"/>
          <w:lang w:val="en-GB" w:eastAsia="ko-KR"/>
        </w:rPr>
      </w:pPr>
      <w:r w:rsidRPr="00A2279E">
        <w:rPr>
          <w:rFonts w:ascii="Times New Roman" w:hAnsi="Times New Roman" w:cs="Times New Roman"/>
        </w:rPr>
        <w:t xml:space="preserve">Bölüm başkanı, görevi başında bulunamayacağı süreler için öğretim üyelerinden birini vekil olarak bırakır. Herhangi bir nedenle altı aydan fazla ayrılmalarda, kalan süreyi tamamlamak üzere aynı yöntemle yeni bir bölüm başkanı atanır. </w:t>
      </w:r>
      <w:r w:rsidRPr="00A2279E">
        <w:rPr>
          <w:rFonts w:ascii="Times New Roman" w:hAnsi="Times New Roman" w:cs="Times New Roman"/>
        </w:rPr>
        <w:br/>
        <w:t xml:space="preserve">Bölüm başkanı, bölümün her düzeyde eğitim - öğretim ve araştırmalarından ve bölüme ait her türlü faaliyetin düzenli ve verimli bir şekilde yürütülmesinden sorumludur. </w:t>
      </w:r>
      <w:r w:rsidRPr="00A2279E">
        <w:rPr>
          <w:rFonts w:ascii="Times New Roman" w:hAnsi="Times New Roman" w:cs="Times New Roman"/>
        </w:rPr>
        <w:tab/>
      </w:r>
    </w:p>
    <w:p w:rsidR="00A2279E" w:rsidRPr="00A2279E" w:rsidRDefault="00A2279E" w:rsidP="00A2279E">
      <w:pPr>
        <w:pStyle w:val="Default"/>
        <w:jc w:val="both"/>
        <w:rPr>
          <w:rFonts w:ascii="Times New Roman" w:hAnsi="Times New Roman" w:cs="Times New Roman"/>
          <w:b/>
          <w:sz w:val="22"/>
          <w:szCs w:val="22"/>
        </w:rPr>
      </w:pPr>
      <w:r w:rsidRPr="00A2279E">
        <w:rPr>
          <w:rFonts w:ascii="Times New Roman" w:hAnsi="Times New Roman" w:cs="Times New Roman"/>
          <w:b/>
          <w:sz w:val="22"/>
          <w:szCs w:val="22"/>
        </w:rPr>
        <w:t xml:space="preserve">Fakülte Sekreteri:  </w:t>
      </w:r>
    </w:p>
    <w:p w:rsidR="00A2279E" w:rsidRPr="00A2279E" w:rsidRDefault="00A2279E" w:rsidP="00A2279E">
      <w:pPr>
        <w:pStyle w:val="Default"/>
        <w:jc w:val="both"/>
        <w:rPr>
          <w:rFonts w:ascii="Times New Roman" w:hAnsi="Times New Roman" w:cs="Times New Roman"/>
          <w:b/>
          <w:sz w:val="22"/>
          <w:szCs w:val="22"/>
        </w:rPr>
      </w:pPr>
    </w:p>
    <w:p w:rsidR="00A2279E" w:rsidRPr="00A2279E" w:rsidRDefault="00A2279E" w:rsidP="00A2279E">
      <w:pPr>
        <w:pStyle w:val="Default"/>
        <w:jc w:val="both"/>
        <w:rPr>
          <w:rFonts w:ascii="Times New Roman" w:hAnsi="Times New Roman" w:cs="Times New Roman"/>
          <w:sz w:val="22"/>
          <w:szCs w:val="22"/>
        </w:rPr>
      </w:pPr>
      <w:r w:rsidRPr="00A2279E">
        <w:rPr>
          <w:rFonts w:ascii="Times New Roman" w:hAnsi="Times New Roman" w:cs="Times New Roman"/>
          <w:sz w:val="22"/>
          <w:szCs w:val="22"/>
        </w:rPr>
        <w:t xml:space="preserve">1. Fakülte Sekreterliğine bağlı birimler aracılığıyla Fakültenin idari, teknik, mali, eğitim-öğretim hizmetleri ile ilgili işlerin yürütülmesini sağlamak, </w:t>
      </w:r>
    </w:p>
    <w:p w:rsidR="00A2279E" w:rsidRPr="00A2279E" w:rsidRDefault="00A2279E" w:rsidP="00A2279E">
      <w:pPr>
        <w:pStyle w:val="Default"/>
        <w:jc w:val="both"/>
        <w:rPr>
          <w:rFonts w:ascii="Times New Roman" w:hAnsi="Times New Roman" w:cs="Times New Roman"/>
          <w:sz w:val="22"/>
          <w:szCs w:val="22"/>
        </w:rPr>
      </w:pPr>
      <w:r w:rsidRPr="00A2279E">
        <w:rPr>
          <w:rFonts w:ascii="Times New Roman" w:hAnsi="Times New Roman" w:cs="Times New Roman"/>
          <w:sz w:val="22"/>
          <w:szCs w:val="22"/>
        </w:rPr>
        <w:t xml:space="preserve">2. Birimin temel fonksiyonu olan hizmetlerin ilgili kanun, tüzük, yönetmelik ve kararlara uygun olarak gerçekleştirilmesini sağlamak, </w:t>
      </w:r>
    </w:p>
    <w:p w:rsidR="00A2279E" w:rsidRPr="00A2279E" w:rsidRDefault="00A2279E" w:rsidP="00A2279E">
      <w:pPr>
        <w:pStyle w:val="Default"/>
        <w:jc w:val="both"/>
        <w:rPr>
          <w:rFonts w:ascii="Times New Roman" w:hAnsi="Times New Roman" w:cs="Times New Roman"/>
          <w:sz w:val="22"/>
          <w:szCs w:val="22"/>
        </w:rPr>
      </w:pPr>
      <w:r w:rsidRPr="00A2279E">
        <w:rPr>
          <w:rFonts w:ascii="Times New Roman" w:hAnsi="Times New Roman" w:cs="Times New Roman"/>
          <w:sz w:val="22"/>
          <w:szCs w:val="22"/>
        </w:rPr>
        <w:t xml:space="preserve">3. Fakültenin idari teşkilatında bulunan birimlerdeki işlerin planlanması, koordinasyonu, uygulanması ve denetlenmesi faaliyetlerini yürütmek, </w:t>
      </w:r>
    </w:p>
    <w:p w:rsidR="00A2279E" w:rsidRPr="00A2279E" w:rsidRDefault="00A2279E" w:rsidP="00A2279E">
      <w:pPr>
        <w:pStyle w:val="Default"/>
        <w:jc w:val="both"/>
        <w:rPr>
          <w:rFonts w:ascii="Times New Roman" w:hAnsi="Times New Roman" w:cs="Times New Roman"/>
          <w:sz w:val="22"/>
          <w:szCs w:val="22"/>
        </w:rPr>
      </w:pPr>
      <w:r w:rsidRPr="00A2279E">
        <w:rPr>
          <w:rFonts w:ascii="Times New Roman" w:hAnsi="Times New Roman" w:cs="Times New Roman"/>
          <w:sz w:val="22"/>
          <w:szCs w:val="22"/>
        </w:rPr>
        <w:t xml:space="preserve">4. Fakülte Sekreterliğinin görev alanına giren hizmetlerin etkili biçimde yürütülmesi için kısa ve uzun vadeli plan, program ve bütçeleri hazırlamak, onaylandıktan sonra uygulanmasını sağlamak ve denetlemek, </w:t>
      </w:r>
    </w:p>
    <w:p w:rsidR="00A2279E" w:rsidRPr="00A2279E" w:rsidRDefault="00A2279E" w:rsidP="00A2279E">
      <w:pPr>
        <w:pStyle w:val="Default"/>
        <w:jc w:val="both"/>
        <w:rPr>
          <w:rFonts w:ascii="Times New Roman" w:hAnsi="Times New Roman" w:cs="Times New Roman"/>
          <w:sz w:val="22"/>
          <w:szCs w:val="22"/>
        </w:rPr>
      </w:pPr>
      <w:r w:rsidRPr="00A2279E">
        <w:rPr>
          <w:rFonts w:ascii="Times New Roman" w:hAnsi="Times New Roman" w:cs="Times New Roman"/>
          <w:sz w:val="22"/>
          <w:szCs w:val="22"/>
        </w:rPr>
        <w:t xml:space="preserve">5. İdari personelin iş bölümünü, yönetim ve denetimini sağlamak, </w:t>
      </w:r>
    </w:p>
    <w:p w:rsidR="00A2279E" w:rsidRPr="00A2279E" w:rsidRDefault="00A2279E" w:rsidP="00A2279E">
      <w:pPr>
        <w:pStyle w:val="Default"/>
        <w:jc w:val="both"/>
        <w:rPr>
          <w:rFonts w:ascii="Times New Roman" w:hAnsi="Times New Roman" w:cs="Times New Roman"/>
          <w:sz w:val="22"/>
          <w:szCs w:val="22"/>
        </w:rPr>
      </w:pPr>
      <w:r w:rsidRPr="00A2279E">
        <w:rPr>
          <w:rFonts w:ascii="Times New Roman" w:hAnsi="Times New Roman" w:cs="Times New Roman"/>
          <w:sz w:val="22"/>
          <w:szCs w:val="22"/>
        </w:rPr>
        <w:t xml:space="preserve">6. Personeli verimli çalıştırma esaslarına ilişkin hazırlanan programların uygulanmasını sağlamak, </w:t>
      </w:r>
    </w:p>
    <w:p w:rsidR="00A2279E" w:rsidRPr="00A2279E" w:rsidRDefault="00A2279E" w:rsidP="00A2279E">
      <w:pPr>
        <w:pStyle w:val="Default"/>
        <w:jc w:val="both"/>
        <w:rPr>
          <w:rFonts w:ascii="Times New Roman" w:hAnsi="Times New Roman" w:cs="Times New Roman"/>
          <w:sz w:val="22"/>
          <w:szCs w:val="22"/>
        </w:rPr>
      </w:pPr>
      <w:r w:rsidRPr="00A2279E">
        <w:rPr>
          <w:rFonts w:ascii="Times New Roman" w:hAnsi="Times New Roman" w:cs="Times New Roman"/>
          <w:sz w:val="22"/>
          <w:szCs w:val="22"/>
        </w:rPr>
        <w:t xml:space="preserve">7. Personel sağlık, güvenlik ve sosyal yardım konularına ilişkin programların hazırlanmasını ve uygulanmasını sağlamak, </w:t>
      </w:r>
    </w:p>
    <w:p w:rsidR="00A2279E" w:rsidRPr="00A2279E" w:rsidRDefault="00A2279E" w:rsidP="00A2279E">
      <w:pPr>
        <w:pStyle w:val="Default"/>
        <w:jc w:val="both"/>
        <w:rPr>
          <w:rFonts w:ascii="Times New Roman" w:hAnsi="Times New Roman" w:cs="Times New Roman"/>
          <w:sz w:val="22"/>
          <w:szCs w:val="22"/>
        </w:rPr>
      </w:pPr>
      <w:r w:rsidRPr="00A2279E">
        <w:rPr>
          <w:rFonts w:ascii="Times New Roman" w:hAnsi="Times New Roman" w:cs="Times New Roman"/>
          <w:sz w:val="22"/>
          <w:szCs w:val="22"/>
        </w:rPr>
        <w:t xml:space="preserve">8. Fakülte toplantılarında idari konularda alınan kararların uygulanmasını sağlamak, </w:t>
      </w:r>
    </w:p>
    <w:p w:rsidR="00A2279E" w:rsidRPr="00A2279E" w:rsidRDefault="00A2279E" w:rsidP="00A2279E">
      <w:pPr>
        <w:pStyle w:val="Default"/>
        <w:jc w:val="both"/>
        <w:rPr>
          <w:rFonts w:ascii="Times New Roman" w:hAnsi="Times New Roman" w:cs="Times New Roman"/>
          <w:sz w:val="22"/>
          <w:szCs w:val="22"/>
        </w:rPr>
      </w:pPr>
      <w:r w:rsidRPr="00A2279E">
        <w:rPr>
          <w:rFonts w:ascii="Times New Roman" w:hAnsi="Times New Roman" w:cs="Times New Roman"/>
          <w:sz w:val="22"/>
          <w:szCs w:val="22"/>
        </w:rPr>
        <w:t xml:space="preserve">9. Fakültenin iç ve dış iletişimini sağlamak, </w:t>
      </w:r>
    </w:p>
    <w:p w:rsidR="00A2279E" w:rsidRPr="00A2279E" w:rsidRDefault="00A2279E" w:rsidP="00A2279E">
      <w:pPr>
        <w:pStyle w:val="Default"/>
        <w:jc w:val="both"/>
        <w:rPr>
          <w:rFonts w:ascii="Times New Roman" w:hAnsi="Times New Roman" w:cs="Times New Roman"/>
          <w:sz w:val="22"/>
          <w:szCs w:val="22"/>
        </w:rPr>
      </w:pPr>
      <w:r w:rsidRPr="00A2279E">
        <w:rPr>
          <w:rFonts w:ascii="Times New Roman" w:hAnsi="Times New Roman" w:cs="Times New Roman"/>
          <w:sz w:val="22"/>
          <w:szCs w:val="22"/>
        </w:rPr>
        <w:t xml:space="preserve">10. Fakültedeki birimlerin ihtiyacı olan her türlü araç-gereç ve malzemelerin satın alma işlemlerinin yürütülmesini sağlamak, </w:t>
      </w:r>
    </w:p>
    <w:p w:rsidR="00A2279E" w:rsidRPr="00A2279E" w:rsidRDefault="00A2279E" w:rsidP="00A2279E">
      <w:pPr>
        <w:pStyle w:val="Default"/>
        <w:jc w:val="both"/>
        <w:rPr>
          <w:rFonts w:ascii="Times New Roman" w:hAnsi="Times New Roman" w:cs="Times New Roman"/>
          <w:sz w:val="22"/>
          <w:szCs w:val="22"/>
        </w:rPr>
      </w:pPr>
      <w:r w:rsidRPr="00A2279E">
        <w:rPr>
          <w:rFonts w:ascii="Times New Roman" w:hAnsi="Times New Roman" w:cs="Times New Roman"/>
          <w:sz w:val="22"/>
          <w:szCs w:val="22"/>
        </w:rPr>
        <w:t xml:space="preserve">11. Fakültenin demirbaş sayım, temizlik, aydınlatma, ısıtma, bakım, onarım, bahçe ve çevre bakım işlerinin yürütülmesini sağlamak, </w:t>
      </w:r>
    </w:p>
    <w:p w:rsidR="00A2279E" w:rsidRPr="00A2279E" w:rsidRDefault="00A2279E" w:rsidP="00A2279E">
      <w:pPr>
        <w:pStyle w:val="Default"/>
        <w:jc w:val="both"/>
        <w:rPr>
          <w:rFonts w:ascii="Times New Roman" w:hAnsi="Times New Roman" w:cs="Times New Roman"/>
          <w:sz w:val="22"/>
          <w:szCs w:val="22"/>
        </w:rPr>
      </w:pPr>
      <w:r w:rsidRPr="00A2279E">
        <w:rPr>
          <w:rFonts w:ascii="Times New Roman" w:hAnsi="Times New Roman" w:cs="Times New Roman"/>
          <w:sz w:val="22"/>
          <w:szCs w:val="22"/>
        </w:rPr>
        <w:t xml:space="preserve">12. Fakültenin bütçe çalışmalarını yürütmek, bütçe onaylandıktan sonra uygulamaya konulmasını sağlamak, </w:t>
      </w:r>
    </w:p>
    <w:p w:rsidR="00A2279E" w:rsidRPr="00A2279E" w:rsidRDefault="00A2279E" w:rsidP="00A2279E">
      <w:pPr>
        <w:pStyle w:val="Default"/>
        <w:jc w:val="both"/>
        <w:rPr>
          <w:rFonts w:ascii="Times New Roman" w:hAnsi="Times New Roman" w:cs="Times New Roman"/>
          <w:sz w:val="22"/>
          <w:szCs w:val="22"/>
        </w:rPr>
      </w:pPr>
      <w:r w:rsidRPr="00A2279E">
        <w:rPr>
          <w:rFonts w:ascii="Times New Roman" w:hAnsi="Times New Roman" w:cs="Times New Roman"/>
          <w:sz w:val="22"/>
          <w:szCs w:val="22"/>
        </w:rPr>
        <w:t xml:space="preserve">13. Fakülte de düzenlenen konferans, seminer, tören, toplantı ve sosyal etkinliklerde gerekli koordinasyonu sağlamak, </w:t>
      </w:r>
    </w:p>
    <w:p w:rsidR="00A2279E" w:rsidRPr="003F4575" w:rsidRDefault="00A2279E" w:rsidP="003F4575">
      <w:pPr>
        <w:pStyle w:val="Default"/>
        <w:jc w:val="both"/>
        <w:rPr>
          <w:rFonts w:ascii="Times New Roman" w:hAnsi="Times New Roman" w:cs="Times New Roman"/>
          <w:sz w:val="22"/>
          <w:szCs w:val="22"/>
        </w:rPr>
      </w:pPr>
      <w:r w:rsidRPr="00A2279E">
        <w:rPr>
          <w:rFonts w:ascii="Times New Roman" w:hAnsi="Times New Roman" w:cs="Times New Roman"/>
          <w:sz w:val="22"/>
          <w:szCs w:val="22"/>
        </w:rPr>
        <w:t xml:space="preserve">14. Üst birimi tarafından verilen </w:t>
      </w:r>
      <w:r w:rsidR="003F4575">
        <w:rPr>
          <w:rFonts w:ascii="Times New Roman" w:hAnsi="Times New Roman" w:cs="Times New Roman"/>
          <w:sz w:val="22"/>
          <w:szCs w:val="22"/>
        </w:rPr>
        <w:t>diğer görevleri yerine getirmek</w:t>
      </w:r>
    </w:p>
    <w:p w:rsidR="009A2007" w:rsidRPr="00246043" w:rsidRDefault="009A2007" w:rsidP="000B6022">
      <w:pPr>
        <w:spacing w:after="0" w:line="360" w:lineRule="auto"/>
        <w:jc w:val="both"/>
        <w:rPr>
          <w:rFonts w:ascii="Times New Roman" w:hAnsi="Times New Roman" w:cs="Times New Roman"/>
          <w:color w:val="000000"/>
        </w:rPr>
      </w:pPr>
      <w:r w:rsidRPr="00246043">
        <w:rPr>
          <w:rFonts w:ascii="Times New Roman" w:hAnsi="Times New Roman" w:cs="Times New Roman"/>
          <w:color w:val="000000"/>
        </w:rPr>
        <w:t xml:space="preserve">Erciyes Üniversitesi örgütsel yapısı içinde </w:t>
      </w:r>
      <w:r w:rsidR="008A4FBE">
        <w:rPr>
          <w:rFonts w:ascii="Times New Roman" w:hAnsi="Times New Roman" w:cs="Times New Roman"/>
          <w:color w:val="000000"/>
        </w:rPr>
        <w:t>Eğitim</w:t>
      </w:r>
      <w:r w:rsidRPr="00246043">
        <w:rPr>
          <w:rFonts w:ascii="Times New Roman" w:hAnsi="Times New Roman" w:cs="Times New Roman"/>
          <w:color w:val="000000"/>
        </w:rPr>
        <w:t xml:space="preserve"> Fakültesinin konumu ve üniversite yönetimi ile olan ilişkisi diğer Fakültelerle benzer statüdedir. Erciyes Üniversitesi’nin Örgütsel Yapısı aşağıda verilen linkte yer almaktadır.</w:t>
      </w:r>
    </w:p>
    <w:p w:rsidR="009A2007" w:rsidRPr="00246043" w:rsidRDefault="00D0718D" w:rsidP="000B6022">
      <w:pPr>
        <w:autoSpaceDE w:val="0"/>
        <w:autoSpaceDN w:val="0"/>
        <w:adjustRightInd w:val="0"/>
        <w:spacing w:after="0" w:line="360" w:lineRule="auto"/>
        <w:jc w:val="both"/>
        <w:rPr>
          <w:rFonts w:ascii="Times New Roman" w:hAnsi="Times New Roman" w:cs="Times New Roman"/>
          <w:color w:val="000000"/>
        </w:rPr>
      </w:pPr>
      <w:hyperlink r:id="rId55" w:history="1">
        <w:r w:rsidR="009A2007" w:rsidRPr="00246043">
          <w:rPr>
            <w:rStyle w:val="Kpr"/>
            <w:rFonts w:ascii="Times New Roman" w:hAnsi="Times New Roman" w:cs="Times New Roman"/>
          </w:rPr>
          <w:t>http://www.erciyes.edu.tr/kategori/IDARI-BIRIMLER/Idari-Teskilat-Semasi/1/53</w:t>
        </w:r>
      </w:hyperlink>
    </w:p>
    <w:p w:rsidR="008A4FBE" w:rsidRDefault="008A4FBE" w:rsidP="000B6022">
      <w:pPr>
        <w:autoSpaceDE w:val="0"/>
        <w:autoSpaceDN w:val="0"/>
        <w:adjustRightInd w:val="0"/>
        <w:spacing w:after="0" w:line="360" w:lineRule="auto"/>
        <w:jc w:val="both"/>
        <w:rPr>
          <w:rFonts w:ascii="Times New Roman" w:hAnsi="Times New Roman" w:cs="Times New Roman"/>
          <w:color w:val="000000"/>
        </w:rPr>
      </w:pPr>
    </w:p>
    <w:p w:rsidR="008A4FBE" w:rsidRDefault="008A4FBE" w:rsidP="000B6022">
      <w:pPr>
        <w:autoSpaceDE w:val="0"/>
        <w:autoSpaceDN w:val="0"/>
        <w:adjustRightInd w:val="0"/>
        <w:spacing w:after="0" w:line="360" w:lineRule="auto"/>
        <w:jc w:val="both"/>
        <w:rPr>
          <w:rFonts w:ascii="Times New Roman" w:hAnsi="Times New Roman" w:cs="Times New Roman"/>
          <w:color w:val="000000"/>
        </w:rPr>
      </w:pPr>
    </w:p>
    <w:p w:rsidR="009A2007" w:rsidRPr="00246043" w:rsidRDefault="008A4FBE" w:rsidP="000B6022">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Eğitim</w:t>
      </w:r>
      <w:r w:rsidR="008D0BE2" w:rsidRPr="00246043">
        <w:rPr>
          <w:rFonts w:ascii="Times New Roman" w:hAnsi="Times New Roman" w:cs="Times New Roman"/>
          <w:color w:val="000000"/>
        </w:rPr>
        <w:t xml:space="preserve"> Fakültesinin yönetim yapısı Ş</w:t>
      </w:r>
      <w:r w:rsidR="009A2007" w:rsidRPr="00246043">
        <w:rPr>
          <w:rFonts w:ascii="Times New Roman" w:hAnsi="Times New Roman" w:cs="Times New Roman"/>
          <w:color w:val="000000"/>
        </w:rPr>
        <w:t>ekil A.1 de verilmiş olup aşağıdaki linkten de ulaşılabilir.</w:t>
      </w:r>
    </w:p>
    <w:p w:rsidR="001B0F1F" w:rsidRPr="001B0F1F" w:rsidRDefault="001B0F1F" w:rsidP="000B6022">
      <w:pPr>
        <w:spacing w:after="0" w:line="360" w:lineRule="auto"/>
        <w:jc w:val="both"/>
        <w:rPr>
          <w:rFonts w:ascii="Times New Roman" w:hAnsi="Times New Roman" w:cs="Times New Roman"/>
        </w:rPr>
      </w:pPr>
      <w:r w:rsidRPr="001B0F1F">
        <w:rPr>
          <w:rFonts w:ascii="Times New Roman" w:hAnsi="Times New Roman" w:cs="Times New Roman"/>
        </w:rPr>
        <w:t>http://egitim.</w:t>
      </w:r>
      <w:r>
        <w:rPr>
          <w:rFonts w:ascii="Times New Roman" w:hAnsi="Times New Roman" w:cs="Times New Roman"/>
        </w:rPr>
        <w:t>erciyes.edu.tr/index_tr.php</w:t>
      </w:r>
    </w:p>
    <w:p w:rsidR="009A2007" w:rsidRPr="00246043" w:rsidRDefault="009A2007"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Operasyonel süreçlerini (eğitim-öğretim ve araştırma) ve idari/destek süreçlerini nasıl yönetmektedir?</w:t>
      </w:r>
    </w:p>
    <w:p w:rsidR="00D928B9" w:rsidRDefault="00D928B9" w:rsidP="0061560B">
      <w:pPr>
        <w:spacing w:after="0" w:line="360" w:lineRule="auto"/>
        <w:jc w:val="both"/>
        <w:rPr>
          <w:rFonts w:ascii="Times New Roman" w:hAnsi="Times New Roman" w:cs="Times New Roman"/>
          <w:b/>
          <w:color w:val="000000"/>
        </w:rPr>
      </w:pPr>
      <w:r>
        <w:rPr>
          <w:rFonts w:ascii="Times New Roman" w:eastAsia="Calibri" w:hAnsi="Times New Roman" w:cs="Times New Roman"/>
        </w:rPr>
        <w:t xml:space="preserve">Anabilim Dalları </w:t>
      </w:r>
      <w:r w:rsidR="009A2007" w:rsidRPr="00246043">
        <w:rPr>
          <w:rFonts w:ascii="Times New Roman" w:eastAsia="Calibri" w:hAnsi="Times New Roman" w:cs="Times New Roman"/>
        </w:rPr>
        <w:t xml:space="preserve"> Bölüm Başkanlığı</w:t>
      </w:r>
      <w:r>
        <w:rPr>
          <w:rFonts w:ascii="Times New Roman" w:eastAsia="Calibri" w:hAnsi="Times New Roman" w:cs="Times New Roman"/>
        </w:rPr>
        <w:t>na, Bölüm Başkanlıkları Eğitim</w:t>
      </w:r>
      <w:r w:rsidR="009A2007" w:rsidRPr="00246043">
        <w:rPr>
          <w:rFonts w:ascii="Times New Roman" w:eastAsia="Calibri" w:hAnsi="Times New Roman" w:cs="Times New Roman"/>
        </w:rPr>
        <w:t xml:space="preserve"> Fakültesi Dekanlığı’na, Dekanlık ise Erciyes Üniversitesi Rektörlüğü’ne bağlıdır. </w:t>
      </w:r>
      <w:r w:rsidR="008D0BE2" w:rsidRPr="00246043">
        <w:rPr>
          <w:rFonts w:ascii="Times New Roman" w:eastAsia="Calibri" w:hAnsi="Times New Roman" w:cs="Times New Roman"/>
        </w:rPr>
        <w:t xml:space="preserve">İdari personel fakülte sekreterliğine bağlı olup fakülte sekreteri fakülte dekanlığına bağlıdır. </w:t>
      </w:r>
      <w:r w:rsidR="009A2007" w:rsidRPr="00246043">
        <w:rPr>
          <w:rFonts w:ascii="Times New Roman" w:eastAsia="Calibri" w:hAnsi="Times New Roman" w:cs="Times New Roman"/>
        </w:rPr>
        <w:t xml:space="preserve">Ayrıca </w:t>
      </w:r>
      <w:r w:rsidR="009A2007" w:rsidRPr="00246043">
        <w:rPr>
          <w:rFonts w:ascii="Times New Roman" w:hAnsi="Times New Roman" w:cs="Times New Roman"/>
          <w:color w:val="000000"/>
        </w:rPr>
        <w:t xml:space="preserve">Erciyes Üniversitesi </w:t>
      </w:r>
      <w:r>
        <w:rPr>
          <w:rFonts w:ascii="Times New Roman" w:hAnsi="Times New Roman" w:cs="Times New Roman"/>
          <w:color w:val="000000"/>
        </w:rPr>
        <w:t>Eğitim</w:t>
      </w:r>
      <w:r w:rsidR="009A2007" w:rsidRPr="00246043">
        <w:rPr>
          <w:rFonts w:ascii="Times New Roman" w:hAnsi="Times New Roman" w:cs="Times New Roman"/>
          <w:color w:val="000000"/>
        </w:rPr>
        <w:t xml:space="preserve"> Fakültesi İş Tanımları ve Gerekleri ayrıntılı bir şekilde tanımlanmış olup buna göre hareket edilmektedir. İş Tanımları ve Gereklerine aşağıdaki linkten ulaşılabilir.</w:t>
      </w:r>
    </w:p>
    <w:p w:rsidR="009A2007" w:rsidRPr="00246043" w:rsidRDefault="009A2007"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color w:val="000000"/>
        </w:rPr>
        <w:t xml:space="preserve">İç kontrol standartlarına uyum eylem planını ne kadar etkin düzeyde </w:t>
      </w:r>
      <w:r w:rsidRPr="00246043">
        <w:rPr>
          <w:rFonts w:ascii="Times New Roman" w:hAnsi="Times New Roman" w:cs="Times New Roman"/>
          <w:b/>
        </w:rPr>
        <w:t>uygulanmaktadır?</w:t>
      </w:r>
    </w:p>
    <w:p w:rsidR="009A2007" w:rsidRPr="00246043" w:rsidRDefault="009A2007" w:rsidP="000B6022">
      <w:pPr>
        <w:spacing w:line="360" w:lineRule="auto"/>
        <w:jc w:val="both"/>
        <w:rPr>
          <w:rFonts w:ascii="Times New Roman" w:hAnsi="Times New Roman" w:cs="Times New Roman"/>
          <w:b/>
        </w:rPr>
      </w:pPr>
      <w:r w:rsidRPr="00246043">
        <w:rPr>
          <w:rFonts w:ascii="Times New Roman" w:hAnsi="Times New Roman" w:cs="Times New Roman"/>
        </w:rPr>
        <w:t>İç kontrol süreçlerinin etkin yürütülebilmesi için Dekan Onayı</w:t>
      </w:r>
      <w:r w:rsidR="008D0BE2" w:rsidRPr="00246043">
        <w:rPr>
          <w:rFonts w:ascii="Times New Roman" w:hAnsi="Times New Roman" w:cs="Times New Roman"/>
        </w:rPr>
        <w:t xml:space="preserve"> </w:t>
      </w:r>
      <w:r w:rsidRPr="00246043">
        <w:rPr>
          <w:rFonts w:ascii="Times New Roman" w:hAnsi="Times New Roman" w:cs="Times New Roman"/>
        </w:rPr>
        <w:t xml:space="preserve">ile birim temsilcileri belirlenmiştir. Strateji Geliştirme Daire Başkanlığı tarafından öngörülen </w:t>
      </w:r>
      <w:r w:rsidRPr="00246043">
        <w:rPr>
          <w:rFonts w:ascii="Times New Roman" w:hAnsi="Times New Roman" w:cs="Times New Roman"/>
          <w:bCs/>
        </w:rPr>
        <w:t>eylemler karşılığında gerçekleştirilen eylemler rapor halinde sunulmuştur</w:t>
      </w:r>
      <w:r w:rsidR="000C3AF7" w:rsidRPr="00246043">
        <w:rPr>
          <w:rFonts w:ascii="Times New Roman" w:hAnsi="Times New Roman" w:cs="Times New Roman"/>
          <w:bCs/>
        </w:rPr>
        <w:t xml:space="preserve"> (Ek D1.1</w:t>
      </w:r>
      <w:r w:rsidR="00300496" w:rsidRPr="00246043">
        <w:rPr>
          <w:rFonts w:ascii="Times New Roman" w:hAnsi="Times New Roman" w:cs="Times New Roman"/>
          <w:bCs/>
        </w:rPr>
        <w:t>)</w:t>
      </w:r>
      <w:r w:rsidRPr="00246043">
        <w:rPr>
          <w:rFonts w:ascii="Times New Roman" w:hAnsi="Times New Roman" w:cs="Times New Roman"/>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9A2007" w:rsidRPr="00246043" w:rsidTr="004D4588">
        <w:tc>
          <w:tcPr>
            <w:tcW w:w="1242" w:type="dxa"/>
            <w:shd w:val="clear" w:color="auto" w:fill="E5B8B7"/>
          </w:tcPr>
          <w:p w:rsidR="009A2007" w:rsidRPr="00246043" w:rsidRDefault="009A2007" w:rsidP="000B6022">
            <w:pPr>
              <w:autoSpaceDE w:val="0"/>
              <w:autoSpaceDN w:val="0"/>
              <w:adjustRightInd w:val="0"/>
              <w:spacing w:after="0" w:line="360" w:lineRule="auto"/>
              <w:jc w:val="both"/>
              <w:rPr>
                <w:rFonts w:ascii="Times New Roman" w:hAnsi="Times New Roman" w:cs="Times New Roman"/>
                <w:b/>
                <w:bCs/>
                <w:color w:val="0000FF"/>
              </w:rPr>
            </w:pPr>
            <w:r w:rsidRPr="00246043">
              <w:rPr>
                <w:rFonts w:ascii="Times New Roman" w:hAnsi="Times New Roman" w:cs="Times New Roman"/>
                <w:b/>
                <w:color w:val="0000FF"/>
              </w:rPr>
              <w:t>D.2</w:t>
            </w:r>
          </w:p>
        </w:tc>
        <w:tc>
          <w:tcPr>
            <w:tcW w:w="8046" w:type="dxa"/>
            <w:shd w:val="clear" w:color="auto" w:fill="E5B8B7"/>
          </w:tcPr>
          <w:p w:rsidR="009A2007" w:rsidRPr="00246043" w:rsidRDefault="009A2007" w:rsidP="000B6022">
            <w:pPr>
              <w:autoSpaceDE w:val="0"/>
              <w:autoSpaceDN w:val="0"/>
              <w:adjustRightInd w:val="0"/>
              <w:spacing w:after="0" w:line="360" w:lineRule="auto"/>
              <w:jc w:val="both"/>
              <w:rPr>
                <w:rFonts w:ascii="Times New Roman" w:hAnsi="Times New Roman" w:cs="Times New Roman"/>
                <w:b/>
                <w:bCs/>
                <w:color w:val="0000FF"/>
              </w:rPr>
            </w:pPr>
            <w:r w:rsidRPr="00246043">
              <w:rPr>
                <w:rFonts w:ascii="Times New Roman" w:hAnsi="Times New Roman" w:cs="Times New Roman"/>
                <w:b/>
                <w:color w:val="0000FF"/>
              </w:rPr>
              <w:t>Kaynakların Yönetimi</w:t>
            </w:r>
          </w:p>
        </w:tc>
      </w:tr>
      <w:tr w:rsidR="009A2007" w:rsidRPr="00246043" w:rsidTr="004D4588">
        <w:tc>
          <w:tcPr>
            <w:tcW w:w="1242" w:type="dxa"/>
            <w:shd w:val="clear" w:color="auto" w:fill="DAEEF3"/>
          </w:tcPr>
          <w:p w:rsidR="009A2007" w:rsidRPr="00246043" w:rsidRDefault="009A2007" w:rsidP="000B6022">
            <w:pPr>
              <w:autoSpaceDE w:val="0"/>
              <w:autoSpaceDN w:val="0"/>
              <w:adjustRightInd w:val="0"/>
              <w:spacing w:after="0" w:line="360" w:lineRule="auto"/>
              <w:jc w:val="both"/>
              <w:rPr>
                <w:rFonts w:ascii="Times New Roman" w:hAnsi="Times New Roman" w:cs="Times New Roman"/>
                <w:b/>
                <w:bCs/>
                <w:color w:val="0000FF"/>
              </w:rPr>
            </w:pPr>
          </w:p>
        </w:tc>
        <w:tc>
          <w:tcPr>
            <w:tcW w:w="8046" w:type="dxa"/>
            <w:shd w:val="clear" w:color="auto" w:fill="DAEEF3"/>
          </w:tcPr>
          <w:p w:rsidR="009A2007" w:rsidRPr="00246043" w:rsidRDefault="009A2007" w:rsidP="000B6022">
            <w:pPr>
              <w:autoSpaceDE w:val="0"/>
              <w:autoSpaceDN w:val="0"/>
              <w:adjustRightInd w:val="0"/>
              <w:spacing w:after="0" w:line="360" w:lineRule="auto"/>
              <w:jc w:val="both"/>
              <w:rPr>
                <w:rFonts w:ascii="Times New Roman" w:hAnsi="Times New Roman" w:cs="Times New Roman"/>
                <w:b/>
                <w:bCs/>
                <w:color w:val="0000FF"/>
              </w:rPr>
            </w:pPr>
          </w:p>
        </w:tc>
      </w:tr>
    </w:tbl>
    <w:p w:rsidR="009A2007" w:rsidRPr="00246043" w:rsidRDefault="009A2007"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İnsan kaynaklarının yönetimi nasıl ve ne kadar etkin olarak gerçekleştirilmektedir?</w:t>
      </w:r>
    </w:p>
    <w:p w:rsidR="000D1828" w:rsidRPr="00246043" w:rsidRDefault="009A2007" w:rsidP="000B6022">
      <w:pPr>
        <w:spacing w:line="360" w:lineRule="auto"/>
        <w:jc w:val="both"/>
        <w:rPr>
          <w:rFonts w:ascii="Times New Roman" w:hAnsi="Times New Roman" w:cs="Times New Roman"/>
        </w:rPr>
      </w:pPr>
      <w:r w:rsidRPr="00246043">
        <w:rPr>
          <w:rFonts w:ascii="Times New Roman" w:hAnsi="Times New Roman" w:cs="Times New Roman"/>
        </w:rPr>
        <w:t>Erciyes Üniversitesi’nde öğretim üyesi atama ve yükseltme işlemleri “Erciyes Üniversitesi Akademik</w:t>
      </w:r>
      <w:r w:rsidR="000D1828" w:rsidRPr="00246043">
        <w:rPr>
          <w:rFonts w:ascii="Times New Roman" w:hAnsi="Times New Roman" w:cs="Times New Roman"/>
        </w:rPr>
        <w:t xml:space="preserve"> Yükseltme ve Atama Kriterleri”</w:t>
      </w:r>
      <w:r w:rsidRPr="00246043">
        <w:rPr>
          <w:rFonts w:ascii="Times New Roman" w:hAnsi="Times New Roman" w:cs="Times New Roman"/>
        </w:rPr>
        <w:t>ne göre yapılmaktadır. Söz konusu esaslar Rektörlük tarafından “Erciyes Üniversitesi’nde Akademik Yükseltme ve Atama Kriterleri” başlığı altında tüm birimlere yazılı olarak gönderilmiş ve Üniversite’nin web sayfasında e-belge, yönetmelikler başlığında</w:t>
      </w:r>
      <w:r w:rsidR="000D1828" w:rsidRPr="00246043">
        <w:rPr>
          <w:rFonts w:ascii="Times New Roman" w:hAnsi="Times New Roman" w:cs="Times New Roman"/>
        </w:rPr>
        <w:t>n ulaşılabilmektedir.</w:t>
      </w:r>
    </w:p>
    <w:p w:rsidR="009A2007" w:rsidRPr="00246043" w:rsidRDefault="00D0718D" w:rsidP="000B6022">
      <w:pPr>
        <w:spacing w:after="0" w:line="360" w:lineRule="auto"/>
        <w:jc w:val="both"/>
        <w:rPr>
          <w:rFonts w:ascii="Times New Roman" w:hAnsi="Times New Roman" w:cs="Times New Roman"/>
        </w:rPr>
      </w:pPr>
      <w:hyperlink r:id="rId56" w:history="1">
        <w:r w:rsidR="009A2007" w:rsidRPr="00246043">
          <w:rPr>
            <w:rStyle w:val="Kpr"/>
            <w:rFonts w:ascii="Times New Roman" w:hAnsi="Times New Roman" w:cs="Times New Roman"/>
          </w:rPr>
          <w:t>http://www.erciyes.edu.tr/kategori/ERU-E-BELGE/Yonetmelikler/131/136</w:t>
        </w:r>
      </w:hyperlink>
    </w:p>
    <w:p w:rsidR="009A2007" w:rsidRPr="00246043" w:rsidRDefault="009A2007" w:rsidP="000B6022">
      <w:pPr>
        <w:spacing w:after="0" w:line="360" w:lineRule="auto"/>
        <w:jc w:val="both"/>
        <w:rPr>
          <w:rFonts w:ascii="Times New Roman" w:hAnsi="Times New Roman" w:cs="Times New Roman"/>
        </w:rPr>
      </w:pPr>
      <w:r w:rsidRPr="00246043">
        <w:rPr>
          <w:rFonts w:ascii="Times New Roman" w:hAnsi="Times New Roman" w:cs="Times New Roman"/>
        </w:rPr>
        <w:t>Erciyes Üniversite’sinde öğretim üyesi dışındaki kadrolara yapılacak atamalarda 31.08.2008 tarih ve 26953 sayılı Resmi Gazete’de yayınlanmış olan ve</w:t>
      </w:r>
      <w:r w:rsidR="000D1828" w:rsidRPr="00246043">
        <w:rPr>
          <w:rFonts w:ascii="Times New Roman" w:hAnsi="Times New Roman" w:cs="Times New Roman"/>
        </w:rPr>
        <w:t xml:space="preserve"> Üniversite’nin web sayfasında e</w:t>
      </w:r>
      <w:r w:rsidRPr="00246043">
        <w:rPr>
          <w:rFonts w:ascii="Times New Roman" w:hAnsi="Times New Roman" w:cs="Times New Roman"/>
        </w:rPr>
        <w:t>-belge, yönetmelikler başlığında verilen (</w:t>
      </w:r>
      <w:hyperlink r:id="rId57" w:history="1">
        <w:r w:rsidRPr="00246043">
          <w:rPr>
            <w:rStyle w:val="Kpr"/>
            <w:rFonts w:ascii="Times New Roman" w:hAnsi="Times New Roman" w:cs="Times New Roman"/>
          </w:rPr>
          <w:t>http://www.erciyes.edu.tr/kategori/ERU-E-BELGE/Yonetmelikler/131/136</w:t>
        </w:r>
      </w:hyperlink>
      <w:r w:rsidRPr="00246043">
        <w:rPr>
          <w:rFonts w:ascii="Times New Roman" w:hAnsi="Times New Roman" w:cs="Times New Roman"/>
        </w:rPr>
        <w:t>)  “</w:t>
      </w:r>
      <w:r w:rsidRPr="00246043">
        <w:rPr>
          <w:rFonts w:ascii="Times New Roman" w:hAnsi="Times New Roman" w:cs="Times New Roman"/>
          <w:bCs/>
        </w:rPr>
        <w:t xml:space="preserve">Öğretim Üyesi Dışındaki Öğretim Elemanı Kadrolarına Yapılacak Atamalarda Uygulanacak Merkezi Sınav ve Giriş Sınavlarına İlişkin Usul ve Esaslar Hakkındaki </w:t>
      </w:r>
      <w:r w:rsidRPr="00246043">
        <w:rPr>
          <w:rFonts w:ascii="Times New Roman" w:hAnsi="Times New Roman" w:cs="Times New Roman"/>
        </w:rPr>
        <w:t xml:space="preserve">Yönetmelik” hükümlerine uygun olarak yapılmaktadır. </w:t>
      </w:r>
      <w:hyperlink r:id="rId58" w:history="1">
        <w:r w:rsidRPr="00246043">
          <w:rPr>
            <w:rStyle w:val="Kpr"/>
            <w:rFonts w:ascii="Times New Roman" w:hAnsi="Times New Roman" w:cs="Times New Roman"/>
          </w:rPr>
          <w:t>http://bilgiedinme.erciyes.edu.tr/ogr_uyesi_disindaki_ogr_elemani.asp</w:t>
        </w:r>
      </w:hyperlink>
    </w:p>
    <w:p w:rsidR="009A2007" w:rsidRPr="00246043" w:rsidRDefault="009A2007" w:rsidP="000B6022">
      <w:pPr>
        <w:spacing w:line="360" w:lineRule="auto"/>
        <w:jc w:val="both"/>
        <w:rPr>
          <w:rFonts w:ascii="Times New Roman" w:hAnsi="Times New Roman" w:cs="Times New Roman"/>
        </w:rPr>
      </w:pPr>
      <w:r w:rsidRPr="00246043">
        <w:rPr>
          <w:rFonts w:ascii="Times New Roman" w:hAnsi="Times New Roman" w:cs="Times New Roman"/>
        </w:rPr>
        <w:t xml:space="preserve">Fakülte’nin Bölümlere ilişkin kadro talepleri Rektörlükle yapılan sözel görüşme ve </w:t>
      </w:r>
      <w:r w:rsidR="006B6605" w:rsidRPr="00246043">
        <w:rPr>
          <w:rFonts w:ascii="Times New Roman" w:hAnsi="Times New Roman" w:cs="Times New Roman"/>
        </w:rPr>
        <w:t xml:space="preserve">resmi yazı ile </w:t>
      </w:r>
      <w:r w:rsidR="000D1828" w:rsidRPr="00246043">
        <w:rPr>
          <w:rFonts w:ascii="Times New Roman" w:hAnsi="Times New Roman" w:cs="Times New Roman"/>
        </w:rPr>
        <w:t>istenmektedir.</w:t>
      </w:r>
      <w:r w:rsidRPr="00246043">
        <w:rPr>
          <w:rFonts w:ascii="Times New Roman" w:hAnsi="Times New Roman" w:cs="Times New Roman"/>
        </w:rPr>
        <w:t xml:space="preserve"> Üniversite Rektörlüğü Fakültelerin ihtiyacı olan kadroları Maliye Bakanlığı tarafın</w:t>
      </w:r>
      <w:r w:rsidR="006B6605" w:rsidRPr="00246043">
        <w:rPr>
          <w:rFonts w:ascii="Times New Roman" w:hAnsi="Times New Roman" w:cs="Times New Roman"/>
        </w:rPr>
        <w:t xml:space="preserve">dan verilen </w:t>
      </w:r>
      <w:r w:rsidRPr="00246043">
        <w:rPr>
          <w:rFonts w:ascii="Times New Roman" w:hAnsi="Times New Roman" w:cs="Times New Roman"/>
        </w:rPr>
        <w:t>kadro nispetinde dağıtımını yapmaktadır. Talebe uygun kadro tahsisi yapılamadığından bölüme verilen kadrolar, Bölüm Başkanlığı’nın ihtiyaç analizine göre en acil olan Anabilim Dalı’na verilmektedir. Fakülte Dekanlığı bu değerlendirmede Bölüm Başkan</w:t>
      </w:r>
      <w:r w:rsidR="00081AFC" w:rsidRPr="00246043">
        <w:rPr>
          <w:rFonts w:ascii="Times New Roman" w:hAnsi="Times New Roman" w:cs="Times New Roman"/>
        </w:rPr>
        <w:t>ı</w:t>
      </w:r>
      <w:r w:rsidR="006B6605" w:rsidRPr="00246043">
        <w:rPr>
          <w:rFonts w:ascii="Times New Roman" w:hAnsi="Times New Roman" w:cs="Times New Roman"/>
        </w:rPr>
        <w:t xml:space="preserve">nın </w:t>
      </w:r>
      <w:r w:rsidR="00081AFC" w:rsidRPr="00246043">
        <w:rPr>
          <w:rFonts w:ascii="Times New Roman" w:hAnsi="Times New Roman" w:cs="Times New Roman"/>
        </w:rPr>
        <w:t xml:space="preserve">ve </w:t>
      </w:r>
      <w:r w:rsidR="006B6605" w:rsidRPr="00246043">
        <w:rPr>
          <w:rFonts w:ascii="Times New Roman" w:hAnsi="Times New Roman" w:cs="Times New Roman"/>
        </w:rPr>
        <w:t>Anabilim Dalı Başkanı</w:t>
      </w:r>
      <w:r w:rsidRPr="00246043">
        <w:rPr>
          <w:rFonts w:ascii="Times New Roman" w:hAnsi="Times New Roman" w:cs="Times New Roman"/>
        </w:rPr>
        <w:t xml:space="preserve">nın </w:t>
      </w:r>
      <w:r w:rsidR="00081AFC" w:rsidRPr="00246043">
        <w:rPr>
          <w:rFonts w:ascii="Times New Roman" w:hAnsi="Times New Roman" w:cs="Times New Roman"/>
        </w:rPr>
        <w:t xml:space="preserve">ortak </w:t>
      </w:r>
      <w:r w:rsidRPr="00246043">
        <w:rPr>
          <w:rFonts w:ascii="Times New Roman" w:hAnsi="Times New Roman" w:cs="Times New Roman"/>
        </w:rPr>
        <w:t>görüşünü dik</w:t>
      </w:r>
      <w:r w:rsidR="00081AFC" w:rsidRPr="00246043">
        <w:rPr>
          <w:rFonts w:ascii="Times New Roman" w:hAnsi="Times New Roman" w:cs="Times New Roman"/>
        </w:rPr>
        <w:t>kate alarak hareket etmektedir</w:t>
      </w:r>
      <w:r w:rsidRPr="00246043">
        <w:rPr>
          <w:rFonts w:ascii="Times New Roman" w:hAnsi="Times New Roman" w:cs="Times New Roman"/>
        </w:rPr>
        <w:t xml:space="preserve">. Üniversite web sayfasında ilan edilen kadrolara </w:t>
      </w:r>
      <w:r w:rsidRPr="00246043">
        <w:rPr>
          <w:rFonts w:ascii="Times New Roman" w:hAnsi="Times New Roman" w:cs="Times New Roman"/>
        </w:rPr>
        <w:lastRenderedPageBreak/>
        <w:t xml:space="preserve">yapılan başvurular, jüri üyeleri ve sınavlar </w:t>
      </w:r>
      <w:r w:rsidR="00081AFC" w:rsidRPr="00246043">
        <w:rPr>
          <w:rFonts w:ascii="Times New Roman" w:hAnsi="Times New Roman" w:cs="Times New Roman"/>
        </w:rPr>
        <w:t xml:space="preserve">ile </w:t>
      </w:r>
      <w:r w:rsidRPr="00246043">
        <w:rPr>
          <w:rFonts w:ascii="Times New Roman" w:hAnsi="Times New Roman" w:cs="Times New Roman"/>
        </w:rPr>
        <w:t>ilgili yukarıda belirtilen mevzuat hükümlerine göre yapılmakta ve sonuç değerlendirme tablosu Personel Daire Başkanlığı’na gönderilmektedir. İlan sonuçları ve ön değerlendirme, sınav sonucu değerlendirmeleri de Üniversite’nin web sayfasında</w:t>
      </w:r>
      <w:r w:rsidR="0075077D" w:rsidRPr="00246043">
        <w:rPr>
          <w:rFonts w:ascii="Times New Roman" w:hAnsi="Times New Roman" w:cs="Times New Roman"/>
        </w:rPr>
        <w:t xml:space="preserve"> yayınlanmaktadır</w:t>
      </w:r>
      <w:r w:rsidR="00D35DDD" w:rsidRPr="00246043">
        <w:rPr>
          <w:rFonts w:ascii="Times New Roman" w:hAnsi="Times New Roman" w:cs="Times New Roman"/>
        </w:rPr>
        <w:t xml:space="preserve">. </w:t>
      </w:r>
    </w:p>
    <w:p w:rsidR="009A2007" w:rsidRPr="00246043" w:rsidRDefault="009A2007"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İdari ve destek hizmetleri sunan birimlerinde görev alan personelin eğitim ve liyakatlerinin üstlendikleri görevlerle uyumunu sağlamak üzere nasıl bir sistem kullanılmaktadır?</w:t>
      </w:r>
    </w:p>
    <w:p w:rsidR="009A2007" w:rsidRPr="00246043" w:rsidRDefault="009A2007"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 xml:space="preserve">İdari personel planlaması düzenli olarak yapılmakta ve personel temini ile ilgili girişimlerde bulunulmaktadır. İdari personel istihdamı için Fakültemizce yapılan taleplere rektörlüğümüz cevap vermektedir. </w:t>
      </w:r>
    </w:p>
    <w:p w:rsidR="009A2007" w:rsidRPr="00246043" w:rsidRDefault="009A2007"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İdari persone</w:t>
      </w:r>
      <w:r w:rsidR="0075077D" w:rsidRPr="00246043">
        <w:rPr>
          <w:rFonts w:ascii="Times New Roman" w:hAnsi="Times New Roman" w:cs="Times New Roman"/>
          <w:color w:val="000000"/>
        </w:rPr>
        <w:t>li atama, görevde yükseltme ve ü</w:t>
      </w:r>
      <w:r w:rsidRPr="00246043">
        <w:rPr>
          <w:rFonts w:ascii="Times New Roman" w:hAnsi="Times New Roman" w:cs="Times New Roman"/>
          <w:color w:val="000000"/>
        </w:rPr>
        <w:t>nvan değişikliği “Yükseköğretim üst kuruluşları ile yükseköğretim kurumları personeli görevde yükselme ve unvan değişikliği yönetmeliği” ne göre yapılmaktadır.</w:t>
      </w:r>
    </w:p>
    <w:p w:rsidR="009A2007" w:rsidRPr="00246043" w:rsidRDefault="00D0718D" w:rsidP="000B6022">
      <w:pPr>
        <w:autoSpaceDE w:val="0"/>
        <w:autoSpaceDN w:val="0"/>
        <w:adjustRightInd w:val="0"/>
        <w:spacing w:after="0" w:line="360" w:lineRule="auto"/>
        <w:jc w:val="both"/>
        <w:rPr>
          <w:rFonts w:ascii="Times New Roman" w:hAnsi="Times New Roman" w:cs="Times New Roman"/>
          <w:color w:val="000000"/>
        </w:rPr>
      </w:pPr>
      <w:hyperlink r:id="rId59" w:history="1">
        <w:r w:rsidR="009A2007" w:rsidRPr="00246043">
          <w:rPr>
            <w:rStyle w:val="Kpr"/>
            <w:rFonts w:ascii="Times New Roman" w:hAnsi="Times New Roman" w:cs="Times New Roman"/>
          </w:rPr>
          <w:t>http://personeldb.erciyes.edu.tr/gorevde-yukselme/Personel-Daire-Baskanligi/11</w:t>
        </w:r>
      </w:hyperlink>
    </w:p>
    <w:p w:rsidR="009A2007" w:rsidRPr="00246043" w:rsidRDefault="00CA66F2"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İdari ve destek p</w:t>
      </w:r>
      <w:r w:rsidR="009A2007" w:rsidRPr="00246043">
        <w:rPr>
          <w:rFonts w:ascii="Times New Roman" w:hAnsi="Times New Roman" w:cs="Times New Roman"/>
          <w:color w:val="000000"/>
        </w:rPr>
        <w:t>ersonelin</w:t>
      </w:r>
      <w:r w:rsidRPr="00246043">
        <w:rPr>
          <w:rFonts w:ascii="Times New Roman" w:hAnsi="Times New Roman" w:cs="Times New Roman"/>
          <w:color w:val="000000"/>
        </w:rPr>
        <w:t>in</w:t>
      </w:r>
      <w:r w:rsidR="009A2007" w:rsidRPr="00246043">
        <w:rPr>
          <w:rFonts w:ascii="Times New Roman" w:hAnsi="Times New Roman" w:cs="Times New Roman"/>
          <w:color w:val="000000"/>
        </w:rPr>
        <w:t xml:space="preserve"> hizmet içi eğitimleri rektörlük tarafından düzenli olarak yapılmaktadır. Dekanlık yapılan bu eğitimlere idari personelin katılımını desteklemektedir.</w:t>
      </w:r>
    </w:p>
    <w:p w:rsidR="009A2007" w:rsidRPr="00246043" w:rsidRDefault="00D0718D" w:rsidP="000B6022">
      <w:pPr>
        <w:autoSpaceDE w:val="0"/>
        <w:autoSpaceDN w:val="0"/>
        <w:adjustRightInd w:val="0"/>
        <w:spacing w:after="0" w:line="360" w:lineRule="auto"/>
        <w:jc w:val="both"/>
        <w:rPr>
          <w:rFonts w:ascii="Times New Roman" w:hAnsi="Times New Roman" w:cs="Times New Roman"/>
          <w:color w:val="000000"/>
        </w:rPr>
      </w:pPr>
      <w:hyperlink r:id="rId60" w:history="1">
        <w:r w:rsidR="009A2007" w:rsidRPr="00246043">
          <w:rPr>
            <w:rStyle w:val="Kpr"/>
            <w:rFonts w:ascii="Times New Roman" w:hAnsi="Times New Roman" w:cs="Times New Roman"/>
          </w:rPr>
          <w:t>http://personeldb.erciyes.edu.tr/hizmet-ici-egitim/Personel-Daire-Baskanligi/10</w:t>
        </w:r>
      </w:hyperlink>
    </w:p>
    <w:p w:rsidR="009A2007" w:rsidRPr="00246043" w:rsidRDefault="009A2007"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Fakültemiz akademik ve idari personeli iş sağlığı ve güvenliği eğitimlerini Erciyes Üniversitesi Sürekli Eğitim Merkezi (ERSEM) tarafından düzenlenen kurslardan almışlardır.</w:t>
      </w:r>
    </w:p>
    <w:p w:rsidR="009A2007" w:rsidRPr="00246043" w:rsidRDefault="009A2007"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Mali kaynakların yönetimi nasıl ve ne kadar etkin olarak gerçekleştirilmektedir?</w:t>
      </w:r>
    </w:p>
    <w:p w:rsidR="009A2007" w:rsidRPr="00246043" w:rsidRDefault="009A2007" w:rsidP="000B6022">
      <w:pPr>
        <w:spacing w:after="0" w:line="360" w:lineRule="auto"/>
        <w:jc w:val="both"/>
        <w:rPr>
          <w:rFonts w:ascii="Times New Roman" w:hAnsi="Times New Roman" w:cs="Times New Roman"/>
          <w:color w:val="000000"/>
        </w:rPr>
      </w:pPr>
      <w:r w:rsidRPr="00246043">
        <w:rPr>
          <w:rFonts w:ascii="Times New Roman" w:hAnsi="Times New Roman" w:cs="Times New Roman"/>
          <w:color w:val="000000"/>
        </w:rPr>
        <w:t xml:space="preserve">Devlet üniversitesine bağlı bir fakülte olmamız nedeniyle bütçemiz, ilgili yasal düzenlemelere göre oluşturulmaktadır. </w:t>
      </w:r>
    </w:p>
    <w:p w:rsidR="009A2007" w:rsidRPr="00246043" w:rsidRDefault="009A2007"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Bütçe ve Mali Kontrol Genel Müdürlüğü sistemine göre planlanan bütçe Maliye Bakanlığı’ndan geçmekte ve harcamalar bu doğrultuda gerçekleşmektedir. Planlamanın dışında özel bir durumla karşılaşıldığı ve dolayısıyla ödenek yetersizliği gündeme geldiğinde ise Rektörlüğümüz aracılığı ile Maliye Bakanlığı’ndan talep edilerek ilgili bakanlıkça ek ödenek sağlanabilmekte ya da Üniversitemiz bütçesinden kaynak aktarılarak mağduriyet yaşanmadan ihtiyaçlar giderilmektedir.</w:t>
      </w:r>
      <w:r w:rsidR="00CA66F2" w:rsidRPr="00246043">
        <w:rPr>
          <w:rFonts w:ascii="Times New Roman" w:hAnsi="Times New Roman" w:cs="Times New Roman"/>
          <w:color w:val="000000"/>
        </w:rPr>
        <w:t xml:space="preserve"> </w:t>
      </w:r>
      <w:r w:rsidRPr="00246043">
        <w:rPr>
          <w:rFonts w:ascii="Times New Roman" w:hAnsi="Times New Roman" w:cs="Times New Roman"/>
          <w:color w:val="000000"/>
        </w:rPr>
        <w:t>Fakültede, harcama kalemlerine gelen para, öğrenci sayıları ve bölümlerin bölüm başkanlığı tarafından belirlenen ihtiyaçlarına göre dağıtılmaktadır.</w:t>
      </w:r>
    </w:p>
    <w:p w:rsidR="009A2007" w:rsidRPr="00246043" w:rsidRDefault="009A2007"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Taşınır ve taşınmaz kaynakların yönetimi nasıl ve ne kadar etkin olarak gerçekleştirilmektedir?</w:t>
      </w:r>
    </w:p>
    <w:p w:rsidR="009A2007" w:rsidRDefault="009A2007" w:rsidP="000B6022">
      <w:pPr>
        <w:spacing w:line="360" w:lineRule="auto"/>
        <w:jc w:val="both"/>
        <w:rPr>
          <w:rFonts w:ascii="Times New Roman" w:hAnsi="Times New Roman" w:cs="Times New Roman"/>
          <w:color w:val="000000"/>
        </w:rPr>
      </w:pPr>
      <w:r w:rsidRPr="00246043">
        <w:rPr>
          <w:rFonts w:ascii="Times New Roman" w:hAnsi="Times New Roman" w:cs="Times New Roman"/>
          <w:color w:val="000000"/>
        </w:rPr>
        <w:t>Yukarıda bahsedildiği şekliyle fakültemiz için ayrılan bütçeden ihtiyaca göre taşınır ve taşınmaz kaynakların temini sağlanmaktadır. Ayrıca öğretim üyeleri TÜBİTAK, BAP vb. projelerd</w:t>
      </w:r>
      <w:r w:rsidR="00CA66F2" w:rsidRPr="00246043">
        <w:rPr>
          <w:rFonts w:ascii="Times New Roman" w:hAnsi="Times New Roman" w:cs="Times New Roman"/>
          <w:color w:val="000000"/>
        </w:rPr>
        <w:t>en ek gelir ve teçhizat sağlayabilmektedirler.</w:t>
      </w:r>
    </w:p>
    <w:p w:rsidR="00211211" w:rsidRDefault="00211211" w:rsidP="000B6022">
      <w:pPr>
        <w:spacing w:line="360" w:lineRule="auto"/>
        <w:jc w:val="both"/>
        <w:rPr>
          <w:rFonts w:ascii="Times New Roman" w:hAnsi="Times New Roman" w:cs="Times New Roman"/>
          <w:color w:val="000000"/>
        </w:rPr>
      </w:pPr>
    </w:p>
    <w:p w:rsidR="00211211" w:rsidRDefault="00211211" w:rsidP="000B6022">
      <w:pPr>
        <w:spacing w:line="360" w:lineRule="auto"/>
        <w:jc w:val="both"/>
        <w:rPr>
          <w:rFonts w:ascii="Times New Roman" w:hAnsi="Times New Roman" w:cs="Times New Roman"/>
          <w:color w:val="000000"/>
        </w:rPr>
      </w:pPr>
    </w:p>
    <w:p w:rsidR="0061560B" w:rsidRPr="00246043" w:rsidRDefault="0061560B" w:rsidP="000B6022">
      <w:pPr>
        <w:spacing w:line="360" w:lineRule="auto"/>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9A2007" w:rsidRPr="00246043" w:rsidTr="004D4588">
        <w:tc>
          <w:tcPr>
            <w:tcW w:w="1242" w:type="dxa"/>
            <w:shd w:val="clear" w:color="auto" w:fill="E5B8B7"/>
          </w:tcPr>
          <w:p w:rsidR="009A2007" w:rsidRPr="00246043" w:rsidRDefault="009A2007" w:rsidP="000B6022">
            <w:pPr>
              <w:autoSpaceDE w:val="0"/>
              <w:autoSpaceDN w:val="0"/>
              <w:adjustRightInd w:val="0"/>
              <w:spacing w:after="0" w:line="360" w:lineRule="auto"/>
              <w:jc w:val="both"/>
              <w:rPr>
                <w:rFonts w:ascii="Times New Roman" w:hAnsi="Times New Roman" w:cs="Times New Roman"/>
                <w:b/>
                <w:bCs/>
                <w:color w:val="0000FF"/>
              </w:rPr>
            </w:pPr>
            <w:r w:rsidRPr="00246043">
              <w:rPr>
                <w:rFonts w:ascii="Times New Roman" w:hAnsi="Times New Roman" w:cs="Times New Roman"/>
                <w:b/>
                <w:color w:val="0000FF"/>
              </w:rPr>
              <w:lastRenderedPageBreak/>
              <w:t>D.3</w:t>
            </w:r>
          </w:p>
        </w:tc>
        <w:tc>
          <w:tcPr>
            <w:tcW w:w="8046" w:type="dxa"/>
            <w:shd w:val="clear" w:color="auto" w:fill="E5B8B7"/>
          </w:tcPr>
          <w:p w:rsidR="009A2007" w:rsidRPr="00246043" w:rsidRDefault="009A2007" w:rsidP="000B6022">
            <w:pPr>
              <w:autoSpaceDE w:val="0"/>
              <w:autoSpaceDN w:val="0"/>
              <w:adjustRightInd w:val="0"/>
              <w:spacing w:after="0" w:line="360" w:lineRule="auto"/>
              <w:jc w:val="both"/>
              <w:rPr>
                <w:rFonts w:ascii="Times New Roman" w:hAnsi="Times New Roman" w:cs="Times New Roman"/>
                <w:b/>
                <w:bCs/>
                <w:color w:val="0000FF"/>
              </w:rPr>
            </w:pPr>
            <w:r w:rsidRPr="00246043">
              <w:rPr>
                <w:rFonts w:ascii="Times New Roman" w:hAnsi="Times New Roman" w:cs="Times New Roman"/>
                <w:b/>
                <w:color w:val="0000FF"/>
              </w:rPr>
              <w:t>Bilgi Yönetim Sistemi</w:t>
            </w:r>
          </w:p>
        </w:tc>
      </w:tr>
      <w:tr w:rsidR="009A2007" w:rsidRPr="00246043" w:rsidTr="004D4588">
        <w:tc>
          <w:tcPr>
            <w:tcW w:w="1242" w:type="dxa"/>
            <w:shd w:val="clear" w:color="auto" w:fill="DAEEF3"/>
          </w:tcPr>
          <w:p w:rsidR="009A2007" w:rsidRPr="00246043" w:rsidRDefault="009A2007" w:rsidP="000B6022">
            <w:pPr>
              <w:autoSpaceDE w:val="0"/>
              <w:autoSpaceDN w:val="0"/>
              <w:adjustRightInd w:val="0"/>
              <w:spacing w:after="0" w:line="360" w:lineRule="auto"/>
              <w:jc w:val="both"/>
              <w:rPr>
                <w:rFonts w:ascii="Times New Roman" w:hAnsi="Times New Roman" w:cs="Times New Roman"/>
                <w:b/>
                <w:bCs/>
                <w:color w:val="0000FF"/>
              </w:rPr>
            </w:pPr>
          </w:p>
        </w:tc>
        <w:tc>
          <w:tcPr>
            <w:tcW w:w="8046" w:type="dxa"/>
            <w:shd w:val="clear" w:color="auto" w:fill="DAEEF3"/>
          </w:tcPr>
          <w:p w:rsidR="009A2007" w:rsidRPr="00246043" w:rsidRDefault="009A2007"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Her türlü faaliyet ve sürece ilişkin verileri toplamak, analiz etmek ve raporlamak üzere nasıl bir bilgi yönetim sistemi kullanılmaktadır?</w:t>
            </w:r>
          </w:p>
        </w:tc>
      </w:tr>
    </w:tbl>
    <w:p w:rsidR="00211211" w:rsidRDefault="00211211" w:rsidP="000B6022">
      <w:pPr>
        <w:autoSpaceDE w:val="0"/>
        <w:autoSpaceDN w:val="0"/>
        <w:adjustRightInd w:val="0"/>
        <w:spacing w:after="0" w:line="360" w:lineRule="auto"/>
        <w:jc w:val="both"/>
        <w:rPr>
          <w:rFonts w:ascii="Times New Roman" w:hAnsi="Times New Roman" w:cs="Times New Roman"/>
          <w:b/>
          <w:color w:val="000000"/>
        </w:rPr>
      </w:pPr>
    </w:p>
    <w:p w:rsidR="009A2007" w:rsidRPr="00246043" w:rsidRDefault="009A2007"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b/>
          <w:color w:val="000000"/>
        </w:rPr>
        <w:t>Kullanılan bilgi yönetim sistemi</w:t>
      </w:r>
      <w:r w:rsidRPr="00246043">
        <w:rPr>
          <w:rFonts w:ascii="Times New Roman" w:hAnsi="Times New Roman" w:cs="Times New Roman"/>
          <w:color w:val="000000"/>
        </w:rPr>
        <w:t>,</w:t>
      </w:r>
    </w:p>
    <w:p w:rsidR="009A2007" w:rsidRPr="00246043" w:rsidRDefault="009A2007"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Eğitim - öğretim faaliyetlerine yönelik olarak hangi konuları (öğrencilerin; demografik bilgileri, gelişimi ve başarı oranı, program memnuniyeti vb.) kapsamaktadır?</w:t>
      </w:r>
    </w:p>
    <w:p w:rsidR="009A2007" w:rsidRPr="00246043" w:rsidRDefault="009A2007"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Öğrencilerin </w:t>
      </w:r>
      <w:r w:rsidRPr="00246043">
        <w:rPr>
          <w:rFonts w:ascii="Times New Roman" w:hAnsi="Times New Roman" w:cs="Times New Roman"/>
          <w:color w:val="000000"/>
        </w:rPr>
        <w:t>demografik bilgileri, gelişimi ve başarı oranı, program memnuniyeti</w:t>
      </w:r>
      <w:r w:rsidR="002C5310" w:rsidRPr="00246043">
        <w:rPr>
          <w:rFonts w:ascii="Times New Roman" w:hAnsi="Times New Roman" w:cs="Times New Roman"/>
          <w:color w:val="000000"/>
        </w:rPr>
        <w:t xml:space="preserve"> </w:t>
      </w:r>
      <w:r w:rsidRPr="00246043">
        <w:rPr>
          <w:rFonts w:ascii="Times New Roman" w:hAnsi="Times New Roman" w:cs="Times New Roman"/>
        </w:rPr>
        <w:t>bilgileri elektronik ortamdaki “Öğrenci Bilgi Sistemi” (OBİSİS), Danışman programı, Eğitmen programında arşivlenmektedir. Öğrenciler hakkında bilgi edinilmek istendiğinde resmi yazışma yoluyla Öğrenci İşleri Dairesi Başkanlığından elde edil</w:t>
      </w:r>
      <w:r w:rsidR="002C5310" w:rsidRPr="00246043">
        <w:rPr>
          <w:rFonts w:ascii="Times New Roman" w:hAnsi="Times New Roman" w:cs="Times New Roman"/>
        </w:rPr>
        <w:t>ebil</w:t>
      </w:r>
      <w:r w:rsidRPr="00246043">
        <w:rPr>
          <w:rFonts w:ascii="Times New Roman" w:hAnsi="Times New Roman" w:cs="Times New Roman"/>
        </w:rPr>
        <w:t xml:space="preserve">mektedir. </w:t>
      </w:r>
    </w:p>
    <w:p w:rsidR="009A2007" w:rsidRPr="00246043" w:rsidRDefault="00D0718D" w:rsidP="000B6022">
      <w:pPr>
        <w:autoSpaceDE w:val="0"/>
        <w:autoSpaceDN w:val="0"/>
        <w:adjustRightInd w:val="0"/>
        <w:spacing w:after="0" w:line="360" w:lineRule="auto"/>
        <w:jc w:val="both"/>
        <w:rPr>
          <w:rFonts w:ascii="Times New Roman" w:hAnsi="Times New Roman" w:cs="Times New Roman"/>
          <w:color w:val="000000"/>
        </w:rPr>
      </w:pPr>
      <w:hyperlink r:id="rId61" w:history="1">
        <w:r w:rsidR="009A2007" w:rsidRPr="00246043">
          <w:rPr>
            <w:rStyle w:val="Kpr"/>
            <w:rFonts w:ascii="Times New Roman" w:hAnsi="Times New Roman" w:cs="Times New Roman"/>
          </w:rPr>
          <w:t>http://obisis.erciyes.edu.tr/</w:t>
        </w:r>
      </w:hyperlink>
    </w:p>
    <w:p w:rsidR="009A2007" w:rsidRPr="00246043" w:rsidRDefault="009A2007"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color w:val="000000"/>
        </w:rPr>
        <w:t xml:space="preserve">Ar-Ge faaliyetlerine yönelik olarak hangi konuları (araştırma kadrosunun; ulusal/uluslararası dış kaynaklı proje sayısı ve bütçesi, yayımlarının nicelik </w:t>
      </w:r>
      <w:r w:rsidRPr="00246043">
        <w:rPr>
          <w:rFonts w:ascii="Times New Roman" w:hAnsi="Times New Roman" w:cs="Times New Roman"/>
          <w:b/>
        </w:rPr>
        <w:t>ve niteliği, aldığı patentler, sanat eserleri vb.) kapsamaktadır?</w:t>
      </w:r>
    </w:p>
    <w:p w:rsidR="009A2007" w:rsidRPr="00246043" w:rsidRDefault="009A2007" w:rsidP="000B6022">
      <w:pPr>
        <w:spacing w:after="0" w:line="360" w:lineRule="auto"/>
        <w:jc w:val="both"/>
        <w:rPr>
          <w:rFonts w:ascii="Times New Roman" w:hAnsi="Times New Roman" w:cs="Times New Roman"/>
        </w:rPr>
      </w:pPr>
      <w:r w:rsidRPr="00246043">
        <w:rPr>
          <w:rFonts w:ascii="Times New Roman" w:hAnsi="Times New Roman" w:cs="Times New Roman"/>
        </w:rPr>
        <w:t xml:space="preserve">Fakültemizde her yıl hazırlanan faaliyet raporları öğretim elemanlarının bireysel performansları kayıt altına alınmaktadır. </w:t>
      </w:r>
    </w:p>
    <w:p w:rsidR="009A2007" w:rsidRPr="00246043" w:rsidRDefault="00D0718D" w:rsidP="000B6022">
      <w:pPr>
        <w:spacing w:after="0" w:line="360" w:lineRule="auto"/>
        <w:jc w:val="both"/>
        <w:rPr>
          <w:rFonts w:ascii="Times New Roman" w:hAnsi="Times New Roman" w:cs="Times New Roman"/>
        </w:rPr>
      </w:pPr>
      <w:hyperlink r:id="rId62" w:history="1">
        <w:r w:rsidR="009A2007" w:rsidRPr="00246043">
          <w:rPr>
            <w:rStyle w:val="Kpr"/>
            <w:rFonts w:ascii="Times New Roman" w:hAnsi="Times New Roman" w:cs="Times New Roman"/>
          </w:rPr>
          <w:t>http://sbf.erciyes.edu.tr/fakultemiz/Faaliyet-Raporu/Saglik-Bilimleri-Fakultesi/1/40</w:t>
        </w:r>
      </w:hyperlink>
    </w:p>
    <w:p w:rsidR="009A2007" w:rsidRPr="00246043" w:rsidRDefault="009A2007" w:rsidP="000B6022">
      <w:pPr>
        <w:spacing w:after="0" w:line="360" w:lineRule="auto"/>
        <w:jc w:val="both"/>
        <w:rPr>
          <w:rFonts w:ascii="Times New Roman" w:hAnsi="Times New Roman" w:cs="Times New Roman"/>
        </w:rPr>
      </w:pPr>
      <w:r w:rsidRPr="00246043">
        <w:rPr>
          <w:rFonts w:ascii="Times New Roman" w:hAnsi="Times New Roman" w:cs="Times New Roman"/>
        </w:rPr>
        <w:t>Erciyes Üniversitesinin öğretim elemanları için hazırladığı Akademik Veri Yönetim Sistemi (AVESİS), web tabanı üzerinden performans analizlerini otomatik olarak yapa</w:t>
      </w:r>
      <w:r w:rsidR="002C5310" w:rsidRPr="00246043">
        <w:rPr>
          <w:rFonts w:ascii="Times New Roman" w:hAnsi="Times New Roman" w:cs="Times New Roman"/>
        </w:rPr>
        <w:t>bilmektedir.</w:t>
      </w:r>
    </w:p>
    <w:p w:rsidR="009A2007" w:rsidRPr="00246043" w:rsidRDefault="00D0718D" w:rsidP="000B6022">
      <w:pPr>
        <w:spacing w:after="0" w:line="360" w:lineRule="auto"/>
        <w:jc w:val="both"/>
        <w:rPr>
          <w:rFonts w:ascii="Times New Roman" w:hAnsi="Times New Roman" w:cs="Times New Roman"/>
        </w:rPr>
      </w:pPr>
      <w:hyperlink r:id="rId63" w:history="1">
        <w:r w:rsidR="009A2007" w:rsidRPr="00246043">
          <w:rPr>
            <w:rStyle w:val="Kpr"/>
            <w:rFonts w:ascii="Times New Roman" w:hAnsi="Times New Roman" w:cs="Times New Roman"/>
          </w:rPr>
          <w:t>http://aves.erciyes.edu.tr/PerformansAnalizleri1.aspx</w:t>
        </w:r>
      </w:hyperlink>
      <w:r w:rsidR="009A2007" w:rsidRPr="00246043">
        <w:rPr>
          <w:rFonts w:ascii="Times New Roman" w:hAnsi="Times New Roman" w:cs="Times New Roman"/>
        </w:rPr>
        <w:t xml:space="preserve"> </w:t>
      </w:r>
    </w:p>
    <w:p w:rsidR="009A2007" w:rsidRPr="00246043" w:rsidRDefault="009A2007"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Yüksek Öğretim Kurumunun (YÖK) oluşturmuş olduğu YÖKSİS veri tabanı ile ülke genelindeki tüm akademik personelin araştırma faaliyetleri kayıt altına alınmaktadır.</w:t>
      </w:r>
    </w:p>
    <w:p w:rsidR="00CC471D" w:rsidRPr="00246043" w:rsidRDefault="00D0718D" w:rsidP="000B6022">
      <w:pPr>
        <w:autoSpaceDE w:val="0"/>
        <w:autoSpaceDN w:val="0"/>
        <w:adjustRightInd w:val="0"/>
        <w:spacing w:after="0" w:line="360" w:lineRule="auto"/>
        <w:jc w:val="both"/>
        <w:rPr>
          <w:rFonts w:ascii="Times New Roman" w:hAnsi="Times New Roman" w:cs="Times New Roman"/>
        </w:rPr>
      </w:pPr>
      <w:hyperlink r:id="rId64" w:history="1">
        <w:r w:rsidR="009A2007" w:rsidRPr="00246043">
          <w:rPr>
            <w:rStyle w:val="Kpr"/>
            <w:rFonts w:ascii="Times New Roman" w:hAnsi="Times New Roman" w:cs="Times New Roman"/>
          </w:rPr>
          <w:t>https://yoksis.yok.gov.tr/</w:t>
        </w:r>
      </w:hyperlink>
    </w:p>
    <w:p w:rsidR="009A2007" w:rsidRPr="00246043" w:rsidRDefault="009A2007"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b/>
          <w:color w:val="000000"/>
        </w:rPr>
        <w:t>Mezunlara yönelik olarak hangi konuları (mezunların; istihdam oranları ve istihdamın sektörel dağılımı, nitelikleri, vb.) kapsamaktadır?</w:t>
      </w:r>
    </w:p>
    <w:p w:rsidR="009A2007" w:rsidRPr="00246043" w:rsidRDefault="00B925F3" w:rsidP="000B6022">
      <w:pPr>
        <w:shd w:val="clear" w:color="auto" w:fill="FFFFFF"/>
        <w:spacing w:after="0" w:line="360" w:lineRule="auto"/>
        <w:jc w:val="both"/>
        <w:rPr>
          <w:rFonts w:ascii="Times New Roman" w:hAnsi="Times New Roman" w:cs="Times New Roman"/>
        </w:rPr>
      </w:pPr>
      <w:r>
        <w:rPr>
          <w:rFonts w:ascii="Times New Roman" w:hAnsi="Times New Roman" w:cs="Times New Roman"/>
        </w:rPr>
        <w:t>Mezunlara yönelik herhangi bir takip sistemimiz ve anket çalışmamız bulunmamaktadır</w:t>
      </w:r>
      <w:r w:rsidR="009A2007" w:rsidRPr="00246043">
        <w:rPr>
          <w:rFonts w:ascii="Times New Roman" w:hAnsi="Times New Roman" w:cs="Times New Roman"/>
        </w:rPr>
        <w:t xml:space="preserve">. </w:t>
      </w:r>
    </w:p>
    <w:p w:rsidR="009A2007" w:rsidRPr="00246043" w:rsidRDefault="009A2007"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Kurumsal iç ve dış değerlendirme sürecine yönelik bilgiler nasıl ve hangi sıklıkta toplanmaktadır?</w:t>
      </w:r>
    </w:p>
    <w:p w:rsidR="009A2007" w:rsidRPr="00246043" w:rsidRDefault="007C724F" w:rsidP="000B6022">
      <w:pPr>
        <w:autoSpaceDE w:val="0"/>
        <w:autoSpaceDN w:val="0"/>
        <w:adjustRightInd w:val="0"/>
        <w:spacing w:after="0" w:line="360" w:lineRule="auto"/>
        <w:jc w:val="both"/>
        <w:rPr>
          <w:rFonts w:ascii="Times New Roman" w:eastAsia="Calibri" w:hAnsi="Times New Roman" w:cs="Times New Roman"/>
          <w:color w:val="000000"/>
        </w:rPr>
      </w:pPr>
      <w:r w:rsidRPr="00246043">
        <w:rPr>
          <w:rFonts w:ascii="Times New Roman" w:eastAsia="Calibri" w:hAnsi="Times New Roman" w:cs="Times New Roman"/>
          <w:color w:val="000000"/>
        </w:rPr>
        <w:t>Bu rapor b</w:t>
      </w:r>
      <w:r w:rsidR="009A2007" w:rsidRPr="00246043">
        <w:rPr>
          <w:rFonts w:ascii="Times New Roman" w:eastAsia="Calibri" w:hAnsi="Times New Roman" w:cs="Times New Roman"/>
          <w:color w:val="000000"/>
        </w:rPr>
        <w:t>irimin ilk iç değerlendirme raporudur.</w:t>
      </w:r>
    </w:p>
    <w:p w:rsidR="009A2007" w:rsidRPr="00246043" w:rsidRDefault="009A2007"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 xml:space="preserve">Birimimizin dış değerlendirme sonuçları bulunmamaktadır. </w:t>
      </w:r>
      <w:r w:rsidR="0061560B">
        <w:rPr>
          <w:rFonts w:ascii="Times New Roman" w:hAnsi="Times New Roman" w:cs="Times New Roman"/>
          <w:color w:val="000000"/>
        </w:rPr>
        <w:t>Ancak F</w:t>
      </w:r>
      <w:r w:rsidR="00B925F3">
        <w:rPr>
          <w:rFonts w:ascii="Times New Roman" w:hAnsi="Times New Roman" w:cs="Times New Roman"/>
          <w:color w:val="000000"/>
        </w:rPr>
        <w:t xml:space="preserve">akültemiz Dış Değerlendirme sürecine girmiştir ve Üniversitemizde </w:t>
      </w:r>
      <w:r w:rsidR="00CC471D" w:rsidRPr="00246043">
        <w:rPr>
          <w:rFonts w:ascii="Times New Roman" w:hAnsi="Times New Roman" w:cs="Times New Roman"/>
          <w:color w:val="000000"/>
        </w:rPr>
        <w:t>belirli aralıklarla</w:t>
      </w:r>
      <w:r w:rsidRPr="00246043">
        <w:rPr>
          <w:rFonts w:ascii="Times New Roman" w:hAnsi="Times New Roman" w:cs="Times New Roman"/>
          <w:color w:val="000000"/>
        </w:rPr>
        <w:t xml:space="preserve"> dış değerlendirme</w:t>
      </w:r>
      <w:r w:rsidR="00CC471D" w:rsidRPr="00246043">
        <w:rPr>
          <w:rFonts w:ascii="Times New Roman" w:hAnsi="Times New Roman" w:cs="Times New Roman"/>
          <w:color w:val="000000"/>
        </w:rPr>
        <w:t xml:space="preserve"> </w:t>
      </w:r>
      <w:r w:rsidR="00B925F3">
        <w:rPr>
          <w:rFonts w:ascii="Times New Roman" w:hAnsi="Times New Roman" w:cs="Times New Roman"/>
          <w:color w:val="000000"/>
        </w:rPr>
        <w:t>yapılacaktır.</w:t>
      </w:r>
    </w:p>
    <w:p w:rsidR="009A2007" w:rsidRPr="00246043" w:rsidRDefault="009A2007"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Toplanan verilerin güvenliği, gizliliği (kişisel bilgiler gibi gizlilik gerektiren verilerin güvenliği ve üçüncü şahıslarla paylaşılmaması) ve güvenilirliği (somut ve objektif olması) nasıl sağlanmaktadır?</w:t>
      </w:r>
    </w:p>
    <w:p w:rsidR="009A2007" w:rsidRPr="00246043" w:rsidRDefault="009A2007"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lastRenderedPageBreak/>
        <w:t xml:space="preserve">Erciyes Üniversitesi Rektörlüğüne bağlı Bilgi İşlem Daire Başkanlığı tarafından elektronik ortamda oluşturulan veri tabanlarına öğrenci, akademik ve idari personel kendi şifreleri ile girebilmektedir. </w:t>
      </w:r>
      <w:r w:rsidR="00CC471D" w:rsidRPr="00246043">
        <w:rPr>
          <w:rFonts w:ascii="Times New Roman" w:hAnsi="Times New Roman" w:cs="Times New Roman"/>
          <w:color w:val="000000"/>
        </w:rPr>
        <w:t>Kurum dışından kişilerin erişimi sınırlı düzeydedir.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C62D76" w:rsidRPr="00246043" w:rsidTr="000E0EF6">
        <w:tc>
          <w:tcPr>
            <w:tcW w:w="1242" w:type="dxa"/>
            <w:shd w:val="clear" w:color="auto" w:fill="E5B8B7"/>
          </w:tcPr>
          <w:p w:rsidR="00C62D76" w:rsidRPr="00246043" w:rsidRDefault="00C62D76" w:rsidP="000B6022">
            <w:pPr>
              <w:autoSpaceDE w:val="0"/>
              <w:autoSpaceDN w:val="0"/>
              <w:adjustRightInd w:val="0"/>
              <w:spacing w:after="0" w:line="360" w:lineRule="auto"/>
              <w:jc w:val="both"/>
              <w:rPr>
                <w:rFonts w:ascii="Times New Roman" w:hAnsi="Times New Roman" w:cs="Times New Roman"/>
                <w:b/>
                <w:bCs/>
                <w:color w:val="0000FF"/>
              </w:rPr>
            </w:pPr>
            <w:r w:rsidRPr="00246043">
              <w:rPr>
                <w:rFonts w:ascii="Times New Roman" w:hAnsi="Times New Roman" w:cs="Times New Roman"/>
                <w:b/>
                <w:color w:val="0000FF"/>
              </w:rPr>
              <w:t>D.4</w:t>
            </w:r>
          </w:p>
        </w:tc>
        <w:tc>
          <w:tcPr>
            <w:tcW w:w="8046" w:type="dxa"/>
            <w:shd w:val="clear" w:color="auto" w:fill="E5B8B7"/>
          </w:tcPr>
          <w:p w:rsidR="00C62D76" w:rsidRPr="00246043" w:rsidRDefault="00C62D76" w:rsidP="000B6022">
            <w:pPr>
              <w:autoSpaceDE w:val="0"/>
              <w:autoSpaceDN w:val="0"/>
              <w:adjustRightInd w:val="0"/>
              <w:spacing w:after="0" w:line="360" w:lineRule="auto"/>
              <w:jc w:val="both"/>
              <w:rPr>
                <w:rFonts w:ascii="Times New Roman" w:hAnsi="Times New Roman" w:cs="Times New Roman"/>
                <w:b/>
                <w:bCs/>
                <w:color w:val="0000FF"/>
              </w:rPr>
            </w:pPr>
            <w:r w:rsidRPr="00246043">
              <w:rPr>
                <w:rFonts w:ascii="Times New Roman" w:hAnsi="Times New Roman" w:cs="Times New Roman"/>
                <w:b/>
                <w:color w:val="0000FF"/>
              </w:rPr>
              <w:t>Kurum Dışından Tedarik Edilen Hizmetlerin Kalitesi</w:t>
            </w:r>
          </w:p>
        </w:tc>
      </w:tr>
      <w:tr w:rsidR="00C62D76" w:rsidRPr="00246043" w:rsidTr="000E0EF6">
        <w:tc>
          <w:tcPr>
            <w:tcW w:w="1242" w:type="dxa"/>
            <w:shd w:val="clear" w:color="auto" w:fill="DAEEF3"/>
          </w:tcPr>
          <w:p w:rsidR="00C62D76" w:rsidRPr="00246043" w:rsidRDefault="00C62D76" w:rsidP="000B6022">
            <w:pPr>
              <w:autoSpaceDE w:val="0"/>
              <w:autoSpaceDN w:val="0"/>
              <w:adjustRightInd w:val="0"/>
              <w:spacing w:after="0" w:line="360" w:lineRule="auto"/>
              <w:jc w:val="both"/>
              <w:rPr>
                <w:rFonts w:ascii="Times New Roman" w:hAnsi="Times New Roman" w:cs="Times New Roman"/>
                <w:b/>
                <w:bCs/>
                <w:color w:val="0000FF"/>
              </w:rPr>
            </w:pPr>
          </w:p>
        </w:tc>
        <w:tc>
          <w:tcPr>
            <w:tcW w:w="8046" w:type="dxa"/>
            <w:shd w:val="clear" w:color="auto" w:fill="DAEEF3"/>
          </w:tcPr>
          <w:p w:rsidR="00C62D76" w:rsidRPr="00246043" w:rsidRDefault="00C62D76" w:rsidP="000B6022">
            <w:pPr>
              <w:autoSpaceDE w:val="0"/>
              <w:autoSpaceDN w:val="0"/>
              <w:adjustRightInd w:val="0"/>
              <w:spacing w:after="0" w:line="360" w:lineRule="auto"/>
              <w:jc w:val="both"/>
              <w:rPr>
                <w:rFonts w:ascii="Times New Roman" w:hAnsi="Times New Roman" w:cs="Times New Roman"/>
                <w:color w:val="000000"/>
              </w:rPr>
            </w:pPr>
          </w:p>
        </w:tc>
      </w:tr>
    </w:tbl>
    <w:p w:rsidR="00FE49EC"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 dışından alınan idari ve/veya destek hizmetlerinin tedarik sürecine ilişkin kriterleri belirlenmiş midir?</w:t>
      </w:r>
    </w:p>
    <w:p w:rsidR="00FE49EC" w:rsidRPr="00246043" w:rsidRDefault="00FE49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lang w:eastAsia="tr-TR"/>
        </w:rPr>
        <w:t xml:space="preserve">Birim dışından alınacak idari veya destek hizmetler, Rektörlük tarafından belirlenen usul ve esaslara göre yapılmaktadır. İhtiyaç duyulan hizmetlerin tedarikinde sıkıntı yaşanmamaktadır. Üniversite dışından alınacak hizmetler ise yine Rektörlük aracılığıyla </w:t>
      </w:r>
      <w:r w:rsidRPr="00246043">
        <w:rPr>
          <w:rFonts w:ascii="Times New Roman" w:eastAsia="Times New Roman" w:hAnsi="Times New Roman" w:cs="Times New Roman"/>
          <w:lang w:eastAsia="tr-TR"/>
        </w:rPr>
        <w:t>ilgili yasa, yönetmelik ve mevzuat dikkate alınarak yapılmaktadır.</w:t>
      </w:r>
    </w:p>
    <w:p w:rsidR="00567DF6" w:rsidRDefault="00567DF6" w:rsidP="000B6022">
      <w:pPr>
        <w:autoSpaceDE w:val="0"/>
        <w:autoSpaceDN w:val="0"/>
        <w:adjustRightInd w:val="0"/>
        <w:spacing w:after="0" w:line="360" w:lineRule="auto"/>
        <w:jc w:val="both"/>
        <w:rPr>
          <w:rFonts w:ascii="Times New Roman" w:hAnsi="Times New Roman" w:cs="Times New Roman"/>
          <w:b/>
          <w:color w:val="000000"/>
        </w:rPr>
      </w:pPr>
    </w:p>
    <w:p w:rsidR="00CC471D" w:rsidRPr="00246043" w:rsidRDefault="00FE49EC"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 dışından alınan bu hizmetlerin uygunluğu, kalitesi ve sürekliliği nasıl güvence altına alınmaktadır?</w:t>
      </w:r>
    </w:p>
    <w:p w:rsidR="00FE49EC" w:rsidRPr="00246043" w:rsidRDefault="00FE49E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Devlet üniversitesine bağlı bir b</w:t>
      </w:r>
      <w:r w:rsidR="00CC471D" w:rsidRPr="00246043">
        <w:rPr>
          <w:rFonts w:ascii="Times New Roman" w:hAnsi="Times New Roman" w:cs="Times New Roman"/>
        </w:rPr>
        <w:t>irim</w:t>
      </w:r>
      <w:r w:rsidRPr="00246043">
        <w:rPr>
          <w:rFonts w:ascii="Times New Roman" w:hAnsi="Times New Roman" w:cs="Times New Roman"/>
        </w:rPr>
        <w:t xml:space="preserve"> olmamız nedeniyle alınacak hizmetler, Rektörlük ve ilgili yasal düzenlemelerle güvence altına alınmıştır.</w:t>
      </w:r>
      <w:r w:rsidR="00CC471D" w:rsidRPr="00246043">
        <w:rPr>
          <w:rFonts w:ascii="Times New Roman" w:hAnsi="Times New Roman" w:cs="Times New Roman"/>
        </w:rPr>
        <w:t xml:space="preserve"> </w:t>
      </w:r>
      <w:r w:rsidRPr="00246043">
        <w:rPr>
          <w:rFonts w:ascii="Times New Roman" w:hAnsi="Times New Roman" w:cs="Times New Roman"/>
        </w:rPr>
        <w:t>Kalitesi ve uygunluğu ise birim yöneticileri tarafından yapılan denetimler ve oluşturulan raporlar doğrultusunda oluşturulan değerlendirmeler ile yürütülmektedir.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C62D76" w:rsidRPr="00246043" w:rsidTr="000E0EF6">
        <w:tc>
          <w:tcPr>
            <w:tcW w:w="1242" w:type="dxa"/>
            <w:shd w:val="clear" w:color="auto" w:fill="E5B8B7"/>
          </w:tcPr>
          <w:p w:rsidR="00C62D76" w:rsidRPr="00246043" w:rsidRDefault="00C62D76" w:rsidP="000B6022">
            <w:pPr>
              <w:autoSpaceDE w:val="0"/>
              <w:autoSpaceDN w:val="0"/>
              <w:adjustRightInd w:val="0"/>
              <w:spacing w:after="0" w:line="360" w:lineRule="auto"/>
              <w:jc w:val="both"/>
              <w:rPr>
                <w:rFonts w:ascii="Times New Roman" w:hAnsi="Times New Roman" w:cs="Times New Roman"/>
                <w:b/>
                <w:bCs/>
                <w:color w:val="0000FF"/>
              </w:rPr>
            </w:pPr>
            <w:r w:rsidRPr="00246043">
              <w:rPr>
                <w:rFonts w:ascii="Times New Roman" w:hAnsi="Times New Roman" w:cs="Times New Roman"/>
                <w:b/>
                <w:color w:val="0000FF"/>
              </w:rPr>
              <w:t>D.5</w:t>
            </w:r>
          </w:p>
        </w:tc>
        <w:tc>
          <w:tcPr>
            <w:tcW w:w="8046" w:type="dxa"/>
            <w:shd w:val="clear" w:color="auto" w:fill="E5B8B7"/>
          </w:tcPr>
          <w:p w:rsidR="00C62D76" w:rsidRPr="00246043" w:rsidRDefault="00C62D76" w:rsidP="000B6022">
            <w:pPr>
              <w:autoSpaceDE w:val="0"/>
              <w:autoSpaceDN w:val="0"/>
              <w:adjustRightInd w:val="0"/>
              <w:spacing w:after="0" w:line="360" w:lineRule="auto"/>
              <w:jc w:val="both"/>
              <w:rPr>
                <w:rFonts w:ascii="Times New Roman" w:hAnsi="Times New Roman" w:cs="Times New Roman"/>
                <w:b/>
                <w:bCs/>
                <w:color w:val="0000FF"/>
              </w:rPr>
            </w:pPr>
            <w:r w:rsidRPr="00246043">
              <w:rPr>
                <w:rFonts w:ascii="Times New Roman" w:hAnsi="Times New Roman" w:cs="Times New Roman"/>
                <w:b/>
                <w:color w:val="0000FF"/>
              </w:rPr>
              <w:t>Kamuoyunu Bilgilendirme</w:t>
            </w:r>
          </w:p>
        </w:tc>
      </w:tr>
      <w:tr w:rsidR="00C62D76" w:rsidRPr="00246043" w:rsidTr="000E0EF6">
        <w:tc>
          <w:tcPr>
            <w:tcW w:w="1242" w:type="dxa"/>
            <w:shd w:val="clear" w:color="auto" w:fill="DAEEF3"/>
          </w:tcPr>
          <w:p w:rsidR="00C62D76" w:rsidRPr="00246043" w:rsidRDefault="00C62D76" w:rsidP="000B6022">
            <w:pPr>
              <w:autoSpaceDE w:val="0"/>
              <w:autoSpaceDN w:val="0"/>
              <w:adjustRightInd w:val="0"/>
              <w:spacing w:after="0" w:line="360" w:lineRule="auto"/>
              <w:jc w:val="both"/>
              <w:rPr>
                <w:rFonts w:ascii="Times New Roman" w:hAnsi="Times New Roman" w:cs="Times New Roman"/>
                <w:b/>
                <w:bCs/>
                <w:color w:val="0000FF"/>
              </w:rPr>
            </w:pPr>
          </w:p>
        </w:tc>
        <w:tc>
          <w:tcPr>
            <w:tcW w:w="8046" w:type="dxa"/>
            <w:shd w:val="clear" w:color="auto" w:fill="DAEEF3"/>
          </w:tcPr>
          <w:p w:rsidR="00C62D76" w:rsidRPr="00246043" w:rsidRDefault="00C62D76" w:rsidP="000B6022">
            <w:pPr>
              <w:autoSpaceDE w:val="0"/>
              <w:autoSpaceDN w:val="0"/>
              <w:adjustRightInd w:val="0"/>
              <w:spacing w:after="0" w:line="360" w:lineRule="auto"/>
              <w:jc w:val="both"/>
              <w:rPr>
                <w:rFonts w:ascii="Times New Roman" w:hAnsi="Times New Roman" w:cs="Times New Roman"/>
                <w:color w:val="000000"/>
              </w:rPr>
            </w:pPr>
          </w:p>
        </w:tc>
      </w:tr>
    </w:tbl>
    <w:p w:rsidR="00C62D76" w:rsidRDefault="009A2007"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 topluma karşı sorumluluğunun gereği olarak, eğitim-öğretim, araştırma geliştirme faaliyetlerini de içerecek şekilde faaliyetlerinin tümüyle ilgili güncel verileri kamuoyuyla paylaşmakta mıdır?</w:t>
      </w:r>
    </w:p>
    <w:p w:rsidR="006F44C6" w:rsidRDefault="006F44C6" w:rsidP="006F44C6">
      <w:pPr>
        <w:pStyle w:val="KonuBal"/>
        <w:spacing w:line="360" w:lineRule="auto"/>
        <w:ind w:firstLine="360"/>
        <w:jc w:val="both"/>
        <w:rPr>
          <w:sz w:val="28"/>
          <w:szCs w:val="28"/>
        </w:rPr>
      </w:pPr>
    </w:p>
    <w:p w:rsidR="006F44C6" w:rsidRPr="006F44C6" w:rsidRDefault="006F44C6" w:rsidP="006F44C6">
      <w:pPr>
        <w:pStyle w:val="KonuBal"/>
        <w:spacing w:line="360" w:lineRule="auto"/>
        <w:ind w:firstLine="360"/>
        <w:jc w:val="both"/>
        <w:rPr>
          <w:rFonts w:ascii="Times New Roman" w:eastAsiaTheme="minorHAnsi" w:hAnsi="Times New Roman" w:cs="Times New Roman"/>
          <w:color w:val="000000"/>
          <w:sz w:val="22"/>
          <w:szCs w:val="22"/>
        </w:rPr>
      </w:pPr>
      <w:r w:rsidRPr="006F44C6">
        <w:rPr>
          <w:rFonts w:ascii="Times New Roman" w:eastAsiaTheme="minorHAnsi" w:hAnsi="Times New Roman" w:cs="Times New Roman"/>
          <w:color w:val="000000"/>
          <w:sz w:val="22"/>
          <w:szCs w:val="22"/>
        </w:rPr>
        <w:t>Fakültemiz topluma karşı sorumluluğunun gereği olarak, eğitim-öğretim, araştırma</w:t>
      </w:r>
      <w:r w:rsidR="00211211">
        <w:rPr>
          <w:rFonts w:ascii="Times New Roman" w:eastAsiaTheme="minorHAnsi" w:hAnsi="Times New Roman" w:cs="Times New Roman"/>
          <w:color w:val="000000"/>
          <w:sz w:val="22"/>
          <w:szCs w:val="22"/>
        </w:rPr>
        <w:t xml:space="preserve"> </w:t>
      </w:r>
      <w:r w:rsidRPr="006F44C6">
        <w:rPr>
          <w:rFonts w:ascii="Times New Roman" w:eastAsiaTheme="minorHAnsi" w:hAnsi="Times New Roman" w:cs="Times New Roman"/>
          <w:color w:val="000000"/>
          <w:sz w:val="22"/>
          <w:szCs w:val="22"/>
        </w:rPr>
        <w:t>geliştirme</w:t>
      </w:r>
      <w:r w:rsidR="00211211">
        <w:rPr>
          <w:rFonts w:ascii="Times New Roman" w:eastAsiaTheme="minorHAnsi" w:hAnsi="Times New Roman" w:cs="Times New Roman"/>
          <w:color w:val="000000"/>
          <w:sz w:val="22"/>
          <w:szCs w:val="22"/>
        </w:rPr>
        <w:t xml:space="preserve"> </w:t>
      </w:r>
      <w:r w:rsidRPr="006F44C6">
        <w:rPr>
          <w:rFonts w:ascii="Times New Roman" w:eastAsiaTheme="minorHAnsi" w:hAnsi="Times New Roman" w:cs="Times New Roman"/>
          <w:color w:val="000000"/>
          <w:sz w:val="22"/>
          <w:szCs w:val="22"/>
        </w:rPr>
        <w:t>faaliyetlerini de içerecek şekilde faaliyetlerinin tümüyle ilgili güncel</w:t>
      </w:r>
      <w:r w:rsidR="00211211">
        <w:rPr>
          <w:rFonts w:ascii="Times New Roman" w:eastAsiaTheme="minorHAnsi" w:hAnsi="Times New Roman" w:cs="Times New Roman"/>
          <w:color w:val="000000"/>
          <w:sz w:val="22"/>
          <w:szCs w:val="22"/>
        </w:rPr>
        <w:t xml:space="preserve"> </w:t>
      </w:r>
      <w:r w:rsidRPr="006F44C6">
        <w:rPr>
          <w:rFonts w:ascii="Times New Roman" w:eastAsiaTheme="minorHAnsi" w:hAnsi="Times New Roman" w:cs="Times New Roman"/>
          <w:color w:val="000000"/>
          <w:sz w:val="22"/>
          <w:szCs w:val="22"/>
        </w:rPr>
        <w:t xml:space="preserve">verileri kamuoyuyla görsel (internet, TV vb.) ve yazılı (dergi, gazete, broşür vb.) paylaşmaktadır.  Kamuoyuna sunulan bilgilerin güncelliği, doğruluğu ve güvenilirliği yasal prosedürler doğrultusunda güvence altına alınmıştır.  </w:t>
      </w:r>
    </w:p>
    <w:p w:rsidR="006F44C6" w:rsidRPr="00246043" w:rsidRDefault="006F44C6" w:rsidP="000B6022">
      <w:pPr>
        <w:autoSpaceDE w:val="0"/>
        <w:autoSpaceDN w:val="0"/>
        <w:adjustRightInd w:val="0"/>
        <w:spacing w:after="0" w:line="360" w:lineRule="auto"/>
        <w:jc w:val="both"/>
        <w:rPr>
          <w:rFonts w:ascii="Times New Roman" w:hAnsi="Times New Roman" w:cs="Times New Roman"/>
          <w:b/>
          <w:color w:val="000000"/>
        </w:rPr>
      </w:pPr>
    </w:p>
    <w:p w:rsidR="00DC6E1E" w:rsidRDefault="009A2007" w:rsidP="000B6022">
      <w:pPr>
        <w:autoSpaceDE w:val="0"/>
        <w:autoSpaceDN w:val="0"/>
        <w:adjustRightInd w:val="0"/>
        <w:spacing w:after="0" w:line="360" w:lineRule="auto"/>
        <w:jc w:val="both"/>
        <w:rPr>
          <w:rStyle w:val="Kpr"/>
          <w:rFonts w:ascii="Times New Roman" w:hAnsi="Times New Roman" w:cs="Times New Roman"/>
        </w:rPr>
      </w:pPr>
      <w:r w:rsidRPr="00246043">
        <w:rPr>
          <w:rFonts w:ascii="Times New Roman" w:hAnsi="Times New Roman" w:cs="Times New Roman"/>
          <w:color w:val="000000"/>
        </w:rPr>
        <w:t>Birimimiz bünyesinde gerçekleştirilen kongre, sempozyum, kurs vb</w:t>
      </w:r>
      <w:r w:rsidR="008A446A" w:rsidRPr="00246043">
        <w:rPr>
          <w:rFonts w:ascii="Times New Roman" w:hAnsi="Times New Roman" w:cs="Times New Roman"/>
          <w:color w:val="000000"/>
        </w:rPr>
        <w:t>.</w:t>
      </w:r>
      <w:r w:rsidRPr="00246043">
        <w:rPr>
          <w:rFonts w:ascii="Times New Roman" w:hAnsi="Times New Roman" w:cs="Times New Roman"/>
          <w:color w:val="000000"/>
        </w:rPr>
        <w:t xml:space="preserve"> etkinlikler güncel olarak ilan edilerek kamuoyuyla paylaşılmaktadır. Eğitim-öğretim süreci içerisinde birimimizin web sayfası üzerinden akademik takvim, ders programları, önemli tarihler, etkinler vb paylaşılmaktadır </w:t>
      </w:r>
      <w:hyperlink r:id="rId65" w:history="1">
        <w:r w:rsidR="00DC6E1E" w:rsidRPr="00057865">
          <w:rPr>
            <w:rStyle w:val="Kpr"/>
            <w:rFonts w:ascii="Times New Roman" w:hAnsi="Times New Roman" w:cs="Times New Roman"/>
          </w:rPr>
          <w:t>http://ogrisl.erciyes.edu.tr/akademik-takvim/Ogrenci-Isleri-Daire-Baskanligi/33</w:t>
        </w:r>
      </w:hyperlink>
    </w:p>
    <w:p w:rsidR="00211211" w:rsidRDefault="00211211" w:rsidP="000B6022">
      <w:pPr>
        <w:autoSpaceDE w:val="0"/>
        <w:autoSpaceDN w:val="0"/>
        <w:adjustRightInd w:val="0"/>
        <w:spacing w:after="0" w:line="360" w:lineRule="auto"/>
        <w:jc w:val="both"/>
        <w:rPr>
          <w:rStyle w:val="Kpr"/>
          <w:rFonts w:ascii="Times New Roman" w:hAnsi="Times New Roman" w:cs="Times New Roman"/>
        </w:rPr>
      </w:pPr>
    </w:p>
    <w:p w:rsidR="00211211" w:rsidRDefault="00211211" w:rsidP="000B6022">
      <w:pPr>
        <w:autoSpaceDE w:val="0"/>
        <w:autoSpaceDN w:val="0"/>
        <w:adjustRightInd w:val="0"/>
        <w:spacing w:after="0" w:line="360" w:lineRule="auto"/>
        <w:jc w:val="both"/>
        <w:rPr>
          <w:rFonts w:ascii="Times New Roman" w:hAnsi="Times New Roman" w:cs="Times New Roman"/>
          <w:color w:val="000000"/>
        </w:rPr>
      </w:pPr>
    </w:p>
    <w:p w:rsidR="00C62D76" w:rsidRPr="00246043" w:rsidRDefault="009A2007"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b/>
          <w:color w:val="000000"/>
        </w:rPr>
        <w:lastRenderedPageBreak/>
        <w:t xml:space="preserve">Kamuoyuna sunulan bilgilerin güncelliği, doğruluğu ve güvenilirliği nasıl güvence </w:t>
      </w:r>
      <w:r w:rsidR="00B27A00" w:rsidRPr="00246043">
        <w:rPr>
          <w:rFonts w:ascii="Times New Roman" w:hAnsi="Times New Roman" w:cs="Times New Roman"/>
          <w:b/>
        </w:rPr>
        <w:t xml:space="preserve">altına </w:t>
      </w:r>
      <w:r w:rsidRPr="00246043">
        <w:rPr>
          <w:rFonts w:ascii="Times New Roman" w:hAnsi="Times New Roman" w:cs="Times New Roman"/>
          <w:b/>
        </w:rPr>
        <w:t>alınmaktadır?</w:t>
      </w:r>
    </w:p>
    <w:p w:rsidR="00C62D76" w:rsidRPr="00246043" w:rsidRDefault="009A2007" w:rsidP="000B6022">
      <w:pPr>
        <w:autoSpaceDE w:val="0"/>
        <w:autoSpaceDN w:val="0"/>
        <w:adjustRightInd w:val="0"/>
        <w:spacing w:after="0" w:line="360" w:lineRule="auto"/>
        <w:jc w:val="both"/>
        <w:rPr>
          <w:rFonts w:ascii="Times New Roman" w:hAnsi="Times New Roman" w:cs="Times New Roman"/>
          <w:b/>
        </w:rPr>
      </w:pPr>
      <w:r w:rsidRPr="00246043">
        <w:rPr>
          <w:rFonts w:ascii="Times New Roman" w:hAnsi="Times New Roman" w:cs="Times New Roman"/>
          <w:color w:val="000000"/>
        </w:rPr>
        <w:t xml:space="preserve">Birimimiz bünyesinde gerçekleştirilen kongre, sempozyum, kurs vb etkinliklerin güncellik, doğruluk ve güvenilirliği farklı üniversitelerin öğretim üyelerinin de yer aldığı kongre/sempozyum/kurs bilimsel kurulu tarafından denetlenmektedir. </w:t>
      </w:r>
    </w:p>
    <w:p w:rsidR="008A446A" w:rsidRPr="00246043" w:rsidRDefault="008A446A" w:rsidP="000B6022">
      <w:pPr>
        <w:autoSpaceDE w:val="0"/>
        <w:autoSpaceDN w:val="0"/>
        <w:adjustRightInd w:val="0"/>
        <w:spacing w:after="0" w:line="36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C62D76" w:rsidRPr="00246043" w:rsidTr="000E0EF6">
        <w:tc>
          <w:tcPr>
            <w:tcW w:w="1242" w:type="dxa"/>
            <w:shd w:val="clear" w:color="auto" w:fill="E5B8B7"/>
          </w:tcPr>
          <w:p w:rsidR="00C62D76" w:rsidRPr="00246043" w:rsidRDefault="00D92AE6" w:rsidP="000B6022">
            <w:pPr>
              <w:autoSpaceDE w:val="0"/>
              <w:autoSpaceDN w:val="0"/>
              <w:adjustRightInd w:val="0"/>
              <w:spacing w:after="0" w:line="360" w:lineRule="auto"/>
              <w:jc w:val="both"/>
              <w:rPr>
                <w:rFonts w:ascii="Times New Roman" w:hAnsi="Times New Roman" w:cs="Times New Roman"/>
                <w:b/>
                <w:bCs/>
                <w:color w:val="0000FF"/>
              </w:rPr>
            </w:pPr>
            <w:r w:rsidRPr="00246043">
              <w:rPr>
                <w:rFonts w:ascii="Times New Roman" w:hAnsi="Times New Roman" w:cs="Times New Roman"/>
                <w:b/>
                <w:color w:val="0000FF"/>
              </w:rPr>
              <w:t>D.6</w:t>
            </w:r>
          </w:p>
        </w:tc>
        <w:tc>
          <w:tcPr>
            <w:tcW w:w="8046" w:type="dxa"/>
            <w:shd w:val="clear" w:color="auto" w:fill="E5B8B7"/>
          </w:tcPr>
          <w:p w:rsidR="00C62D76" w:rsidRPr="00246043" w:rsidRDefault="00D92AE6" w:rsidP="000B6022">
            <w:pPr>
              <w:autoSpaceDE w:val="0"/>
              <w:autoSpaceDN w:val="0"/>
              <w:adjustRightInd w:val="0"/>
              <w:spacing w:after="0" w:line="360" w:lineRule="auto"/>
              <w:jc w:val="both"/>
              <w:rPr>
                <w:rFonts w:ascii="Times New Roman" w:hAnsi="Times New Roman" w:cs="Times New Roman"/>
                <w:b/>
                <w:bCs/>
                <w:color w:val="0000FF"/>
              </w:rPr>
            </w:pPr>
            <w:r w:rsidRPr="00246043">
              <w:rPr>
                <w:rFonts w:ascii="Times New Roman" w:hAnsi="Times New Roman" w:cs="Times New Roman"/>
                <w:b/>
                <w:color w:val="0000FF"/>
              </w:rPr>
              <w:t>Yönetimin Etkinliği ve Hesap Verebilirliği</w:t>
            </w:r>
          </w:p>
        </w:tc>
      </w:tr>
      <w:tr w:rsidR="00C62D76" w:rsidRPr="00246043" w:rsidTr="000E0EF6">
        <w:tc>
          <w:tcPr>
            <w:tcW w:w="1242" w:type="dxa"/>
            <w:shd w:val="clear" w:color="auto" w:fill="DAEEF3"/>
          </w:tcPr>
          <w:p w:rsidR="00C62D76" w:rsidRPr="00246043" w:rsidRDefault="00C62D76" w:rsidP="000B6022">
            <w:pPr>
              <w:autoSpaceDE w:val="0"/>
              <w:autoSpaceDN w:val="0"/>
              <w:adjustRightInd w:val="0"/>
              <w:spacing w:after="0" w:line="360" w:lineRule="auto"/>
              <w:jc w:val="both"/>
              <w:rPr>
                <w:rFonts w:ascii="Times New Roman" w:hAnsi="Times New Roman" w:cs="Times New Roman"/>
                <w:b/>
                <w:bCs/>
                <w:color w:val="0000FF"/>
              </w:rPr>
            </w:pPr>
          </w:p>
        </w:tc>
        <w:tc>
          <w:tcPr>
            <w:tcW w:w="8046" w:type="dxa"/>
            <w:shd w:val="clear" w:color="auto" w:fill="DAEEF3"/>
          </w:tcPr>
          <w:p w:rsidR="00C62D76" w:rsidRPr="00246043" w:rsidRDefault="00C62D76" w:rsidP="000B6022">
            <w:pPr>
              <w:autoSpaceDE w:val="0"/>
              <w:autoSpaceDN w:val="0"/>
              <w:adjustRightInd w:val="0"/>
              <w:spacing w:after="0" w:line="360" w:lineRule="auto"/>
              <w:jc w:val="both"/>
              <w:rPr>
                <w:rFonts w:ascii="Times New Roman" w:hAnsi="Times New Roman" w:cs="Times New Roman"/>
                <w:color w:val="000000"/>
              </w:rPr>
            </w:pPr>
          </w:p>
        </w:tc>
      </w:tr>
    </w:tbl>
    <w:p w:rsidR="00211211" w:rsidRDefault="00211211" w:rsidP="000B6022">
      <w:pPr>
        <w:autoSpaceDE w:val="0"/>
        <w:autoSpaceDN w:val="0"/>
        <w:adjustRightInd w:val="0"/>
        <w:spacing w:after="0" w:line="360" w:lineRule="auto"/>
        <w:jc w:val="both"/>
        <w:rPr>
          <w:rFonts w:ascii="Times New Roman" w:hAnsi="Times New Roman" w:cs="Times New Roman"/>
          <w:b/>
          <w:color w:val="000000"/>
        </w:rPr>
      </w:pPr>
    </w:p>
    <w:p w:rsidR="00D92AE6" w:rsidRPr="00246043" w:rsidRDefault="009A2007"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Birim, kalite güvencesi sistemini, mevcut yönetim ve idari sistemini,</w:t>
      </w:r>
      <w:r w:rsidR="00697693" w:rsidRPr="00246043">
        <w:rPr>
          <w:rFonts w:ascii="Times New Roman" w:hAnsi="Times New Roman" w:cs="Times New Roman"/>
          <w:b/>
          <w:color w:val="000000"/>
        </w:rPr>
        <w:t xml:space="preserve"> </w:t>
      </w:r>
      <w:r w:rsidRPr="00246043">
        <w:rPr>
          <w:rFonts w:ascii="Times New Roman" w:hAnsi="Times New Roman" w:cs="Times New Roman"/>
          <w:b/>
          <w:color w:val="000000"/>
        </w:rPr>
        <w:t>yöneticilerinin liderlik özelliklerini ve verimli</w:t>
      </w:r>
      <w:r w:rsidR="00697693" w:rsidRPr="00246043">
        <w:rPr>
          <w:rFonts w:ascii="Times New Roman" w:hAnsi="Times New Roman" w:cs="Times New Roman"/>
          <w:b/>
          <w:color w:val="000000"/>
        </w:rPr>
        <w:t>liklerini ölçme ve izlemeye imka</w:t>
      </w:r>
      <w:r w:rsidRPr="00246043">
        <w:rPr>
          <w:rFonts w:ascii="Times New Roman" w:hAnsi="Times New Roman" w:cs="Times New Roman"/>
          <w:b/>
          <w:color w:val="000000"/>
        </w:rPr>
        <w:t>n tanıyacak şekilde tasarlamış mıdır?</w:t>
      </w:r>
    </w:p>
    <w:p w:rsidR="00572385" w:rsidRPr="00246043" w:rsidRDefault="00572385"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 xml:space="preserve">Dekan fakülte içerisindeki profesörlerden kıdem ve hizmet yılı dikkate alınarak Rektör tarafından atanmaktadır. </w:t>
      </w:r>
      <w:r w:rsidR="003D6D69" w:rsidRPr="00246043">
        <w:rPr>
          <w:rFonts w:ascii="Times New Roman" w:hAnsi="Times New Roman" w:cs="Times New Roman"/>
          <w:color w:val="000000"/>
        </w:rPr>
        <w:t>Bölüm Başkanlarının atanması</w:t>
      </w:r>
      <w:r w:rsidRPr="00246043">
        <w:rPr>
          <w:rFonts w:ascii="Times New Roman" w:hAnsi="Times New Roman" w:cs="Times New Roman"/>
          <w:color w:val="000000"/>
        </w:rPr>
        <w:t xml:space="preserve"> ise </w:t>
      </w:r>
      <w:r w:rsidR="003D6D69" w:rsidRPr="00246043">
        <w:rPr>
          <w:rFonts w:ascii="Times New Roman" w:hAnsi="Times New Roman" w:cs="Times New Roman"/>
          <w:color w:val="000000"/>
        </w:rPr>
        <w:t xml:space="preserve">bölümün ABD başkanlarının görüşleri alınarak </w:t>
      </w:r>
      <w:r w:rsidRPr="00246043">
        <w:rPr>
          <w:rFonts w:ascii="Times New Roman" w:hAnsi="Times New Roman" w:cs="Times New Roman"/>
          <w:color w:val="000000"/>
        </w:rPr>
        <w:t>D</w:t>
      </w:r>
      <w:r w:rsidR="003D6D69" w:rsidRPr="00246043">
        <w:rPr>
          <w:rFonts w:ascii="Times New Roman" w:hAnsi="Times New Roman" w:cs="Times New Roman"/>
          <w:color w:val="000000"/>
        </w:rPr>
        <w:t xml:space="preserve">ekan tarafından </w:t>
      </w:r>
      <w:r w:rsidRPr="00246043">
        <w:rPr>
          <w:rFonts w:ascii="Times New Roman" w:hAnsi="Times New Roman" w:cs="Times New Roman"/>
          <w:color w:val="000000"/>
        </w:rPr>
        <w:t>yapıl</w:t>
      </w:r>
      <w:r w:rsidR="003D6D69" w:rsidRPr="00246043">
        <w:rPr>
          <w:rFonts w:ascii="Times New Roman" w:hAnsi="Times New Roman" w:cs="Times New Roman"/>
          <w:color w:val="000000"/>
        </w:rPr>
        <w:t xml:space="preserve">maktadır. </w:t>
      </w:r>
    </w:p>
    <w:p w:rsidR="009A2007" w:rsidRPr="00246043" w:rsidRDefault="009A2007" w:rsidP="000B6022">
      <w:p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Birimimizde, yöneticilerin liderlik özellikleri ve verimlilikleri</w:t>
      </w:r>
      <w:r w:rsidR="00572385" w:rsidRPr="00246043">
        <w:rPr>
          <w:rFonts w:ascii="Times New Roman" w:hAnsi="Times New Roman" w:cs="Times New Roman"/>
          <w:color w:val="000000"/>
        </w:rPr>
        <w:t xml:space="preserve"> ERÜ Rektörlüğü ve Strateji G</w:t>
      </w:r>
      <w:r w:rsidR="00697693" w:rsidRPr="00246043">
        <w:rPr>
          <w:rFonts w:ascii="Times New Roman" w:hAnsi="Times New Roman" w:cs="Times New Roman"/>
          <w:color w:val="000000"/>
        </w:rPr>
        <w:t xml:space="preserve">eliştirme </w:t>
      </w:r>
      <w:r w:rsidR="00572385" w:rsidRPr="00246043">
        <w:rPr>
          <w:rFonts w:ascii="Times New Roman" w:hAnsi="Times New Roman" w:cs="Times New Roman"/>
          <w:color w:val="000000"/>
        </w:rPr>
        <w:t>D</w:t>
      </w:r>
      <w:r w:rsidR="00697693" w:rsidRPr="00246043">
        <w:rPr>
          <w:rFonts w:ascii="Times New Roman" w:hAnsi="Times New Roman" w:cs="Times New Roman"/>
          <w:color w:val="000000"/>
        </w:rPr>
        <w:t xml:space="preserve">aire </w:t>
      </w:r>
      <w:r w:rsidR="00572385" w:rsidRPr="00246043">
        <w:rPr>
          <w:rFonts w:ascii="Times New Roman" w:hAnsi="Times New Roman" w:cs="Times New Roman"/>
          <w:color w:val="000000"/>
        </w:rPr>
        <w:t>B</w:t>
      </w:r>
      <w:r w:rsidR="00697693" w:rsidRPr="00246043">
        <w:rPr>
          <w:rFonts w:ascii="Times New Roman" w:hAnsi="Times New Roman" w:cs="Times New Roman"/>
          <w:color w:val="000000"/>
        </w:rPr>
        <w:t xml:space="preserve">aşkanlığının yıllık olarak topladığı “Faaliyet Raporları” </w:t>
      </w:r>
      <w:r w:rsidR="00572385" w:rsidRPr="00246043">
        <w:rPr>
          <w:rFonts w:ascii="Times New Roman" w:hAnsi="Times New Roman" w:cs="Times New Roman"/>
          <w:color w:val="000000"/>
        </w:rPr>
        <w:t xml:space="preserve">ve “İç Kontrol Uyum Eylem Planı” </w:t>
      </w:r>
      <w:r w:rsidR="00697693" w:rsidRPr="00246043">
        <w:rPr>
          <w:rFonts w:ascii="Times New Roman" w:hAnsi="Times New Roman" w:cs="Times New Roman"/>
          <w:color w:val="000000"/>
        </w:rPr>
        <w:t xml:space="preserve">ile izlenmektedir. </w:t>
      </w:r>
    </w:p>
    <w:p w:rsidR="00D92AE6" w:rsidRPr="00246043" w:rsidRDefault="009A2007" w:rsidP="000B6022">
      <w:pPr>
        <w:autoSpaceDE w:val="0"/>
        <w:autoSpaceDN w:val="0"/>
        <w:adjustRightInd w:val="0"/>
        <w:spacing w:after="0" w:line="360" w:lineRule="auto"/>
        <w:jc w:val="both"/>
        <w:rPr>
          <w:rFonts w:ascii="Times New Roman" w:hAnsi="Times New Roman" w:cs="Times New Roman"/>
          <w:b/>
          <w:color w:val="000000"/>
        </w:rPr>
      </w:pPr>
      <w:r w:rsidRPr="00246043">
        <w:rPr>
          <w:rFonts w:ascii="Times New Roman" w:hAnsi="Times New Roman" w:cs="Times New Roman"/>
          <w:b/>
          <w:color w:val="000000"/>
        </w:rPr>
        <w:t>Yönetim ve idarenin kurum çalışanlarına ve genel kamuoyuna hesap verebilirliğine yönelik ilan edilmiş politikası var mıdır?</w:t>
      </w:r>
    </w:p>
    <w:p w:rsidR="009A2007" w:rsidRDefault="008E7E4C" w:rsidP="000B6022">
      <w:p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Devlet üniversitesine bağlı bir birim olmamız nedeniyle yöneticiler ve idare </w:t>
      </w:r>
      <w:r w:rsidR="00FF7D4E" w:rsidRPr="00246043">
        <w:rPr>
          <w:rFonts w:ascii="Times New Roman" w:hAnsi="Times New Roman" w:cs="Times New Roman"/>
        </w:rPr>
        <w:t>2547 sayılı YÖK Kanunu’na bağlı olarak her zaman kurum çalışanlarına ve kamuoyuna hesap verebilir durumdadır.</w:t>
      </w:r>
      <w:r w:rsidR="008F1D46" w:rsidRPr="00246043">
        <w:rPr>
          <w:rFonts w:ascii="Times New Roman" w:hAnsi="Times New Roman" w:cs="Times New Roman"/>
        </w:rPr>
        <w:t xml:space="preserve"> </w:t>
      </w:r>
      <w:r w:rsidR="00FF7D4E" w:rsidRPr="00246043">
        <w:rPr>
          <w:rFonts w:ascii="Times New Roman" w:hAnsi="Times New Roman" w:cs="Times New Roman"/>
        </w:rPr>
        <w:t>F</w:t>
      </w:r>
      <w:r w:rsidR="009A2007" w:rsidRPr="00246043">
        <w:rPr>
          <w:rFonts w:ascii="Times New Roman" w:hAnsi="Times New Roman" w:cs="Times New Roman"/>
        </w:rPr>
        <w:t xml:space="preserve">akülte ve bölümlerde görev alan tüm akademik ve idari personeli, “Erciyes Üniversitesi </w:t>
      </w:r>
      <w:r w:rsidR="00DC6E1E">
        <w:rPr>
          <w:rFonts w:ascii="Times New Roman" w:hAnsi="Times New Roman" w:cs="Times New Roman"/>
        </w:rPr>
        <w:t>Eğitim</w:t>
      </w:r>
      <w:r w:rsidR="009A2007" w:rsidRPr="00246043">
        <w:rPr>
          <w:rFonts w:ascii="Times New Roman" w:hAnsi="Times New Roman" w:cs="Times New Roman"/>
        </w:rPr>
        <w:t xml:space="preserve"> Fakül</w:t>
      </w:r>
      <w:r w:rsidR="00FF7D4E" w:rsidRPr="00246043">
        <w:rPr>
          <w:rFonts w:ascii="Times New Roman" w:hAnsi="Times New Roman" w:cs="Times New Roman"/>
        </w:rPr>
        <w:t xml:space="preserve">tesi İş Tanımları ve Gerekleri” göre </w:t>
      </w:r>
      <w:r w:rsidR="00DC6E1E">
        <w:rPr>
          <w:rFonts w:ascii="Times New Roman" w:hAnsi="Times New Roman" w:cs="Times New Roman"/>
        </w:rPr>
        <w:t>çalışmaktadırlar</w:t>
      </w:r>
      <w:r w:rsidR="00FF7D4E" w:rsidRPr="00246043">
        <w:rPr>
          <w:rFonts w:ascii="Times New Roman" w:hAnsi="Times New Roman" w:cs="Times New Roman"/>
        </w:rPr>
        <w:t>.</w:t>
      </w:r>
      <w:r w:rsidR="00211211">
        <w:rPr>
          <w:rFonts w:ascii="Times New Roman" w:hAnsi="Times New Roman" w:cs="Times New Roman"/>
        </w:rPr>
        <w:t xml:space="preserve"> </w:t>
      </w:r>
      <w:r w:rsidR="00DC6E1E">
        <w:rPr>
          <w:rFonts w:ascii="Times New Roman" w:hAnsi="Times New Roman" w:cs="Times New Roman"/>
        </w:rPr>
        <w:t>Görev tanımları aşağıdaki web sayfamızda aşağıdaki linkte bulunmaktadır.</w:t>
      </w:r>
    </w:p>
    <w:p w:rsidR="00DC6E1E" w:rsidRDefault="00DC6E1E" w:rsidP="00DC6E1E">
      <w:pPr>
        <w:ind w:firstLine="345"/>
        <w:rPr>
          <w:rFonts w:eastAsia="Calibri"/>
          <w:b/>
          <w:iCs/>
          <w:szCs w:val="24"/>
        </w:rPr>
      </w:pPr>
    </w:p>
    <w:p w:rsidR="00211211" w:rsidRDefault="00211211" w:rsidP="00DC6E1E">
      <w:pPr>
        <w:ind w:firstLine="345"/>
        <w:rPr>
          <w:rFonts w:eastAsia="Calibri"/>
          <w:b/>
          <w:iCs/>
          <w:szCs w:val="24"/>
        </w:rPr>
      </w:pPr>
    </w:p>
    <w:p w:rsidR="00211211" w:rsidRDefault="00211211" w:rsidP="00DC6E1E">
      <w:pPr>
        <w:ind w:firstLine="345"/>
        <w:rPr>
          <w:rFonts w:eastAsia="Calibri"/>
          <w:b/>
          <w:iCs/>
          <w:szCs w:val="24"/>
        </w:rPr>
      </w:pPr>
    </w:p>
    <w:p w:rsidR="00211211" w:rsidRDefault="00211211" w:rsidP="00DC6E1E">
      <w:pPr>
        <w:ind w:firstLine="345"/>
        <w:rPr>
          <w:rFonts w:eastAsia="Calibri"/>
          <w:b/>
          <w:iCs/>
          <w:szCs w:val="24"/>
        </w:rPr>
      </w:pPr>
    </w:p>
    <w:p w:rsidR="00211211" w:rsidRDefault="00211211" w:rsidP="00DC6E1E">
      <w:pPr>
        <w:ind w:firstLine="345"/>
        <w:rPr>
          <w:rFonts w:eastAsia="Calibri"/>
          <w:b/>
          <w:iCs/>
          <w:szCs w:val="24"/>
        </w:rPr>
      </w:pPr>
    </w:p>
    <w:p w:rsidR="00211211" w:rsidRDefault="00211211" w:rsidP="00DC6E1E">
      <w:pPr>
        <w:ind w:firstLine="345"/>
        <w:rPr>
          <w:rFonts w:eastAsia="Calibri"/>
          <w:b/>
          <w:iCs/>
          <w:szCs w:val="24"/>
        </w:rPr>
      </w:pPr>
    </w:p>
    <w:p w:rsidR="00211211" w:rsidRDefault="00211211" w:rsidP="00DC6E1E">
      <w:pPr>
        <w:ind w:firstLine="345"/>
        <w:rPr>
          <w:rFonts w:eastAsia="Calibri"/>
          <w:b/>
          <w:iCs/>
          <w:szCs w:val="24"/>
        </w:rPr>
      </w:pPr>
    </w:p>
    <w:p w:rsidR="00211211" w:rsidRDefault="00211211" w:rsidP="00DC6E1E">
      <w:pPr>
        <w:ind w:firstLine="345"/>
        <w:rPr>
          <w:rFonts w:eastAsia="Calibri"/>
          <w:b/>
          <w:iCs/>
          <w:szCs w:val="24"/>
        </w:rPr>
      </w:pPr>
    </w:p>
    <w:p w:rsidR="00211211" w:rsidRDefault="00211211" w:rsidP="00DC6E1E">
      <w:pPr>
        <w:ind w:firstLine="345"/>
        <w:rPr>
          <w:rFonts w:eastAsia="Calibri"/>
          <w:b/>
          <w:iCs/>
          <w:szCs w:val="24"/>
        </w:rPr>
      </w:pPr>
    </w:p>
    <w:p w:rsidR="00211211" w:rsidRDefault="00211211" w:rsidP="00DC6E1E">
      <w:pPr>
        <w:ind w:firstLine="345"/>
        <w:rPr>
          <w:rFonts w:eastAsia="Calibri"/>
          <w:b/>
          <w:iCs/>
          <w:szCs w:val="24"/>
        </w:rPr>
      </w:pPr>
    </w:p>
    <w:p w:rsidR="00211211" w:rsidRDefault="00211211" w:rsidP="00DC6E1E">
      <w:pPr>
        <w:ind w:firstLine="345"/>
        <w:rPr>
          <w:rFonts w:eastAsia="Calibri"/>
          <w:b/>
          <w:iCs/>
          <w:szCs w:val="24"/>
        </w:rPr>
      </w:pPr>
    </w:p>
    <w:p w:rsidR="00A17292" w:rsidRDefault="00A17292" w:rsidP="000B6022">
      <w:pPr>
        <w:pStyle w:val="KonuBal"/>
        <w:spacing w:line="360" w:lineRule="auto"/>
        <w:jc w:val="both"/>
        <w:rPr>
          <w:rFonts w:ascii="Times New Roman" w:hAnsi="Times New Roman" w:cs="Times New Roman"/>
          <w:b/>
          <w:color w:val="0000FF"/>
          <w:sz w:val="28"/>
          <w:szCs w:val="28"/>
        </w:rPr>
      </w:pPr>
      <w:r w:rsidRPr="00DC6E1E">
        <w:rPr>
          <w:rFonts w:ascii="Times New Roman" w:hAnsi="Times New Roman" w:cs="Times New Roman"/>
          <w:b/>
          <w:color w:val="0000FF"/>
          <w:sz w:val="28"/>
          <w:szCs w:val="28"/>
        </w:rPr>
        <w:lastRenderedPageBreak/>
        <w:t xml:space="preserve">E. Sonuç ve Değerlendirme </w:t>
      </w:r>
    </w:p>
    <w:p w:rsidR="00211211" w:rsidRPr="00211211" w:rsidRDefault="00211211" w:rsidP="002112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046"/>
      </w:tblGrid>
      <w:tr w:rsidR="00A17292" w:rsidRPr="00246043" w:rsidTr="00E6078A">
        <w:tc>
          <w:tcPr>
            <w:tcW w:w="1242" w:type="dxa"/>
            <w:shd w:val="clear" w:color="auto" w:fill="E5B8B7"/>
          </w:tcPr>
          <w:p w:rsidR="00A17292" w:rsidRPr="00246043" w:rsidRDefault="00A17292" w:rsidP="000B6022">
            <w:pPr>
              <w:autoSpaceDE w:val="0"/>
              <w:autoSpaceDN w:val="0"/>
              <w:adjustRightInd w:val="0"/>
              <w:spacing w:after="0" w:line="360" w:lineRule="auto"/>
              <w:jc w:val="both"/>
              <w:rPr>
                <w:rFonts w:ascii="Times New Roman" w:hAnsi="Times New Roman" w:cs="Times New Roman"/>
                <w:b/>
                <w:bCs/>
                <w:color w:val="0000FF"/>
              </w:rPr>
            </w:pPr>
            <w:r w:rsidRPr="00246043">
              <w:rPr>
                <w:rFonts w:ascii="Times New Roman" w:hAnsi="Times New Roman" w:cs="Times New Roman"/>
                <w:b/>
                <w:color w:val="0000FF"/>
              </w:rPr>
              <w:t>E.</w:t>
            </w:r>
          </w:p>
        </w:tc>
        <w:tc>
          <w:tcPr>
            <w:tcW w:w="8046" w:type="dxa"/>
            <w:shd w:val="clear" w:color="auto" w:fill="E5B8B7"/>
          </w:tcPr>
          <w:p w:rsidR="00A17292" w:rsidRPr="00246043" w:rsidRDefault="00A17292" w:rsidP="000B6022">
            <w:pPr>
              <w:autoSpaceDE w:val="0"/>
              <w:autoSpaceDN w:val="0"/>
              <w:adjustRightInd w:val="0"/>
              <w:spacing w:after="0" w:line="360" w:lineRule="auto"/>
              <w:jc w:val="both"/>
              <w:rPr>
                <w:rFonts w:ascii="Times New Roman" w:hAnsi="Times New Roman" w:cs="Times New Roman"/>
                <w:b/>
                <w:bCs/>
                <w:color w:val="0000FF"/>
              </w:rPr>
            </w:pPr>
            <w:r w:rsidRPr="00246043">
              <w:rPr>
                <w:rFonts w:ascii="Times New Roman" w:hAnsi="Times New Roman" w:cs="Times New Roman"/>
                <w:b/>
                <w:color w:val="0000FF"/>
              </w:rPr>
              <w:t>Sonuç ve Değerlendirme</w:t>
            </w:r>
          </w:p>
        </w:tc>
      </w:tr>
      <w:tr w:rsidR="00A17292" w:rsidRPr="00246043" w:rsidTr="00E6078A">
        <w:tc>
          <w:tcPr>
            <w:tcW w:w="1242" w:type="dxa"/>
            <w:shd w:val="clear" w:color="auto" w:fill="DAEEF3"/>
          </w:tcPr>
          <w:p w:rsidR="00A17292" w:rsidRPr="00246043" w:rsidRDefault="00A17292" w:rsidP="000B6022">
            <w:pPr>
              <w:autoSpaceDE w:val="0"/>
              <w:autoSpaceDN w:val="0"/>
              <w:adjustRightInd w:val="0"/>
              <w:spacing w:after="0" w:line="360" w:lineRule="auto"/>
              <w:jc w:val="both"/>
              <w:rPr>
                <w:rFonts w:ascii="Times New Roman" w:hAnsi="Times New Roman" w:cs="Times New Roman"/>
                <w:b/>
                <w:bCs/>
                <w:color w:val="0000FF"/>
              </w:rPr>
            </w:pPr>
          </w:p>
        </w:tc>
        <w:tc>
          <w:tcPr>
            <w:tcW w:w="8046" w:type="dxa"/>
            <w:shd w:val="clear" w:color="auto" w:fill="DAEEF3"/>
          </w:tcPr>
          <w:p w:rsidR="00A17292" w:rsidRPr="00246043" w:rsidRDefault="00A17292" w:rsidP="000B6022">
            <w:pPr>
              <w:autoSpaceDE w:val="0"/>
              <w:autoSpaceDN w:val="0"/>
              <w:adjustRightInd w:val="0"/>
              <w:spacing w:after="0" w:line="360" w:lineRule="auto"/>
              <w:jc w:val="both"/>
              <w:rPr>
                <w:rFonts w:ascii="Times New Roman" w:hAnsi="Times New Roman" w:cs="Times New Roman"/>
                <w:b/>
                <w:bCs/>
                <w:color w:val="000000"/>
              </w:rPr>
            </w:pPr>
            <w:r w:rsidRPr="00246043">
              <w:rPr>
                <w:rFonts w:ascii="Times New Roman" w:hAnsi="Times New Roman" w:cs="Times New Roman"/>
                <w:color w:val="000000"/>
              </w:rPr>
              <w:t xml:space="preserve">Birimin güçlü yönleri ile iyileşmeye açık yönlerinin </w:t>
            </w:r>
            <w:r w:rsidRPr="00246043">
              <w:rPr>
                <w:rFonts w:ascii="Times New Roman" w:hAnsi="Times New Roman" w:cs="Times New Roman"/>
                <w:b/>
                <w:bCs/>
                <w:color w:val="000000"/>
              </w:rPr>
              <w:t xml:space="preserve">Kalite Güvencesi, </w:t>
            </w:r>
          </w:p>
          <w:p w:rsidR="00A17292" w:rsidRPr="00246043" w:rsidRDefault="00A17292" w:rsidP="000B6022">
            <w:pPr>
              <w:autoSpaceDE w:val="0"/>
              <w:autoSpaceDN w:val="0"/>
              <w:adjustRightInd w:val="0"/>
              <w:spacing w:after="0" w:line="360" w:lineRule="auto"/>
              <w:jc w:val="both"/>
              <w:rPr>
                <w:rFonts w:ascii="Times New Roman" w:hAnsi="Times New Roman" w:cs="Times New Roman"/>
                <w:b/>
                <w:bCs/>
                <w:color w:val="000000"/>
              </w:rPr>
            </w:pPr>
            <w:r w:rsidRPr="00246043">
              <w:rPr>
                <w:rFonts w:ascii="Times New Roman" w:hAnsi="Times New Roman" w:cs="Times New Roman"/>
                <w:b/>
                <w:bCs/>
                <w:color w:val="000000"/>
              </w:rPr>
              <w:t xml:space="preserve">Eğitim Öğretim, Araştırma-Geliştirme ve Yönetim Sistemi </w:t>
            </w:r>
            <w:r w:rsidRPr="00246043">
              <w:rPr>
                <w:rFonts w:ascii="Times New Roman" w:hAnsi="Times New Roman" w:cs="Times New Roman"/>
                <w:color w:val="000000"/>
              </w:rPr>
              <w:t>başlıkları altında özet olarak sunulması beklenmektedir.</w:t>
            </w:r>
          </w:p>
        </w:tc>
      </w:tr>
    </w:tbl>
    <w:p w:rsidR="00616499" w:rsidRPr="00246043" w:rsidRDefault="00616499" w:rsidP="000B6022">
      <w:pPr>
        <w:autoSpaceDE w:val="0"/>
        <w:autoSpaceDN w:val="0"/>
        <w:adjustRightInd w:val="0"/>
        <w:spacing w:after="0" w:line="360" w:lineRule="auto"/>
        <w:jc w:val="both"/>
        <w:rPr>
          <w:rFonts w:ascii="Times New Roman" w:hAnsi="Times New Roman" w:cs="Times New Roman"/>
          <w:b/>
          <w:bCs/>
          <w:color w:val="000000"/>
        </w:rPr>
      </w:pPr>
    </w:p>
    <w:p w:rsidR="00211211" w:rsidRPr="00246043" w:rsidRDefault="00211211" w:rsidP="000B6022">
      <w:pPr>
        <w:autoSpaceDE w:val="0"/>
        <w:autoSpaceDN w:val="0"/>
        <w:adjustRightInd w:val="0"/>
        <w:spacing w:after="0" w:line="360" w:lineRule="auto"/>
        <w:jc w:val="both"/>
        <w:rPr>
          <w:rFonts w:ascii="Times New Roman" w:hAnsi="Times New Roman" w:cs="Times New Roman"/>
          <w:b/>
          <w:bCs/>
          <w:color w:val="000000"/>
        </w:rPr>
      </w:pPr>
    </w:p>
    <w:p w:rsidR="00A17292" w:rsidRPr="00246043" w:rsidRDefault="00A17292" w:rsidP="000B6022">
      <w:pPr>
        <w:autoSpaceDE w:val="0"/>
        <w:autoSpaceDN w:val="0"/>
        <w:adjustRightInd w:val="0"/>
        <w:spacing w:after="0" w:line="360" w:lineRule="auto"/>
        <w:jc w:val="both"/>
        <w:rPr>
          <w:rFonts w:ascii="Times New Roman" w:hAnsi="Times New Roman" w:cs="Times New Roman"/>
          <w:b/>
          <w:bCs/>
          <w:color w:val="000000"/>
        </w:rPr>
      </w:pPr>
      <w:r w:rsidRPr="00246043">
        <w:rPr>
          <w:rFonts w:ascii="Times New Roman" w:hAnsi="Times New Roman" w:cs="Times New Roman"/>
          <w:b/>
          <w:bCs/>
          <w:color w:val="000000"/>
        </w:rPr>
        <w:t>Kalite Güvencesi;</w:t>
      </w:r>
    </w:p>
    <w:p w:rsidR="00A17292" w:rsidRPr="00246043" w:rsidRDefault="00A17292" w:rsidP="000B6022">
      <w:pPr>
        <w:pStyle w:val="ListeParagraf"/>
        <w:numPr>
          <w:ilvl w:val="0"/>
          <w:numId w:val="2"/>
        </w:numPr>
        <w:autoSpaceDE w:val="0"/>
        <w:autoSpaceDN w:val="0"/>
        <w:adjustRightInd w:val="0"/>
        <w:spacing w:after="0" w:line="360" w:lineRule="auto"/>
        <w:jc w:val="both"/>
        <w:rPr>
          <w:rFonts w:ascii="Times New Roman" w:hAnsi="Times New Roman" w:cs="Times New Roman"/>
          <w:color w:val="000000" w:themeColor="text1"/>
        </w:rPr>
      </w:pPr>
      <w:r w:rsidRPr="00246043">
        <w:rPr>
          <w:rFonts w:ascii="Times New Roman" w:hAnsi="Times New Roman" w:cs="Times New Roman"/>
          <w:color w:val="000000" w:themeColor="text1"/>
        </w:rPr>
        <w:t xml:space="preserve">Fakültemizin </w:t>
      </w:r>
      <w:r w:rsidRPr="00246043">
        <w:rPr>
          <w:rFonts w:ascii="Times New Roman" w:hAnsi="Times New Roman" w:cs="Times New Roman"/>
          <w:iCs/>
          <w:color w:val="000000"/>
        </w:rPr>
        <w:t>misyon, vizyon ve hedeflerine ulaşabilmek için;</w:t>
      </w:r>
      <w:r w:rsidRPr="00246043">
        <w:rPr>
          <w:rFonts w:ascii="Times New Roman" w:hAnsi="Times New Roman" w:cs="Times New Roman"/>
          <w:i/>
          <w:iCs/>
          <w:color w:val="000000"/>
        </w:rPr>
        <w:t xml:space="preserve"> </w:t>
      </w:r>
      <w:r w:rsidRPr="00246043">
        <w:rPr>
          <w:rFonts w:ascii="Times New Roman" w:hAnsi="Times New Roman" w:cs="Times New Roman"/>
          <w:color w:val="000000" w:themeColor="text1"/>
        </w:rPr>
        <w:t xml:space="preserve">ders bilgi paketlerinde yer alan her bir dersin öğrenim çıktıları ve dersin program yeterliliklerine katkı seviyeleri belirlenmiştir. </w:t>
      </w:r>
    </w:p>
    <w:p w:rsidR="00A17292" w:rsidRPr="00246043" w:rsidRDefault="00A17292" w:rsidP="000B6022">
      <w:pPr>
        <w:pStyle w:val="ListeParagraf"/>
        <w:numPr>
          <w:ilvl w:val="0"/>
          <w:numId w:val="2"/>
        </w:num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 xml:space="preserve">Üniversite rektörlüğünce her yıl üniversitenin ve birimlerin faaliyet raporları hazırlanmaktadır. </w:t>
      </w:r>
    </w:p>
    <w:p w:rsidR="00A17292" w:rsidRPr="00246043" w:rsidRDefault="00A17292" w:rsidP="000B6022">
      <w:pPr>
        <w:pStyle w:val="ListeParagraf"/>
        <w:numPr>
          <w:ilvl w:val="0"/>
          <w:numId w:val="2"/>
        </w:num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rPr>
        <w:t>ERÜ’nün öğretim elemanları için hazırladığı “Akademik Veri Yönetim Sistemi” web tabanı üzerinden performans analizleri</w:t>
      </w:r>
      <w:r w:rsidR="00361BDE" w:rsidRPr="00246043">
        <w:rPr>
          <w:rFonts w:ascii="Times New Roman" w:hAnsi="Times New Roman" w:cs="Times New Roman"/>
        </w:rPr>
        <w:t>ni otomatik olarak yapabilmektedir</w:t>
      </w:r>
      <w:r w:rsidRPr="00246043">
        <w:rPr>
          <w:rFonts w:ascii="Times New Roman" w:hAnsi="Times New Roman" w:cs="Times New Roman"/>
        </w:rPr>
        <w:t>.</w:t>
      </w:r>
    </w:p>
    <w:p w:rsidR="00A17292" w:rsidRPr="00246043" w:rsidRDefault="00A17292" w:rsidP="000B6022">
      <w:pPr>
        <w:pStyle w:val="ListeParagraf"/>
        <w:numPr>
          <w:ilvl w:val="0"/>
          <w:numId w:val="2"/>
        </w:numPr>
        <w:autoSpaceDE w:val="0"/>
        <w:autoSpaceDN w:val="0"/>
        <w:adjustRightInd w:val="0"/>
        <w:spacing w:after="0" w:line="360" w:lineRule="auto"/>
        <w:jc w:val="both"/>
        <w:rPr>
          <w:rFonts w:ascii="Times New Roman" w:hAnsi="Times New Roman" w:cs="Times New Roman"/>
        </w:rPr>
      </w:pPr>
      <w:r w:rsidRPr="00246043">
        <w:rPr>
          <w:rFonts w:ascii="Times New Roman" w:hAnsi="Times New Roman" w:cs="Times New Roman"/>
          <w:color w:val="000000"/>
        </w:rPr>
        <w:t xml:space="preserve">Komisyon üyeleri kalite güvencesi </w:t>
      </w:r>
      <w:r w:rsidR="00361BDE" w:rsidRPr="00246043">
        <w:rPr>
          <w:rFonts w:ascii="Times New Roman" w:hAnsi="Times New Roman" w:cs="Times New Roman"/>
          <w:color w:val="000000"/>
        </w:rPr>
        <w:t>sistemi kapsamında ilk birim öz</w:t>
      </w:r>
      <w:r w:rsidRPr="00246043">
        <w:rPr>
          <w:rFonts w:ascii="Times New Roman" w:hAnsi="Times New Roman" w:cs="Times New Roman"/>
          <w:color w:val="000000"/>
        </w:rPr>
        <w:t xml:space="preserve"> değerlendirme raporunu hazırlamıştır.</w:t>
      </w:r>
    </w:p>
    <w:p w:rsidR="00A17292" w:rsidRPr="00246043" w:rsidRDefault="00A17292" w:rsidP="000B6022">
      <w:pPr>
        <w:autoSpaceDE w:val="0"/>
        <w:autoSpaceDN w:val="0"/>
        <w:adjustRightInd w:val="0"/>
        <w:spacing w:after="0" w:line="360" w:lineRule="auto"/>
        <w:jc w:val="both"/>
        <w:rPr>
          <w:rFonts w:ascii="Times New Roman" w:hAnsi="Times New Roman" w:cs="Times New Roman"/>
          <w:b/>
          <w:bCs/>
          <w:color w:val="000000"/>
        </w:rPr>
      </w:pPr>
      <w:r w:rsidRPr="00246043">
        <w:rPr>
          <w:rFonts w:ascii="Times New Roman" w:hAnsi="Times New Roman" w:cs="Times New Roman"/>
          <w:b/>
          <w:bCs/>
          <w:color w:val="000000"/>
        </w:rPr>
        <w:t>Eğitim Öğretim;</w:t>
      </w:r>
    </w:p>
    <w:p w:rsidR="00A17292" w:rsidRPr="00246043" w:rsidRDefault="00A17292" w:rsidP="000B6022">
      <w:pPr>
        <w:pStyle w:val="ListeParagraf"/>
        <w:numPr>
          <w:ilvl w:val="0"/>
          <w:numId w:val="1"/>
        </w:numPr>
        <w:spacing w:after="0" w:line="360" w:lineRule="auto"/>
        <w:jc w:val="both"/>
        <w:rPr>
          <w:rFonts w:ascii="Times New Roman" w:hAnsi="Times New Roman" w:cs="Times New Roman"/>
          <w:color w:val="000000"/>
        </w:rPr>
      </w:pPr>
      <w:r w:rsidRPr="00246043">
        <w:rPr>
          <w:rFonts w:ascii="Times New Roman" w:hAnsi="Times New Roman" w:cs="Times New Roman"/>
          <w:color w:val="000000"/>
        </w:rPr>
        <w:t xml:space="preserve">Erciyes Üniversitesi </w:t>
      </w:r>
      <w:r w:rsidR="00DC6E1E">
        <w:rPr>
          <w:rFonts w:ascii="Times New Roman" w:hAnsi="Times New Roman" w:cs="Times New Roman"/>
          <w:color w:val="000000"/>
        </w:rPr>
        <w:t>Eğitim</w:t>
      </w:r>
      <w:r w:rsidRPr="00246043">
        <w:rPr>
          <w:rFonts w:ascii="Times New Roman" w:hAnsi="Times New Roman" w:cs="Times New Roman"/>
          <w:color w:val="000000"/>
        </w:rPr>
        <w:t xml:space="preserve"> Fakültesi Bölümlerinin eğitim programı amaç, hedef, öğrenme çıktıları, eğitim öğretim planı, müfredatları iç paydaşlardan bilgi alınarak, gözden geçirilip, gerekli değişiklikler yapılarak güncellenmektedir. </w:t>
      </w:r>
    </w:p>
    <w:p w:rsidR="00A17292" w:rsidRPr="00246043" w:rsidRDefault="00A17292" w:rsidP="000B6022">
      <w:pPr>
        <w:pStyle w:val="ListeParagraf"/>
        <w:numPr>
          <w:ilvl w:val="0"/>
          <w:numId w:val="1"/>
        </w:num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 xml:space="preserve">Fakültenin mezunlar derneği </w:t>
      </w:r>
      <w:r w:rsidR="00DC6E1E">
        <w:rPr>
          <w:rFonts w:ascii="Times New Roman" w:hAnsi="Times New Roman" w:cs="Times New Roman"/>
          <w:color w:val="000000"/>
        </w:rPr>
        <w:t>kurulma aşamasında o</w:t>
      </w:r>
      <w:r w:rsidRPr="00246043">
        <w:rPr>
          <w:rFonts w:ascii="Times New Roman" w:hAnsi="Times New Roman" w:cs="Times New Roman"/>
          <w:color w:val="000000"/>
        </w:rPr>
        <w:t>lup mezunlarla iletişimin devamlılığının sağlanması amaçlanmaktadır. Dernek aracılığı ile mezunların ve işverenlerin geri bildirimlerinin alınması ve eğitim programına yansıtılması hedeflenmektedir.</w:t>
      </w:r>
    </w:p>
    <w:p w:rsidR="00DC6E1E" w:rsidRDefault="00A17292" w:rsidP="000B6022">
      <w:pPr>
        <w:pStyle w:val="ListeParagraf"/>
        <w:numPr>
          <w:ilvl w:val="0"/>
          <w:numId w:val="1"/>
        </w:numPr>
        <w:spacing w:after="0" w:line="360" w:lineRule="auto"/>
        <w:jc w:val="both"/>
        <w:rPr>
          <w:rFonts w:ascii="Times New Roman" w:hAnsi="Times New Roman" w:cs="Times New Roman"/>
        </w:rPr>
      </w:pPr>
      <w:r w:rsidRPr="00DC6E1E">
        <w:rPr>
          <w:rFonts w:ascii="Times New Roman" w:hAnsi="Times New Roman" w:cs="Times New Roman"/>
        </w:rPr>
        <w:t>Fakültenin Anabilim Dallarında alanında yetişmiş uzman öğretim kadrosu bulunmaktadır. Fakültenin bölümleri</w:t>
      </w:r>
      <w:r w:rsidR="00567FE9" w:rsidRPr="00DC6E1E">
        <w:rPr>
          <w:rFonts w:ascii="Times New Roman" w:hAnsi="Times New Roman" w:cs="Times New Roman"/>
        </w:rPr>
        <w:t>,</w:t>
      </w:r>
      <w:r w:rsidRPr="00DC6E1E">
        <w:rPr>
          <w:rFonts w:ascii="Times New Roman" w:hAnsi="Times New Roman" w:cs="Times New Roman"/>
        </w:rPr>
        <w:t xml:space="preserve"> alanında eğitim görmüş öğretim üyesi tarafından yönetilmektedir</w:t>
      </w:r>
      <w:r w:rsidR="00DC6E1E">
        <w:rPr>
          <w:rFonts w:ascii="Times New Roman" w:hAnsi="Times New Roman" w:cs="Times New Roman"/>
        </w:rPr>
        <w:t>.</w:t>
      </w:r>
    </w:p>
    <w:p w:rsidR="00A17292" w:rsidRPr="00DC6E1E" w:rsidRDefault="00A17292" w:rsidP="000B6022">
      <w:pPr>
        <w:pStyle w:val="ListeParagraf"/>
        <w:numPr>
          <w:ilvl w:val="0"/>
          <w:numId w:val="1"/>
        </w:numPr>
        <w:spacing w:after="0" w:line="360" w:lineRule="auto"/>
        <w:jc w:val="both"/>
        <w:rPr>
          <w:rFonts w:ascii="Times New Roman" w:hAnsi="Times New Roman" w:cs="Times New Roman"/>
        </w:rPr>
      </w:pPr>
      <w:r w:rsidRPr="00DC6E1E">
        <w:rPr>
          <w:rFonts w:ascii="Times New Roman" w:hAnsi="Times New Roman" w:cs="Times New Roman"/>
        </w:rPr>
        <w:t>Uygulama yapılan kuruluşlarla resmi bir protokol hazırlanmış olup uygulanmaya başlanmıştır.</w:t>
      </w:r>
    </w:p>
    <w:p w:rsidR="00616499" w:rsidRPr="00DC6E1E" w:rsidRDefault="00A17292" w:rsidP="000B6022">
      <w:pPr>
        <w:pStyle w:val="ListeParagraf"/>
        <w:numPr>
          <w:ilvl w:val="0"/>
          <w:numId w:val="1"/>
        </w:numPr>
        <w:autoSpaceDE w:val="0"/>
        <w:autoSpaceDN w:val="0"/>
        <w:adjustRightInd w:val="0"/>
        <w:spacing w:after="0" w:line="360" w:lineRule="auto"/>
        <w:jc w:val="both"/>
        <w:rPr>
          <w:rFonts w:ascii="Times New Roman" w:hAnsi="Times New Roman" w:cs="Times New Roman"/>
          <w:b/>
          <w:bCs/>
          <w:color w:val="000000"/>
        </w:rPr>
      </w:pPr>
      <w:r w:rsidRPr="00DC6E1E">
        <w:rPr>
          <w:rFonts w:ascii="Times New Roman" w:hAnsi="Times New Roman" w:cs="Times New Roman"/>
        </w:rPr>
        <w:t>Fakültenin fiziki alt yapısı mevcut koşulları karşılayabilecek niteliktedir</w:t>
      </w:r>
      <w:r w:rsidR="00DC6E1E">
        <w:rPr>
          <w:rFonts w:ascii="Times New Roman" w:hAnsi="Times New Roman" w:cs="Times New Roman"/>
        </w:rPr>
        <w:t>.</w:t>
      </w:r>
    </w:p>
    <w:p w:rsidR="00616499" w:rsidRPr="00246043" w:rsidRDefault="00616499" w:rsidP="000B6022">
      <w:pPr>
        <w:autoSpaceDE w:val="0"/>
        <w:autoSpaceDN w:val="0"/>
        <w:adjustRightInd w:val="0"/>
        <w:spacing w:after="0" w:line="360" w:lineRule="auto"/>
        <w:jc w:val="both"/>
        <w:rPr>
          <w:rFonts w:ascii="Times New Roman" w:hAnsi="Times New Roman" w:cs="Times New Roman"/>
          <w:b/>
          <w:bCs/>
          <w:color w:val="000000"/>
        </w:rPr>
      </w:pPr>
    </w:p>
    <w:p w:rsidR="00A17292" w:rsidRPr="00246043" w:rsidRDefault="00A17292" w:rsidP="000B6022">
      <w:pPr>
        <w:autoSpaceDE w:val="0"/>
        <w:autoSpaceDN w:val="0"/>
        <w:adjustRightInd w:val="0"/>
        <w:spacing w:after="0" w:line="360" w:lineRule="auto"/>
        <w:jc w:val="both"/>
        <w:rPr>
          <w:rFonts w:ascii="Times New Roman" w:hAnsi="Times New Roman" w:cs="Times New Roman"/>
          <w:b/>
          <w:bCs/>
          <w:color w:val="000000"/>
        </w:rPr>
      </w:pPr>
      <w:r w:rsidRPr="00246043">
        <w:rPr>
          <w:rFonts w:ascii="Times New Roman" w:hAnsi="Times New Roman" w:cs="Times New Roman"/>
          <w:b/>
          <w:bCs/>
          <w:color w:val="000000"/>
        </w:rPr>
        <w:t>Araştırma-Geliştirme;</w:t>
      </w:r>
    </w:p>
    <w:p w:rsidR="00A17292" w:rsidRPr="00246043" w:rsidRDefault="00A17292" w:rsidP="000B6022">
      <w:pPr>
        <w:pStyle w:val="ListeParagraf"/>
        <w:numPr>
          <w:ilvl w:val="0"/>
          <w:numId w:val="1"/>
        </w:numPr>
        <w:spacing w:after="0" w:line="360" w:lineRule="auto"/>
        <w:jc w:val="both"/>
        <w:rPr>
          <w:rFonts w:ascii="Times New Roman" w:hAnsi="Times New Roman" w:cs="Times New Roman"/>
          <w:b/>
          <w:bCs/>
          <w:color w:val="000000"/>
        </w:rPr>
      </w:pPr>
      <w:r w:rsidRPr="00246043">
        <w:rPr>
          <w:rFonts w:ascii="Times New Roman" w:eastAsia="Calibri" w:hAnsi="Times New Roman" w:cs="Times New Roman"/>
          <w:color w:val="000000"/>
        </w:rPr>
        <w:t xml:space="preserve">Birimimizde yürütülmekte olan araştırmalar, farklı anabilim dalları veya kurum içi/kurum dışı farklı disiplinler ile işbirliği içinde çok boyutlu olarak ele alınmaktadır. </w:t>
      </w:r>
      <w:r w:rsidR="00513746">
        <w:rPr>
          <w:rFonts w:ascii="Times New Roman" w:eastAsia="Calibri" w:hAnsi="Times New Roman" w:cs="Times New Roman"/>
          <w:color w:val="000000"/>
        </w:rPr>
        <w:t>Birimimizde BAP ve</w:t>
      </w:r>
      <w:r w:rsidRPr="00246043">
        <w:rPr>
          <w:rFonts w:ascii="Times New Roman" w:eastAsia="Calibri" w:hAnsi="Times New Roman" w:cs="Times New Roman"/>
          <w:color w:val="000000"/>
        </w:rPr>
        <w:t xml:space="preserve"> TÜBİTAK ile işbirliği içerisinde araştırma faaliyetleri yürütülmektedir. </w:t>
      </w:r>
    </w:p>
    <w:p w:rsidR="00A17292" w:rsidRPr="00246043" w:rsidRDefault="00A17292" w:rsidP="000B6022">
      <w:pPr>
        <w:pStyle w:val="ListeParagraf"/>
        <w:numPr>
          <w:ilvl w:val="0"/>
          <w:numId w:val="1"/>
        </w:numPr>
        <w:spacing w:after="0" w:line="360" w:lineRule="auto"/>
        <w:jc w:val="both"/>
        <w:rPr>
          <w:rFonts w:ascii="Times New Roman" w:eastAsia="Calibri" w:hAnsi="Times New Roman" w:cs="Times New Roman"/>
        </w:rPr>
      </w:pPr>
      <w:r w:rsidRPr="00246043">
        <w:rPr>
          <w:rFonts w:ascii="Times New Roman" w:eastAsia="Calibri" w:hAnsi="Times New Roman" w:cs="Times New Roman"/>
        </w:rPr>
        <w:t xml:space="preserve">Birimimizde yürütülmekte olan araştırmalar, birimimiz öğretim üyeleri ve elemanları tarafından yapılmakta olup ayrıca araştırma personeli kadrosu bulunmamaktadır. </w:t>
      </w:r>
    </w:p>
    <w:p w:rsidR="00BE383E" w:rsidRPr="00246043" w:rsidRDefault="00BE383E" w:rsidP="000B6022">
      <w:pPr>
        <w:pStyle w:val="ListeParagraf"/>
        <w:numPr>
          <w:ilvl w:val="0"/>
          <w:numId w:val="1"/>
        </w:numPr>
        <w:spacing w:after="0" w:line="360" w:lineRule="auto"/>
        <w:jc w:val="both"/>
        <w:rPr>
          <w:rFonts w:ascii="Times New Roman" w:eastAsia="Calibri" w:hAnsi="Times New Roman" w:cs="Times New Roman"/>
        </w:rPr>
      </w:pPr>
      <w:r w:rsidRPr="00246043">
        <w:rPr>
          <w:rFonts w:ascii="Times New Roman" w:hAnsi="Times New Roman" w:cs="Times New Roman"/>
        </w:rPr>
        <w:t xml:space="preserve">Birimimiz araştırma performansını değerlendirme ve izlemeye yönelik yürütülen uygulamalar nicel ölçüme yönelik olup, nitel ölçüm yapılamamaktadır. </w:t>
      </w:r>
    </w:p>
    <w:p w:rsidR="00A17292" w:rsidRPr="00246043" w:rsidRDefault="00A17292" w:rsidP="000B6022">
      <w:pPr>
        <w:autoSpaceDE w:val="0"/>
        <w:autoSpaceDN w:val="0"/>
        <w:adjustRightInd w:val="0"/>
        <w:spacing w:after="0" w:line="360" w:lineRule="auto"/>
        <w:jc w:val="both"/>
        <w:rPr>
          <w:rFonts w:ascii="Times New Roman" w:hAnsi="Times New Roman" w:cs="Times New Roman"/>
          <w:b/>
          <w:bCs/>
          <w:color w:val="000000"/>
        </w:rPr>
      </w:pPr>
      <w:r w:rsidRPr="00246043">
        <w:rPr>
          <w:rFonts w:ascii="Times New Roman" w:hAnsi="Times New Roman" w:cs="Times New Roman"/>
          <w:b/>
          <w:bCs/>
          <w:color w:val="000000"/>
        </w:rPr>
        <w:lastRenderedPageBreak/>
        <w:t>Yönetim Sistemi;</w:t>
      </w:r>
    </w:p>
    <w:p w:rsidR="00A17292" w:rsidRPr="00246043" w:rsidRDefault="00A17292" w:rsidP="000B6022">
      <w:pPr>
        <w:pStyle w:val="ListeParagraf"/>
        <w:numPr>
          <w:ilvl w:val="0"/>
          <w:numId w:val="3"/>
        </w:numPr>
        <w:autoSpaceDE w:val="0"/>
        <w:autoSpaceDN w:val="0"/>
        <w:adjustRightInd w:val="0"/>
        <w:spacing w:after="0" w:line="360" w:lineRule="auto"/>
        <w:jc w:val="both"/>
        <w:rPr>
          <w:rFonts w:ascii="Times New Roman" w:hAnsi="Times New Roman" w:cs="Times New Roman"/>
          <w:bCs/>
          <w:color w:val="000000"/>
        </w:rPr>
      </w:pPr>
      <w:r w:rsidRPr="00246043">
        <w:rPr>
          <w:rFonts w:ascii="Times New Roman" w:hAnsi="Times New Roman" w:cs="Times New Roman"/>
          <w:bCs/>
          <w:color w:val="000000"/>
        </w:rPr>
        <w:t xml:space="preserve"> Anabilim dalları, Bölüm Başkanlığı’na, Bölüm Başkanlığı </w:t>
      </w:r>
      <w:r w:rsidR="00C324B6">
        <w:rPr>
          <w:rFonts w:ascii="Times New Roman" w:hAnsi="Times New Roman" w:cs="Times New Roman"/>
          <w:bCs/>
          <w:color w:val="000000"/>
        </w:rPr>
        <w:t>Eğitim</w:t>
      </w:r>
      <w:r w:rsidRPr="00246043">
        <w:rPr>
          <w:rFonts w:ascii="Times New Roman" w:hAnsi="Times New Roman" w:cs="Times New Roman"/>
          <w:bCs/>
          <w:color w:val="000000"/>
        </w:rPr>
        <w:t xml:space="preserve"> Fakültesi Dekanlığı’na, Dekanlık ise Erciyes Üniversitesi Rektörlüğü’ne bağlıdır.</w:t>
      </w:r>
    </w:p>
    <w:p w:rsidR="00A17292" w:rsidRPr="00246043" w:rsidRDefault="00C324B6" w:rsidP="000B6022">
      <w:pPr>
        <w:pStyle w:val="ListeParagraf"/>
        <w:numPr>
          <w:ilvl w:val="0"/>
          <w:numId w:val="3"/>
        </w:numPr>
        <w:autoSpaceDE w:val="0"/>
        <w:autoSpaceDN w:val="0"/>
        <w:adjustRightInd w:val="0"/>
        <w:spacing w:after="0" w:line="360" w:lineRule="auto"/>
        <w:jc w:val="both"/>
        <w:rPr>
          <w:rFonts w:ascii="Times New Roman" w:hAnsi="Times New Roman" w:cs="Times New Roman"/>
          <w:bCs/>
          <w:color w:val="000000"/>
        </w:rPr>
      </w:pPr>
      <w:r>
        <w:rPr>
          <w:rFonts w:ascii="Times New Roman" w:hAnsi="Times New Roman" w:cs="Times New Roman"/>
          <w:bCs/>
          <w:color w:val="000000"/>
        </w:rPr>
        <w:t>Birimimiz</w:t>
      </w:r>
      <w:r w:rsidR="00A17292" w:rsidRPr="00246043">
        <w:rPr>
          <w:rFonts w:ascii="Times New Roman" w:hAnsi="Times New Roman" w:cs="Times New Roman"/>
          <w:bCs/>
          <w:color w:val="000000"/>
        </w:rPr>
        <w:t xml:space="preserve"> İş Tanımları </w:t>
      </w:r>
      <w:r>
        <w:rPr>
          <w:rFonts w:ascii="Times New Roman" w:hAnsi="Times New Roman" w:cs="Times New Roman"/>
          <w:bCs/>
          <w:color w:val="000000"/>
        </w:rPr>
        <w:t>yapılmıştır.</w:t>
      </w:r>
    </w:p>
    <w:p w:rsidR="00A17292" w:rsidRPr="00246043" w:rsidRDefault="00A17292" w:rsidP="000B6022">
      <w:pPr>
        <w:pStyle w:val="ListeParagraf"/>
        <w:numPr>
          <w:ilvl w:val="0"/>
          <w:numId w:val="3"/>
        </w:numPr>
        <w:autoSpaceDE w:val="0"/>
        <w:autoSpaceDN w:val="0"/>
        <w:adjustRightInd w:val="0"/>
        <w:spacing w:after="0" w:line="360" w:lineRule="auto"/>
        <w:jc w:val="both"/>
        <w:rPr>
          <w:rFonts w:ascii="Times New Roman" w:hAnsi="Times New Roman" w:cs="Times New Roman"/>
          <w:bCs/>
          <w:color w:val="000000"/>
        </w:rPr>
      </w:pPr>
      <w:r w:rsidRPr="00246043">
        <w:rPr>
          <w:rFonts w:ascii="Times New Roman" w:hAnsi="Times New Roman" w:cs="Times New Roman"/>
          <w:bCs/>
          <w:color w:val="000000"/>
        </w:rPr>
        <w:t>Fakülte’nin Bölümlerine ilişkin kadro talepleri, personelin atama ve yükseltme işlemleri ilgili yasa ve yönetmeliklere göre yapılmaktadır.</w:t>
      </w:r>
    </w:p>
    <w:p w:rsidR="00A17292" w:rsidRPr="00246043" w:rsidRDefault="00A17292" w:rsidP="000B6022">
      <w:pPr>
        <w:pStyle w:val="ListeParagraf"/>
        <w:numPr>
          <w:ilvl w:val="0"/>
          <w:numId w:val="3"/>
        </w:numPr>
        <w:autoSpaceDE w:val="0"/>
        <w:autoSpaceDN w:val="0"/>
        <w:adjustRightInd w:val="0"/>
        <w:spacing w:after="0" w:line="360" w:lineRule="auto"/>
        <w:jc w:val="both"/>
        <w:rPr>
          <w:rFonts w:ascii="Times New Roman" w:hAnsi="Times New Roman" w:cs="Times New Roman"/>
          <w:bCs/>
          <w:color w:val="000000"/>
        </w:rPr>
      </w:pPr>
      <w:r w:rsidRPr="00246043">
        <w:rPr>
          <w:rFonts w:ascii="Times New Roman" w:hAnsi="Times New Roman" w:cs="Times New Roman"/>
          <w:bCs/>
          <w:color w:val="000000"/>
        </w:rPr>
        <w:t>Devlet üniversitesine bağlı bir fakülte olmamız nedeniyle bütçemiz, ilgili yasal düzenlemelere göre oluşturulmaktadır.</w:t>
      </w:r>
    </w:p>
    <w:p w:rsidR="00A17292" w:rsidRDefault="00A17292" w:rsidP="000B6022">
      <w:pPr>
        <w:pStyle w:val="ListeParagraf"/>
        <w:numPr>
          <w:ilvl w:val="0"/>
          <w:numId w:val="3"/>
        </w:numPr>
        <w:autoSpaceDE w:val="0"/>
        <w:autoSpaceDN w:val="0"/>
        <w:adjustRightInd w:val="0"/>
        <w:spacing w:after="0" w:line="360" w:lineRule="auto"/>
        <w:jc w:val="both"/>
        <w:rPr>
          <w:rFonts w:ascii="Times New Roman" w:hAnsi="Times New Roman" w:cs="Times New Roman"/>
          <w:bCs/>
          <w:color w:val="000000"/>
        </w:rPr>
      </w:pPr>
      <w:r w:rsidRPr="00246043">
        <w:rPr>
          <w:rFonts w:ascii="Times New Roman" w:hAnsi="Times New Roman" w:cs="Times New Roman"/>
          <w:bCs/>
          <w:color w:val="000000"/>
        </w:rPr>
        <w:t>Öğrenci ve akademik ve idari personel ilgili bilgiler OBİSİS,  AVESİS ve YÖKSİS veri tabanlarında kayıt altına alınmaktadır</w:t>
      </w:r>
    </w:p>
    <w:p w:rsidR="00FF3AFF" w:rsidRPr="00FF3AFF" w:rsidRDefault="00FF3AFF" w:rsidP="00FF3AFF">
      <w:pPr>
        <w:pStyle w:val="ListeParagraf"/>
        <w:numPr>
          <w:ilvl w:val="0"/>
          <w:numId w:val="3"/>
        </w:numPr>
        <w:autoSpaceDE w:val="0"/>
        <w:autoSpaceDN w:val="0"/>
        <w:adjustRightInd w:val="0"/>
        <w:spacing w:before="100" w:beforeAutospacing="1" w:after="0" w:line="360" w:lineRule="auto"/>
        <w:jc w:val="both"/>
        <w:rPr>
          <w:rFonts w:ascii="Times New Roman" w:hAnsi="Times New Roman" w:cs="Times New Roman"/>
        </w:rPr>
      </w:pPr>
      <w:r w:rsidRPr="00FF3AFF">
        <w:rPr>
          <w:rFonts w:ascii="Times New Roman" w:hAnsi="Times New Roman" w:cs="Times New Roman"/>
        </w:rPr>
        <w:t>Fakültemiz ve birimleri arasındaki resmi yazışmaların Elektronik Belge Yönetim Sistemi (EBYS) üzerinden yürütülüyor olması.</w:t>
      </w:r>
    </w:p>
    <w:p w:rsidR="00A17292" w:rsidRPr="00246043" w:rsidRDefault="00A17292" w:rsidP="000B6022">
      <w:pPr>
        <w:pStyle w:val="ListeParagraf"/>
        <w:numPr>
          <w:ilvl w:val="0"/>
          <w:numId w:val="3"/>
        </w:numPr>
        <w:autoSpaceDE w:val="0"/>
        <w:autoSpaceDN w:val="0"/>
        <w:adjustRightInd w:val="0"/>
        <w:spacing w:after="0" w:line="360" w:lineRule="auto"/>
        <w:jc w:val="both"/>
        <w:rPr>
          <w:rFonts w:ascii="Times New Roman" w:hAnsi="Times New Roman" w:cs="Times New Roman"/>
          <w:color w:val="000000"/>
        </w:rPr>
      </w:pPr>
      <w:r w:rsidRPr="00246043">
        <w:rPr>
          <w:rFonts w:ascii="Times New Roman" w:hAnsi="Times New Roman" w:cs="Times New Roman"/>
          <w:color w:val="000000"/>
        </w:rPr>
        <w:t xml:space="preserve">Eğitim-öğretim ile ilgili bilgiler fakültemizin web sayfası üzerinden paylaşılmaktadır </w:t>
      </w:r>
    </w:p>
    <w:p w:rsidR="00A17292" w:rsidRPr="00246043" w:rsidRDefault="00C324B6" w:rsidP="000B6022">
      <w:pPr>
        <w:pStyle w:val="ListeParagraf"/>
        <w:numPr>
          <w:ilvl w:val="0"/>
          <w:numId w:val="3"/>
        </w:num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Kurum bir dış değerlendirme sürecinden geçmiştir. </w:t>
      </w:r>
    </w:p>
    <w:p w:rsidR="003C2CD0" w:rsidRPr="00246043" w:rsidRDefault="003C2CD0" w:rsidP="000B6022">
      <w:pPr>
        <w:pStyle w:val="ListeParagraf"/>
        <w:autoSpaceDE w:val="0"/>
        <w:autoSpaceDN w:val="0"/>
        <w:adjustRightInd w:val="0"/>
        <w:spacing w:after="0" w:line="360" w:lineRule="auto"/>
        <w:ind w:left="360"/>
        <w:jc w:val="both"/>
        <w:rPr>
          <w:rFonts w:ascii="Times New Roman" w:hAnsi="Times New Roman" w:cs="Times New Roman"/>
          <w:color w:val="000000"/>
        </w:rPr>
      </w:pPr>
    </w:p>
    <w:tbl>
      <w:tblPr>
        <w:tblStyle w:val="TabloKlavuz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59"/>
      </w:tblGrid>
      <w:tr w:rsidR="00A17292" w:rsidRPr="00246043" w:rsidTr="00E6078A">
        <w:trPr>
          <w:trHeight w:val="3311"/>
          <w:jc w:val="center"/>
        </w:trPr>
        <w:tc>
          <w:tcPr>
            <w:tcW w:w="8359" w:type="dxa"/>
          </w:tcPr>
          <w:p w:rsidR="00A17292" w:rsidRPr="00246043" w:rsidRDefault="00A17292" w:rsidP="000B602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lang w:eastAsia="tr-TR"/>
              </w:rPr>
            </w:pPr>
          </w:p>
          <w:p w:rsidR="00A17292" w:rsidRPr="00246043" w:rsidRDefault="00C324B6" w:rsidP="0051374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Pr>
                <w:rFonts w:ascii="Times New Roman" w:hAnsi="Times New Roman" w:cs="Times New Roman"/>
                <w:lang w:eastAsia="tr-TR"/>
              </w:rPr>
              <w:t>Eğitim</w:t>
            </w:r>
            <w:r w:rsidR="000E2989" w:rsidRPr="00246043">
              <w:rPr>
                <w:rFonts w:ascii="Times New Roman" w:hAnsi="Times New Roman" w:cs="Times New Roman"/>
                <w:lang w:eastAsia="tr-TR"/>
              </w:rPr>
              <w:t xml:space="preserve"> Fakültesi </w:t>
            </w:r>
            <w:r>
              <w:rPr>
                <w:rFonts w:ascii="Times New Roman" w:hAnsi="Times New Roman" w:cs="Times New Roman"/>
                <w:lang w:eastAsia="tr-TR"/>
              </w:rPr>
              <w:t xml:space="preserve">Dekan </w:t>
            </w:r>
            <w:r w:rsidR="000133EC">
              <w:rPr>
                <w:rFonts w:ascii="Times New Roman" w:hAnsi="Times New Roman" w:cs="Times New Roman"/>
                <w:lang w:eastAsia="tr-TR"/>
              </w:rPr>
              <w:t>adına</w:t>
            </w:r>
            <w:r w:rsidR="00A17292" w:rsidRPr="00246043">
              <w:rPr>
                <w:rFonts w:ascii="Times New Roman" w:hAnsi="Times New Roman" w:cs="Times New Roman"/>
                <w:lang w:eastAsia="tr-TR"/>
              </w:rPr>
              <w:t xml:space="preserve"> yetkim dâhilinde;</w:t>
            </w:r>
          </w:p>
          <w:p w:rsidR="00A17292" w:rsidRPr="00246043" w:rsidRDefault="00A17292" w:rsidP="0051374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sidRPr="00246043">
              <w:rPr>
                <w:rFonts w:ascii="Times New Roman" w:hAnsi="Times New Roman" w:cs="Times New Roman"/>
                <w:lang w:eastAsia="tr-TR"/>
              </w:rPr>
              <w:t>Birim Kalite Güvence Komisyonu Üyeleri tarafından hazırlanan bu raporda yer alan bilgilerin güvenilir, tam ve doğru olduğunu beyan ederim.</w:t>
            </w:r>
          </w:p>
          <w:p w:rsidR="00A17292" w:rsidRPr="00246043" w:rsidRDefault="00DC7CAE" w:rsidP="0051374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sidRPr="00246043">
              <w:rPr>
                <w:rFonts w:ascii="Times New Roman" w:hAnsi="Times New Roman" w:cs="Times New Roman"/>
                <w:lang w:eastAsia="tr-TR"/>
              </w:rPr>
              <w:t xml:space="preserve">Kayseri- </w:t>
            </w:r>
            <w:r w:rsidR="00211211">
              <w:rPr>
                <w:rFonts w:ascii="Times New Roman" w:hAnsi="Times New Roman" w:cs="Times New Roman"/>
                <w:lang w:eastAsia="tr-TR"/>
              </w:rPr>
              <w:t>16</w:t>
            </w:r>
            <w:r w:rsidRPr="00246043">
              <w:rPr>
                <w:rFonts w:ascii="Times New Roman" w:hAnsi="Times New Roman" w:cs="Times New Roman"/>
                <w:lang w:eastAsia="tr-TR"/>
              </w:rPr>
              <w:t>.0</w:t>
            </w:r>
            <w:r w:rsidR="00C324B6">
              <w:rPr>
                <w:rFonts w:ascii="Times New Roman" w:hAnsi="Times New Roman" w:cs="Times New Roman"/>
                <w:lang w:eastAsia="tr-TR"/>
              </w:rPr>
              <w:t>3.2017</w:t>
            </w:r>
          </w:p>
          <w:p w:rsidR="00A17292" w:rsidRPr="00246043" w:rsidRDefault="00A17292" w:rsidP="0021121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p>
          <w:p w:rsidR="00A17292" w:rsidRPr="000E46A4" w:rsidRDefault="00A17292" w:rsidP="0051374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lang w:eastAsia="tr-TR"/>
              </w:rPr>
            </w:pPr>
            <w:r w:rsidRPr="000E46A4">
              <w:rPr>
                <w:rFonts w:ascii="Times New Roman" w:hAnsi="Times New Roman" w:cs="Times New Roman"/>
                <w:b/>
                <w:lang w:eastAsia="tr-TR"/>
              </w:rPr>
              <w:t>Birim Yöneticisi</w:t>
            </w:r>
          </w:p>
          <w:p w:rsidR="00A17292" w:rsidRPr="00246043" w:rsidRDefault="00C324B6" w:rsidP="0051374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Pr>
                <w:rFonts w:ascii="Times New Roman" w:hAnsi="Times New Roman" w:cs="Times New Roman"/>
                <w:lang w:eastAsia="tr-TR"/>
              </w:rPr>
              <w:t>Doç</w:t>
            </w:r>
            <w:r w:rsidR="00944482" w:rsidRPr="00246043">
              <w:rPr>
                <w:rFonts w:ascii="Times New Roman" w:hAnsi="Times New Roman" w:cs="Times New Roman"/>
                <w:lang w:eastAsia="tr-TR"/>
              </w:rPr>
              <w:t>. Dr</w:t>
            </w:r>
            <w:r>
              <w:rPr>
                <w:rFonts w:ascii="Times New Roman" w:hAnsi="Times New Roman" w:cs="Times New Roman"/>
                <w:lang w:eastAsia="tr-TR"/>
              </w:rPr>
              <w:t>.</w:t>
            </w:r>
            <w:r w:rsidR="00211211">
              <w:rPr>
                <w:rFonts w:ascii="Times New Roman" w:hAnsi="Times New Roman" w:cs="Times New Roman"/>
                <w:lang w:eastAsia="tr-TR"/>
              </w:rPr>
              <w:t xml:space="preserve"> </w:t>
            </w:r>
            <w:r>
              <w:rPr>
                <w:rFonts w:ascii="Times New Roman" w:hAnsi="Times New Roman" w:cs="Times New Roman"/>
                <w:lang w:eastAsia="tr-TR"/>
              </w:rPr>
              <w:t>Kasım KARAMAN</w:t>
            </w:r>
          </w:p>
          <w:p w:rsidR="00A17292" w:rsidRDefault="000133EC" w:rsidP="0051374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Pr>
                <w:rFonts w:ascii="Times New Roman" w:hAnsi="Times New Roman" w:cs="Times New Roman"/>
                <w:lang w:eastAsia="tr-TR"/>
              </w:rPr>
              <w:t>Dekan Yardımcısı</w:t>
            </w:r>
          </w:p>
          <w:p w:rsidR="000133EC" w:rsidRPr="00246043" w:rsidRDefault="000133EC" w:rsidP="0051374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Pr>
                <w:rFonts w:ascii="Times New Roman" w:hAnsi="Times New Roman" w:cs="Times New Roman"/>
                <w:lang w:eastAsia="tr-TR"/>
              </w:rPr>
              <w:t>Dekan a.</w:t>
            </w:r>
          </w:p>
          <w:p w:rsidR="00A17292" w:rsidRPr="00246043" w:rsidRDefault="00A17292" w:rsidP="0051374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p>
          <w:p w:rsidR="00A17292" w:rsidRPr="009B0F79" w:rsidRDefault="00A17292" w:rsidP="0051374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lang w:eastAsia="tr-TR"/>
              </w:rPr>
            </w:pPr>
            <w:r w:rsidRPr="009B0F79">
              <w:rPr>
                <w:rFonts w:ascii="Times New Roman" w:hAnsi="Times New Roman" w:cs="Times New Roman"/>
                <w:b/>
                <w:lang w:eastAsia="tr-TR"/>
              </w:rPr>
              <w:t>Birim Kalite Güvence Komisyonu Üyeleri</w:t>
            </w:r>
          </w:p>
          <w:p w:rsidR="00A17292" w:rsidRPr="00C324B6" w:rsidRDefault="00A56CD1" w:rsidP="0051374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lang w:eastAsia="tr-TR"/>
              </w:rPr>
            </w:pPr>
            <w:r w:rsidRPr="00C324B6">
              <w:rPr>
                <w:rFonts w:ascii="Times New Roman" w:hAnsi="Times New Roman" w:cs="Times New Roman"/>
                <w:b/>
                <w:lang w:eastAsia="tr-TR"/>
              </w:rPr>
              <w:t>Başkan</w:t>
            </w:r>
          </w:p>
          <w:p w:rsidR="00A17292" w:rsidRPr="00246043" w:rsidRDefault="00C324B6" w:rsidP="0051374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Pr>
                <w:rFonts w:ascii="Times New Roman" w:hAnsi="Times New Roman" w:cs="Times New Roman"/>
                <w:lang w:eastAsia="tr-TR"/>
              </w:rPr>
              <w:t>Prof.</w:t>
            </w:r>
            <w:r w:rsidR="00211211">
              <w:rPr>
                <w:rFonts w:ascii="Times New Roman" w:hAnsi="Times New Roman" w:cs="Times New Roman"/>
                <w:lang w:eastAsia="tr-TR"/>
              </w:rPr>
              <w:t xml:space="preserve"> </w:t>
            </w:r>
            <w:r>
              <w:rPr>
                <w:rFonts w:ascii="Times New Roman" w:hAnsi="Times New Roman" w:cs="Times New Roman"/>
                <w:lang w:eastAsia="tr-TR"/>
              </w:rPr>
              <w:t>Dr.</w:t>
            </w:r>
            <w:r w:rsidR="00211211">
              <w:rPr>
                <w:rFonts w:ascii="Times New Roman" w:hAnsi="Times New Roman" w:cs="Times New Roman"/>
                <w:lang w:eastAsia="tr-TR"/>
              </w:rPr>
              <w:t xml:space="preserve"> </w:t>
            </w:r>
            <w:r>
              <w:rPr>
                <w:rFonts w:ascii="Times New Roman" w:hAnsi="Times New Roman" w:cs="Times New Roman"/>
                <w:lang w:eastAsia="tr-TR"/>
              </w:rPr>
              <w:t>Ahmet ŞAHİN</w:t>
            </w:r>
          </w:p>
          <w:p w:rsidR="00A56CD1" w:rsidRPr="00246043" w:rsidRDefault="00A56CD1" w:rsidP="0021121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p>
          <w:p w:rsidR="00A56CD1" w:rsidRPr="00246043" w:rsidRDefault="00211211" w:rsidP="00211211">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lang w:eastAsia="tr-TR"/>
              </w:rPr>
            </w:pPr>
            <w:r>
              <w:rPr>
                <w:rFonts w:ascii="Times New Roman" w:hAnsi="Times New Roman" w:cs="Times New Roman"/>
                <w:b/>
                <w:lang w:eastAsia="tr-TR"/>
              </w:rPr>
              <w:t xml:space="preserve">                Üye                                                                                             Üye</w:t>
            </w:r>
          </w:p>
          <w:p w:rsidR="00C324B6" w:rsidRDefault="00A56CD1" w:rsidP="00C324B6">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r w:rsidRPr="00246043">
              <w:rPr>
                <w:rFonts w:ascii="Times New Roman" w:hAnsi="Times New Roman" w:cs="Times New Roman"/>
                <w:lang w:eastAsia="tr-TR"/>
              </w:rPr>
              <w:t xml:space="preserve">Doç. Dr. </w:t>
            </w:r>
            <w:r w:rsidR="00C324B6">
              <w:rPr>
                <w:rFonts w:ascii="Times New Roman" w:hAnsi="Times New Roman" w:cs="Times New Roman"/>
                <w:lang w:eastAsia="tr-TR"/>
              </w:rPr>
              <w:t>Ergün ÖZTÜRK                                                                     Sami CAN</w:t>
            </w:r>
          </w:p>
          <w:p w:rsidR="00C324B6" w:rsidRPr="00C324B6" w:rsidRDefault="00C324B6" w:rsidP="00C324B6">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lang w:eastAsia="tr-TR"/>
              </w:rPr>
            </w:pPr>
            <w:r w:rsidRPr="00C324B6">
              <w:rPr>
                <w:rFonts w:ascii="Times New Roman" w:hAnsi="Times New Roman" w:cs="Times New Roman"/>
                <w:b/>
                <w:lang w:eastAsia="tr-TR"/>
              </w:rPr>
              <w:t xml:space="preserve">                                                                                                 </w:t>
            </w:r>
            <w:r>
              <w:rPr>
                <w:rFonts w:ascii="Times New Roman" w:hAnsi="Times New Roman" w:cs="Times New Roman"/>
                <w:b/>
                <w:lang w:eastAsia="tr-TR"/>
              </w:rPr>
              <w:t xml:space="preserve">      </w:t>
            </w:r>
            <w:r w:rsidRPr="00C324B6">
              <w:rPr>
                <w:rFonts w:ascii="Times New Roman" w:hAnsi="Times New Roman" w:cs="Times New Roman"/>
                <w:b/>
                <w:lang w:eastAsia="tr-TR"/>
              </w:rPr>
              <w:t xml:space="preserve">   Fakülte Sekreteri</w:t>
            </w:r>
          </w:p>
          <w:p w:rsidR="00A56CD1" w:rsidRPr="00C324B6" w:rsidRDefault="00A56CD1" w:rsidP="00C324B6">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lang w:eastAsia="tr-TR"/>
              </w:rPr>
            </w:pPr>
          </w:p>
          <w:p w:rsidR="00A17292" w:rsidRPr="00246043" w:rsidRDefault="00A17292" w:rsidP="000B602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p>
        </w:tc>
      </w:tr>
    </w:tbl>
    <w:p w:rsidR="00FE49EC" w:rsidRPr="00211211" w:rsidRDefault="00FE49EC" w:rsidP="00211211">
      <w:pPr>
        <w:autoSpaceDE w:val="0"/>
        <w:autoSpaceDN w:val="0"/>
        <w:adjustRightInd w:val="0"/>
        <w:spacing w:after="0" w:line="360" w:lineRule="auto"/>
        <w:jc w:val="both"/>
        <w:rPr>
          <w:rFonts w:ascii="Times New Roman" w:hAnsi="Times New Roman" w:cs="Times New Roman"/>
          <w:color w:val="000000"/>
        </w:rPr>
      </w:pPr>
    </w:p>
    <w:sectPr w:rsidR="00FE49EC" w:rsidRPr="00211211" w:rsidSect="00180E10">
      <w:footerReference w:type="default" r:id="rId6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18D" w:rsidRDefault="00D0718D" w:rsidP="003C1BCE">
      <w:pPr>
        <w:spacing w:after="0" w:line="240" w:lineRule="auto"/>
      </w:pPr>
      <w:r>
        <w:separator/>
      </w:r>
    </w:p>
  </w:endnote>
  <w:endnote w:type="continuationSeparator" w:id="0">
    <w:p w:rsidR="00D0718D" w:rsidRDefault="00D0718D"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21305"/>
      <w:docPartObj>
        <w:docPartGallery w:val="Page Numbers (Bottom of Page)"/>
        <w:docPartUnique/>
      </w:docPartObj>
    </w:sdtPr>
    <w:sdtEndPr/>
    <w:sdtContent>
      <w:p w:rsidR="00647C47" w:rsidRDefault="00647C47">
        <w:pPr>
          <w:pStyle w:val="Altbilgi"/>
          <w:jc w:val="right"/>
        </w:pPr>
        <w:r>
          <w:fldChar w:fldCharType="begin"/>
        </w:r>
        <w:r>
          <w:instrText>PAGE   \* MERGEFORMAT</w:instrText>
        </w:r>
        <w:r>
          <w:fldChar w:fldCharType="separate"/>
        </w:r>
        <w:r w:rsidR="00796945">
          <w:rPr>
            <w:noProof/>
          </w:rPr>
          <w:t>20</w:t>
        </w:r>
        <w:r>
          <w:rPr>
            <w:noProof/>
          </w:rPr>
          <w:fldChar w:fldCharType="end"/>
        </w:r>
      </w:p>
    </w:sdtContent>
  </w:sdt>
  <w:p w:rsidR="00647C47" w:rsidRPr="00E86F47" w:rsidRDefault="00647C47" w:rsidP="00E86F47">
    <w:pPr>
      <w:pStyle w:val="Altbilgi"/>
      <w:jc w:val="right"/>
      <w:rPr>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18D" w:rsidRDefault="00D0718D" w:rsidP="003C1BCE">
      <w:pPr>
        <w:spacing w:after="0" w:line="240" w:lineRule="auto"/>
      </w:pPr>
      <w:r>
        <w:separator/>
      </w:r>
    </w:p>
  </w:footnote>
  <w:footnote w:type="continuationSeparator" w:id="0">
    <w:p w:rsidR="00D0718D" w:rsidRDefault="00D0718D" w:rsidP="003C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2FA7"/>
    <w:multiLevelType w:val="hybridMultilevel"/>
    <w:tmpl w:val="67F8149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853631F"/>
    <w:multiLevelType w:val="hybridMultilevel"/>
    <w:tmpl w:val="D91CA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0B2DF4"/>
    <w:multiLevelType w:val="hybridMultilevel"/>
    <w:tmpl w:val="7C0AF5FC"/>
    <w:lvl w:ilvl="0" w:tplc="995491D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196384A"/>
    <w:multiLevelType w:val="hybridMultilevel"/>
    <w:tmpl w:val="291C6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0B7F25"/>
    <w:multiLevelType w:val="hybridMultilevel"/>
    <w:tmpl w:val="036A47F8"/>
    <w:lvl w:ilvl="0" w:tplc="792C32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07A60">
      <w:start w:val="1"/>
      <w:numFmt w:val="bullet"/>
      <w:lvlText w:val="o"/>
      <w:lvlJc w:val="left"/>
      <w:pPr>
        <w:ind w:left="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5A3372">
      <w:start w:val="1"/>
      <w:numFmt w:val="bullet"/>
      <w:lvlRestart w:val="0"/>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8216B6">
      <w:start w:val="1"/>
      <w:numFmt w:val="bullet"/>
      <w:lvlText w:val="•"/>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8A1014">
      <w:start w:val="1"/>
      <w:numFmt w:val="bullet"/>
      <w:lvlText w:val="o"/>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447950">
      <w:start w:val="1"/>
      <w:numFmt w:val="bullet"/>
      <w:lvlText w:val="▪"/>
      <w:lvlJc w:val="left"/>
      <w:pPr>
        <w:ind w:left="3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C2E386">
      <w:start w:val="1"/>
      <w:numFmt w:val="bullet"/>
      <w:lvlText w:val="•"/>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608D6">
      <w:start w:val="1"/>
      <w:numFmt w:val="bullet"/>
      <w:lvlText w:val="o"/>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144912">
      <w:start w:val="1"/>
      <w:numFmt w:val="bullet"/>
      <w:lvlText w:val="▪"/>
      <w:lvlJc w:val="left"/>
      <w:pPr>
        <w:ind w:left="5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95674B0"/>
    <w:multiLevelType w:val="hybridMultilevel"/>
    <w:tmpl w:val="7548CE4E"/>
    <w:lvl w:ilvl="0" w:tplc="AB7C2A58">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C2326976">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ACA0AD0">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1142416">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43A04C6">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4F2C96A">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A1E1052">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DCCB070">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2E8F03C">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6">
    <w:nsid w:val="2BA227D4"/>
    <w:multiLevelType w:val="hybridMultilevel"/>
    <w:tmpl w:val="5198BF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4793A3D"/>
    <w:multiLevelType w:val="hybridMultilevel"/>
    <w:tmpl w:val="C608A26A"/>
    <w:lvl w:ilvl="0" w:tplc="E93C5872">
      <w:start w:val="1"/>
      <w:numFmt w:val="bullet"/>
      <w:lvlText w:val=""/>
      <w:lvlJc w:val="left"/>
      <w:pPr>
        <w:ind w:left="1146" w:hanging="360"/>
      </w:pPr>
      <w:rPr>
        <w:rFonts w:ascii="Symbol" w:hAnsi="Symbol" w:hint="default"/>
      </w:rPr>
    </w:lvl>
    <w:lvl w:ilvl="1" w:tplc="04090019" w:tentative="1">
      <w:start w:val="1"/>
      <w:numFmt w:val="bullet"/>
      <w:lvlText w:val="o"/>
      <w:lvlJc w:val="left"/>
      <w:pPr>
        <w:ind w:left="1866" w:hanging="360"/>
      </w:pPr>
      <w:rPr>
        <w:rFonts w:ascii="Courier New" w:hAnsi="Courier New" w:cs="Courier New" w:hint="default"/>
      </w:rPr>
    </w:lvl>
    <w:lvl w:ilvl="2" w:tplc="0409001B" w:tentative="1">
      <w:start w:val="1"/>
      <w:numFmt w:val="bullet"/>
      <w:lvlText w:val=""/>
      <w:lvlJc w:val="left"/>
      <w:pPr>
        <w:ind w:left="2586" w:hanging="360"/>
      </w:pPr>
      <w:rPr>
        <w:rFonts w:ascii="Wingdings" w:hAnsi="Wingdings" w:hint="default"/>
      </w:rPr>
    </w:lvl>
    <w:lvl w:ilvl="3" w:tplc="0409000F" w:tentative="1">
      <w:start w:val="1"/>
      <w:numFmt w:val="bullet"/>
      <w:lvlText w:val=""/>
      <w:lvlJc w:val="left"/>
      <w:pPr>
        <w:ind w:left="3306" w:hanging="360"/>
      </w:pPr>
      <w:rPr>
        <w:rFonts w:ascii="Symbol" w:hAnsi="Symbol" w:hint="default"/>
      </w:rPr>
    </w:lvl>
    <w:lvl w:ilvl="4" w:tplc="04090019" w:tentative="1">
      <w:start w:val="1"/>
      <w:numFmt w:val="bullet"/>
      <w:lvlText w:val="o"/>
      <w:lvlJc w:val="left"/>
      <w:pPr>
        <w:ind w:left="4026" w:hanging="360"/>
      </w:pPr>
      <w:rPr>
        <w:rFonts w:ascii="Courier New" w:hAnsi="Courier New" w:cs="Courier New" w:hint="default"/>
      </w:rPr>
    </w:lvl>
    <w:lvl w:ilvl="5" w:tplc="0409001B" w:tentative="1">
      <w:start w:val="1"/>
      <w:numFmt w:val="bullet"/>
      <w:lvlText w:val=""/>
      <w:lvlJc w:val="left"/>
      <w:pPr>
        <w:ind w:left="4746" w:hanging="360"/>
      </w:pPr>
      <w:rPr>
        <w:rFonts w:ascii="Wingdings" w:hAnsi="Wingdings" w:hint="default"/>
      </w:rPr>
    </w:lvl>
    <w:lvl w:ilvl="6" w:tplc="0409000F" w:tentative="1">
      <w:start w:val="1"/>
      <w:numFmt w:val="bullet"/>
      <w:lvlText w:val=""/>
      <w:lvlJc w:val="left"/>
      <w:pPr>
        <w:ind w:left="5466" w:hanging="360"/>
      </w:pPr>
      <w:rPr>
        <w:rFonts w:ascii="Symbol" w:hAnsi="Symbol" w:hint="default"/>
      </w:rPr>
    </w:lvl>
    <w:lvl w:ilvl="7" w:tplc="04090019" w:tentative="1">
      <w:start w:val="1"/>
      <w:numFmt w:val="bullet"/>
      <w:lvlText w:val="o"/>
      <w:lvlJc w:val="left"/>
      <w:pPr>
        <w:ind w:left="6186" w:hanging="360"/>
      </w:pPr>
      <w:rPr>
        <w:rFonts w:ascii="Courier New" w:hAnsi="Courier New" w:cs="Courier New" w:hint="default"/>
      </w:rPr>
    </w:lvl>
    <w:lvl w:ilvl="8" w:tplc="0409001B" w:tentative="1">
      <w:start w:val="1"/>
      <w:numFmt w:val="bullet"/>
      <w:lvlText w:val=""/>
      <w:lvlJc w:val="left"/>
      <w:pPr>
        <w:ind w:left="6906" w:hanging="360"/>
      </w:pPr>
      <w:rPr>
        <w:rFonts w:ascii="Wingdings" w:hAnsi="Wingdings" w:hint="default"/>
      </w:rPr>
    </w:lvl>
  </w:abstractNum>
  <w:abstractNum w:abstractNumId="8">
    <w:nsid w:val="359E2794"/>
    <w:multiLevelType w:val="hybridMultilevel"/>
    <w:tmpl w:val="42228014"/>
    <w:lvl w:ilvl="0" w:tplc="F34091B4">
      <w:start w:val="1"/>
      <w:numFmt w:val="bullet"/>
      <w:lvlText w:val=""/>
      <w:lvlJc w:val="left"/>
      <w:pPr>
        <w:ind w:left="7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0EAD486">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CF78C128">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FF23188">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A24B1E0">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5A62EFEC">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0C25746">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5BC891E">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ABCF4D8">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9">
    <w:nsid w:val="3DE259F9"/>
    <w:multiLevelType w:val="hybridMultilevel"/>
    <w:tmpl w:val="252ED6D0"/>
    <w:lvl w:ilvl="0" w:tplc="041F0001">
      <w:start w:val="1"/>
      <w:numFmt w:val="bullet"/>
      <w:lvlText w:val=""/>
      <w:lvlJc w:val="left"/>
      <w:pPr>
        <w:ind w:left="142"/>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C2326976">
      <w:start w:val="1"/>
      <w:numFmt w:val="bullet"/>
      <w:lvlText w:val="o"/>
      <w:lvlJc w:val="left"/>
      <w:pPr>
        <w:ind w:left="8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2ACA0AD0">
      <w:start w:val="1"/>
      <w:numFmt w:val="bullet"/>
      <w:lvlText w:val="▪"/>
      <w:lvlJc w:val="left"/>
      <w:pPr>
        <w:ind w:left="15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1142416">
      <w:start w:val="1"/>
      <w:numFmt w:val="bullet"/>
      <w:lvlText w:val="•"/>
      <w:lvlJc w:val="left"/>
      <w:pPr>
        <w:ind w:left="23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43A04C6">
      <w:start w:val="1"/>
      <w:numFmt w:val="bullet"/>
      <w:lvlText w:val="o"/>
      <w:lvlJc w:val="left"/>
      <w:pPr>
        <w:ind w:left="30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4F2C96A">
      <w:start w:val="1"/>
      <w:numFmt w:val="bullet"/>
      <w:lvlText w:val="▪"/>
      <w:lvlJc w:val="left"/>
      <w:pPr>
        <w:ind w:left="37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A1E1052">
      <w:start w:val="1"/>
      <w:numFmt w:val="bullet"/>
      <w:lvlText w:val="•"/>
      <w:lvlJc w:val="left"/>
      <w:pPr>
        <w:ind w:left="44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DCCB070">
      <w:start w:val="1"/>
      <w:numFmt w:val="bullet"/>
      <w:lvlText w:val="o"/>
      <w:lvlJc w:val="left"/>
      <w:pPr>
        <w:ind w:left="51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2E8F03C">
      <w:start w:val="1"/>
      <w:numFmt w:val="bullet"/>
      <w:lvlText w:val="▪"/>
      <w:lvlJc w:val="left"/>
      <w:pPr>
        <w:ind w:left="59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
    <w:nsid w:val="41CA2D0D"/>
    <w:multiLevelType w:val="hybridMultilevel"/>
    <w:tmpl w:val="22FEC844"/>
    <w:lvl w:ilvl="0" w:tplc="041F0001">
      <w:start w:val="1"/>
      <w:numFmt w:val="bullet"/>
      <w:lvlText w:val=""/>
      <w:lvlJc w:val="left"/>
      <w:pPr>
        <w:ind w:left="78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0728F1B4">
      <w:start w:val="1"/>
      <w:numFmt w:val="bullet"/>
      <w:lvlText w:val="o"/>
      <w:lvlJc w:val="left"/>
      <w:pPr>
        <w:ind w:left="15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7208688">
      <w:start w:val="1"/>
      <w:numFmt w:val="bullet"/>
      <w:lvlText w:val="▪"/>
      <w:lvlJc w:val="left"/>
      <w:pPr>
        <w:ind w:left="22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0FC2E3E">
      <w:start w:val="1"/>
      <w:numFmt w:val="bullet"/>
      <w:lvlText w:val="•"/>
      <w:lvlJc w:val="left"/>
      <w:pPr>
        <w:ind w:left="29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6A9408CA">
      <w:start w:val="1"/>
      <w:numFmt w:val="bullet"/>
      <w:lvlText w:val="o"/>
      <w:lvlJc w:val="left"/>
      <w:pPr>
        <w:ind w:left="36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36A9A74">
      <w:start w:val="1"/>
      <w:numFmt w:val="bullet"/>
      <w:lvlText w:val="▪"/>
      <w:lvlJc w:val="left"/>
      <w:pPr>
        <w:ind w:left="43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2967BEC">
      <w:start w:val="1"/>
      <w:numFmt w:val="bullet"/>
      <w:lvlText w:val="•"/>
      <w:lvlJc w:val="left"/>
      <w:pPr>
        <w:ind w:left="51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A508BD2A">
      <w:start w:val="1"/>
      <w:numFmt w:val="bullet"/>
      <w:lvlText w:val="o"/>
      <w:lvlJc w:val="left"/>
      <w:pPr>
        <w:ind w:left="58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B4AE7EA">
      <w:start w:val="1"/>
      <w:numFmt w:val="bullet"/>
      <w:lvlText w:val="▪"/>
      <w:lvlJc w:val="left"/>
      <w:pPr>
        <w:ind w:left="65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1">
    <w:nsid w:val="42A97CD4"/>
    <w:multiLevelType w:val="hybridMultilevel"/>
    <w:tmpl w:val="D6CC0B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2BA2E49"/>
    <w:multiLevelType w:val="hybridMultilevel"/>
    <w:tmpl w:val="1E3AE06E"/>
    <w:lvl w:ilvl="0" w:tplc="2CC83B80">
      <w:start w:val="1"/>
      <w:numFmt w:val="decimal"/>
      <w:lvlText w:val="%1-"/>
      <w:lvlJc w:val="left"/>
      <w:pPr>
        <w:ind w:left="355" w:hanging="360"/>
      </w:pPr>
      <w:rPr>
        <w:rFonts w:hint="default"/>
      </w:rPr>
    </w:lvl>
    <w:lvl w:ilvl="1" w:tplc="041F0019" w:tentative="1">
      <w:start w:val="1"/>
      <w:numFmt w:val="lowerLetter"/>
      <w:lvlText w:val="%2."/>
      <w:lvlJc w:val="left"/>
      <w:pPr>
        <w:ind w:left="1075" w:hanging="360"/>
      </w:pPr>
    </w:lvl>
    <w:lvl w:ilvl="2" w:tplc="041F001B" w:tentative="1">
      <w:start w:val="1"/>
      <w:numFmt w:val="lowerRoman"/>
      <w:lvlText w:val="%3."/>
      <w:lvlJc w:val="right"/>
      <w:pPr>
        <w:ind w:left="1795" w:hanging="180"/>
      </w:pPr>
    </w:lvl>
    <w:lvl w:ilvl="3" w:tplc="041F000F" w:tentative="1">
      <w:start w:val="1"/>
      <w:numFmt w:val="decimal"/>
      <w:lvlText w:val="%4."/>
      <w:lvlJc w:val="left"/>
      <w:pPr>
        <w:ind w:left="2515" w:hanging="360"/>
      </w:pPr>
    </w:lvl>
    <w:lvl w:ilvl="4" w:tplc="041F0019" w:tentative="1">
      <w:start w:val="1"/>
      <w:numFmt w:val="lowerLetter"/>
      <w:lvlText w:val="%5."/>
      <w:lvlJc w:val="left"/>
      <w:pPr>
        <w:ind w:left="3235" w:hanging="360"/>
      </w:pPr>
    </w:lvl>
    <w:lvl w:ilvl="5" w:tplc="041F001B" w:tentative="1">
      <w:start w:val="1"/>
      <w:numFmt w:val="lowerRoman"/>
      <w:lvlText w:val="%6."/>
      <w:lvlJc w:val="right"/>
      <w:pPr>
        <w:ind w:left="3955" w:hanging="180"/>
      </w:pPr>
    </w:lvl>
    <w:lvl w:ilvl="6" w:tplc="041F000F" w:tentative="1">
      <w:start w:val="1"/>
      <w:numFmt w:val="decimal"/>
      <w:lvlText w:val="%7."/>
      <w:lvlJc w:val="left"/>
      <w:pPr>
        <w:ind w:left="4675" w:hanging="360"/>
      </w:pPr>
    </w:lvl>
    <w:lvl w:ilvl="7" w:tplc="041F0019" w:tentative="1">
      <w:start w:val="1"/>
      <w:numFmt w:val="lowerLetter"/>
      <w:lvlText w:val="%8."/>
      <w:lvlJc w:val="left"/>
      <w:pPr>
        <w:ind w:left="5395" w:hanging="360"/>
      </w:pPr>
    </w:lvl>
    <w:lvl w:ilvl="8" w:tplc="041F001B" w:tentative="1">
      <w:start w:val="1"/>
      <w:numFmt w:val="lowerRoman"/>
      <w:lvlText w:val="%9."/>
      <w:lvlJc w:val="right"/>
      <w:pPr>
        <w:ind w:left="6115" w:hanging="180"/>
      </w:pPr>
    </w:lvl>
  </w:abstractNum>
  <w:abstractNum w:abstractNumId="13">
    <w:nsid w:val="44930C52"/>
    <w:multiLevelType w:val="hybridMultilevel"/>
    <w:tmpl w:val="93DA9BFA"/>
    <w:lvl w:ilvl="0" w:tplc="995491D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45A87D84"/>
    <w:multiLevelType w:val="hybridMultilevel"/>
    <w:tmpl w:val="F44A748C"/>
    <w:lvl w:ilvl="0" w:tplc="041F0001">
      <w:start w:val="1"/>
      <w:numFmt w:val="bullet"/>
      <w:lvlText w:val=""/>
      <w:lvlJc w:val="left"/>
      <w:pPr>
        <w:ind w:left="993" w:hanging="360"/>
      </w:pPr>
      <w:rPr>
        <w:rFonts w:ascii="Symbol" w:hAnsi="Symbol" w:hint="default"/>
      </w:rPr>
    </w:lvl>
    <w:lvl w:ilvl="1" w:tplc="041F0003" w:tentative="1">
      <w:start w:val="1"/>
      <w:numFmt w:val="bullet"/>
      <w:lvlText w:val="o"/>
      <w:lvlJc w:val="left"/>
      <w:pPr>
        <w:ind w:left="1713" w:hanging="360"/>
      </w:pPr>
      <w:rPr>
        <w:rFonts w:ascii="Courier New" w:hAnsi="Courier New" w:cs="Courier New" w:hint="default"/>
      </w:rPr>
    </w:lvl>
    <w:lvl w:ilvl="2" w:tplc="041F0005" w:tentative="1">
      <w:start w:val="1"/>
      <w:numFmt w:val="bullet"/>
      <w:lvlText w:val=""/>
      <w:lvlJc w:val="left"/>
      <w:pPr>
        <w:ind w:left="2433" w:hanging="360"/>
      </w:pPr>
      <w:rPr>
        <w:rFonts w:ascii="Wingdings" w:hAnsi="Wingdings" w:hint="default"/>
      </w:rPr>
    </w:lvl>
    <w:lvl w:ilvl="3" w:tplc="041F0001" w:tentative="1">
      <w:start w:val="1"/>
      <w:numFmt w:val="bullet"/>
      <w:lvlText w:val=""/>
      <w:lvlJc w:val="left"/>
      <w:pPr>
        <w:ind w:left="3153" w:hanging="360"/>
      </w:pPr>
      <w:rPr>
        <w:rFonts w:ascii="Symbol" w:hAnsi="Symbol" w:hint="default"/>
      </w:rPr>
    </w:lvl>
    <w:lvl w:ilvl="4" w:tplc="041F0003" w:tentative="1">
      <w:start w:val="1"/>
      <w:numFmt w:val="bullet"/>
      <w:lvlText w:val="o"/>
      <w:lvlJc w:val="left"/>
      <w:pPr>
        <w:ind w:left="3873" w:hanging="360"/>
      </w:pPr>
      <w:rPr>
        <w:rFonts w:ascii="Courier New" w:hAnsi="Courier New" w:cs="Courier New" w:hint="default"/>
      </w:rPr>
    </w:lvl>
    <w:lvl w:ilvl="5" w:tplc="041F0005" w:tentative="1">
      <w:start w:val="1"/>
      <w:numFmt w:val="bullet"/>
      <w:lvlText w:val=""/>
      <w:lvlJc w:val="left"/>
      <w:pPr>
        <w:ind w:left="4593" w:hanging="360"/>
      </w:pPr>
      <w:rPr>
        <w:rFonts w:ascii="Wingdings" w:hAnsi="Wingdings" w:hint="default"/>
      </w:rPr>
    </w:lvl>
    <w:lvl w:ilvl="6" w:tplc="041F0001" w:tentative="1">
      <w:start w:val="1"/>
      <w:numFmt w:val="bullet"/>
      <w:lvlText w:val=""/>
      <w:lvlJc w:val="left"/>
      <w:pPr>
        <w:ind w:left="5313" w:hanging="360"/>
      </w:pPr>
      <w:rPr>
        <w:rFonts w:ascii="Symbol" w:hAnsi="Symbol" w:hint="default"/>
      </w:rPr>
    </w:lvl>
    <w:lvl w:ilvl="7" w:tplc="041F0003" w:tentative="1">
      <w:start w:val="1"/>
      <w:numFmt w:val="bullet"/>
      <w:lvlText w:val="o"/>
      <w:lvlJc w:val="left"/>
      <w:pPr>
        <w:ind w:left="6033" w:hanging="360"/>
      </w:pPr>
      <w:rPr>
        <w:rFonts w:ascii="Courier New" w:hAnsi="Courier New" w:cs="Courier New" w:hint="default"/>
      </w:rPr>
    </w:lvl>
    <w:lvl w:ilvl="8" w:tplc="041F0005" w:tentative="1">
      <w:start w:val="1"/>
      <w:numFmt w:val="bullet"/>
      <w:lvlText w:val=""/>
      <w:lvlJc w:val="left"/>
      <w:pPr>
        <w:ind w:left="6753" w:hanging="360"/>
      </w:pPr>
      <w:rPr>
        <w:rFonts w:ascii="Wingdings" w:hAnsi="Wingdings" w:hint="default"/>
      </w:rPr>
    </w:lvl>
  </w:abstractNum>
  <w:abstractNum w:abstractNumId="15">
    <w:nsid w:val="53424E23"/>
    <w:multiLevelType w:val="hybridMultilevel"/>
    <w:tmpl w:val="E23C9978"/>
    <w:lvl w:ilvl="0" w:tplc="041F0001">
      <w:start w:val="1"/>
      <w:numFmt w:val="bullet"/>
      <w:lvlText w:val=""/>
      <w:lvlJc w:val="left"/>
      <w:pPr>
        <w:ind w:left="284"/>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56EC2442">
      <w:start w:val="1"/>
      <w:numFmt w:val="bullet"/>
      <w:lvlText w:val="o"/>
      <w:lvlJc w:val="left"/>
      <w:pPr>
        <w:ind w:left="100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C600C9C">
      <w:start w:val="1"/>
      <w:numFmt w:val="bullet"/>
      <w:lvlText w:val="▪"/>
      <w:lvlJc w:val="left"/>
      <w:pPr>
        <w:ind w:left="172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AE4CB04">
      <w:start w:val="1"/>
      <w:numFmt w:val="bullet"/>
      <w:lvlText w:val="•"/>
      <w:lvlJc w:val="left"/>
      <w:pPr>
        <w:ind w:left="244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C2ABCC0">
      <w:start w:val="1"/>
      <w:numFmt w:val="bullet"/>
      <w:lvlText w:val="o"/>
      <w:lvlJc w:val="left"/>
      <w:pPr>
        <w:ind w:left="316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7883CC2">
      <w:start w:val="1"/>
      <w:numFmt w:val="bullet"/>
      <w:lvlText w:val="▪"/>
      <w:lvlJc w:val="left"/>
      <w:pPr>
        <w:ind w:left="388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6C1E4322">
      <w:start w:val="1"/>
      <w:numFmt w:val="bullet"/>
      <w:lvlText w:val="•"/>
      <w:lvlJc w:val="left"/>
      <w:pPr>
        <w:ind w:left="460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4663D0C">
      <w:start w:val="1"/>
      <w:numFmt w:val="bullet"/>
      <w:lvlText w:val="o"/>
      <w:lvlJc w:val="left"/>
      <w:pPr>
        <w:ind w:left="532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2C45910">
      <w:start w:val="1"/>
      <w:numFmt w:val="bullet"/>
      <w:lvlText w:val="▪"/>
      <w:lvlJc w:val="left"/>
      <w:pPr>
        <w:ind w:left="6044"/>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6">
    <w:nsid w:val="5A3A2282"/>
    <w:multiLevelType w:val="hybridMultilevel"/>
    <w:tmpl w:val="35ECE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A4377BB"/>
    <w:multiLevelType w:val="hybridMultilevel"/>
    <w:tmpl w:val="1D1C4542"/>
    <w:lvl w:ilvl="0" w:tplc="2842FA90">
      <w:start w:val="2019"/>
      <w:numFmt w:val="bullet"/>
      <w:lvlText w:val=""/>
      <w:lvlJc w:val="left"/>
      <w:pPr>
        <w:ind w:left="580" w:hanging="360"/>
      </w:pPr>
      <w:rPr>
        <w:rFonts w:ascii="Symbol" w:eastAsia="Calibri" w:hAnsi="Symbol" w:cs="Calibri" w:hint="default"/>
      </w:rPr>
    </w:lvl>
    <w:lvl w:ilvl="1" w:tplc="041F0003" w:tentative="1">
      <w:start w:val="1"/>
      <w:numFmt w:val="bullet"/>
      <w:lvlText w:val="o"/>
      <w:lvlJc w:val="left"/>
      <w:pPr>
        <w:ind w:left="1300" w:hanging="360"/>
      </w:pPr>
      <w:rPr>
        <w:rFonts w:ascii="Courier New" w:hAnsi="Courier New" w:cs="Courier New" w:hint="default"/>
      </w:rPr>
    </w:lvl>
    <w:lvl w:ilvl="2" w:tplc="041F0005" w:tentative="1">
      <w:start w:val="1"/>
      <w:numFmt w:val="bullet"/>
      <w:lvlText w:val=""/>
      <w:lvlJc w:val="left"/>
      <w:pPr>
        <w:ind w:left="2020" w:hanging="360"/>
      </w:pPr>
      <w:rPr>
        <w:rFonts w:ascii="Wingdings" w:hAnsi="Wingdings" w:hint="default"/>
      </w:rPr>
    </w:lvl>
    <w:lvl w:ilvl="3" w:tplc="041F0001" w:tentative="1">
      <w:start w:val="1"/>
      <w:numFmt w:val="bullet"/>
      <w:lvlText w:val=""/>
      <w:lvlJc w:val="left"/>
      <w:pPr>
        <w:ind w:left="2740" w:hanging="360"/>
      </w:pPr>
      <w:rPr>
        <w:rFonts w:ascii="Symbol" w:hAnsi="Symbol" w:hint="default"/>
      </w:rPr>
    </w:lvl>
    <w:lvl w:ilvl="4" w:tplc="041F0003" w:tentative="1">
      <w:start w:val="1"/>
      <w:numFmt w:val="bullet"/>
      <w:lvlText w:val="o"/>
      <w:lvlJc w:val="left"/>
      <w:pPr>
        <w:ind w:left="3460" w:hanging="360"/>
      </w:pPr>
      <w:rPr>
        <w:rFonts w:ascii="Courier New" w:hAnsi="Courier New" w:cs="Courier New" w:hint="default"/>
      </w:rPr>
    </w:lvl>
    <w:lvl w:ilvl="5" w:tplc="041F0005" w:tentative="1">
      <w:start w:val="1"/>
      <w:numFmt w:val="bullet"/>
      <w:lvlText w:val=""/>
      <w:lvlJc w:val="left"/>
      <w:pPr>
        <w:ind w:left="4180" w:hanging="360"/>
      </w:pPr>
      <w:rPr>
        <w:rFonts w:ascii="Wingdings" w:hAnsi="Wingdings" w:hint="default"/>
      </w:rPr>
    </w:lvl>
    <w:lvl w:ilvl="6" w:tplc="041F0001" w:tentative="1">
      <w:start w:val="1"/>
      <w:numFmt w:val="bullet"/>
      <w:lvlText w:val=""/>
      <w:lvlJc w:val="left"/>
      <w:pPr>
        <w:ind w:left="4900" w:hanging="360"/>
      </w:pPr>
      <w:rPr>
        <w:rFonts w:ascii="Symbol" w:hAnsi="Symbol" w:hint="default"/>
      </w:rPr>
    </w:lvl>
    <w:lvl w:ilvl="7" w:tplc="041F0003" w:tentative="1">
      <w:start w:val="1"/>
      <w:numFmt w:val="bullet"/>
      <w:lvlText w:val="o"/>
      <w:lvlJc w:val="left"/>
      <w:pPr>
        <w:ind w:left="5620" w:hanging="360"/>
      </w:pPr>
      <w:rPr>
        <w:rFonts w:ascii="Courier New" w:hAnsi="Courier New" w:cs="Courier New" w:hint="default"/>
      </w:rPr>
    </w:lvl>
    <w:lvl w:ilvl="8" w:tplc="041F0005" w:tentative="1">
      <w:start w:val="1"/>
      <w:numFmt w:val="bullet"/>
      <w:lvlText w:val=""/>
      <w:lvlJc w:val="left"/>
      <w:pPr>
        <w:ind w:left="6340" w:hanging="360"/>
      </w:pPr>
      <w:rPr>
        <w:rFonts w:ascii="Wingdings" w:hAnsi="Wingdings" w:hint="default"/>
      </w:rPr>
    </w:lvl>
  </w:abstractNum>
  <w:abstractNum w:abstractNumId="18">
    <w:nsid w:val="6D081507"/>
    <w:multiLevelType w:val="hybridMultilevel"/>
    <w:tmpl w:val="78E09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23954E2"/>
    <w:multiLevelType w:val="hybridMultilevel"/>
    <w:tmpl w:val="33ACB0EC"/>
    <w:lvl w:ilvl="0" w:tplc="041F0001">
      <w:start w:val="1"/>
      <w:numFmt w:val="bullet"/>
      <w:lvlText w:val=""/>
      <w:lvlJc w:val="left"/>
      <w:pPr>
        <w:ind w:left="705"/>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FD5C4224">
      <w:start w:val="1"/>
      <w:numFmt w:val="bullet"/>
      <w:lvlText w:val="o"/>
      <w:lvlJc w:val="left"/>
      <w:pPr>
        <w:ind w:left="14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81E8098">
      <w:start w:val="1"/>
      <w:numFmt w:val="bullet"/>
      <w:lvlText w:val="▪"/>
      <w:lvlJc w:val="left"/>
      <w:pPr>
        <w:ind w:left="21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90E73EA">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8BA93C4">
      <w:start w:val="1"/>
      <w:numFmt w:val="bullet"/>
      <w:lvlText w:val="o"/>
      <w:lvlJc w:val="left"/>
      <w:pPr>
        <w:ind w:left="35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71ECF706">
      <w:start w:val="1"/>
      <w:numFmt w:val="bullet"/>
      <w:lvlText w:val="▪"/>
      <w:lvlJc w:val="left"/>
      <w:pPr>
        <w:ind w:left="43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4F4CA1AE">
      <w:start w:val="1"/>
      <w:numFmt w:val="bullet"/>
      <w:lvlText w:val="•"/>
      <w:lvlJc w:val="left"/>
      <w:pPr>
        <w:ind w:left="50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670F630">
      <w:start w:val="1"/>
      <w:numFmt w:val="bullet"/>
      <w:lvlText w:val="o"/>
      <w:lvlJc w:val="left"/>
      <w:pPr>
        <w:ind w:left="57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B2C49DE">
      <w:start w:val="1"/>
      <w:numFmt w:val="bullet"/>
      <w:lvlText w:val="▪"/>
      <w:lvlJc w:val="left"/>
      <w:pPr>
        <w:ind w:left="64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0">
    <w:nsid w:val="738E6C30"/>
    <w:multiLevelType w:val="hybridMultilevel"/>
    <w:tmpl w:val="542EE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7193AFA"/>
    <w:multiLevelType w:val="hybridMultilevel"/>
    <w:tmpl w:val="B4B4E5AA"/>
    <w:lvl w:ilvl="0" w:tplc="041F0001">
      <w:start w:val="1"/>
      <w:numFmt w:val="bullet"/>
      <w:lvlText w:val=""/>
      <w:lvlJc w:val="left"/>
      <w:pPr>
        <w:ind w:left="6521"/>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022825F4">
      <w:start w:val="1"/>
      <w:numFmt w:val="bullet"/>
      <w:lvlText w:val="o"/>
      <w:lvlJc w:val="left"/>
      <w:pPr>
        <w:ind w:left="15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584F6CC">
      <w:start w:val="1"/>
      <w:numFmt w:val="bullet"/>
      <w:lvlText w:val="▪"/>
      <w:lvlJc w:val="left"/>
      <w:pPr>
        <w:ind w:left="22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7A613C4">
      <w:start w:val="1"/>
      <w:numFmt w:val="bullet"/>
      <w:lvlText w:val="•"/>
      <w:lvlJc w:val="left"/>
      <w:pPr>
        <w:ind w:left="29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52ABF26">
      <w:start w:val="1"/>
      <w:numFmt w:val="bullet"/>
      <w:lvlText w:val="o"/>
      <w:lvlJc w:val="left"/>
      <w:pPr>
        <w:ind w:left="36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F02669C">
      <w:start w:val="1"/>
      <w:numFmt w:val="bullet"/>
      <w:lvlText w:val="▪"/>
      <w:lvlJc w:val="left"/>
      <w:pPr>
        <w:ind w:left="43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DBC34B4">
      <w:start w:val="1"/>
      <w:numFmt w:val="bullet"/>
      <w:lvlText w:val="•"/>
      <w:lvlJc w:val="left"/>
      <w:pPr>
        <w:ind w:left="51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D086074">
      <w:start w:val="1"/>
      <w:numFmt w:val="bullet"/>
      <w:lvlText w:val="o"/>
      <w:lvlJc w:val="left"/>
      <w:pPr>
        <w:ind w:left="58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040BA8E">
      <w:start w:val="1"/>
      <w:numFmt w:val="bullet"/>
      <w:lvlText w:val="▪"/>
      <w:lvlJc w:val="left"/>
      <w:pPr>
        <w:ind w:left="65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13"/>
  </w:num>
  <w:num w:numId="3">
    <w:abstractNumId w:val="6"/>
  </w:num>
  <w:num w:numId="4">
    <w:abstractNumId w:val="4"/>
  </w:num>
  <w:num w:numId="5">
    <w:abstractNumId w:val="17"/>
  </w:num>
  <w:num w:numId="6">
    <w:abstractNumId w:val="19"/>
  </w:num>
  <w:num w:numId="7">
    <w:abstractNumId w:val="3"/>
  </w:num>
  <w:num w:numId="8">
    <w:abstractNumId w:val="7"/>
  </w:num>
  <w:num w:numId="9">
    <w:abstractNumId w:val="14"/>
  </w:num>
  <w:num w:numId="10">
    <w:abstractNumId w:val="21"/>
  </w:num>
  <w:num w:numId="11">
    <w:abstractNumId w:val="10"/>
  </w:num>
  <w:num w:numId="12">
    <w:abstractNumId w:val="20"/>
  </w:num>
  <w:num w:numId="13">
    <w:abstractNumId w:val="15"/>
  </w:num>
  <w:num w:numId="14">
    <w:abstractNumId w:val="16"/>
  </w:num>
  <w:num w:numId="15">
    <w:abstractNumId w:val="5"/>
  </w:num>
  <w:num w:numId="16">
    <w:abstractNumId w:val="1"/>
  </w:num>
  <w:num w:numId="17">
    <w:abstractNumId w:val="9"/>
  </w:num>
  <w:num w:numId="18">
    <w:abstractNumId w:val="8"/>
  </w:num>
  <w:num w:numId="19">
    <w:abstractNumId w:val="11"/>
  </w:num>
  <w:num w:numId="20">
    <w:abstractNumId w:val="18"/>
  </w:num>
  <w:num w:numId="21">
    <w:abstractNumId w:val="1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A"/>
    <w:rsid w:val="00000D54"/>
    <w:rsid w:val="00001B9C"/>
    <w:rsid w:val="00002B56"/>
    <w:rsid w:val="00004BC2"/>
    <w:rsid w:val="00012A43"/>
    <w:rsid w:val="000133EC"/>
    <w:rsid w:val="00021C5D"/>
    <w:rsid w:val="00027CD9"/>
    <w:rsid w:val="0003033A"/>
    <w:rsid w:val="000428C9"/>
    <w:rsid w:val="00061F28"/>
    <w:rsid w:val="00062E28"/>
    <w:rsid w:val="00065687"/>
    <w:rsid w:val="000675EC"/>
    <w:rsid w:val="00081AFC"/>
    <w:rsid w:val="00082AD4"/>
    <w:rsid w:val="00082E01"/>
    <w:rsid w:val="000862A0"/>
    <w:rsid w:val="000A0CB4"/>
    <w:rsid w:val="000A0D4E"/>
    <w:rsid w:val="000B1513"/>
    <w:rsid w:val="000B46B9"/>
    <w:rsid w:val="000B6022"/>
    <w:rsid w:val="000B69B4"/>
    <w:rsid w:val="000C1F68"/>
    <w:rsid w:val="000C3AF7"/>
    <w:rsid w:val="000D1828"/>
    <w:rsid w:val="000D234A"/>
    <w:rsid w:val="000D2FF3"/>
    <w:rsid w:val="000D7BFC"/>
    <w:rsid w:val="000E00F2"/>
    <w:rsid w:val="000E0E45"/>
    <w:rsid w:val="000E0EF6"/>
    <w:rsid w:val="000E2989"/>
    <w:rsid w:val="000E46A4"/>
    <w:rsid w:val="000F5900"/>
    <w:rsid w:val="000F7BAE"/>
    <w:rsid w:val="00107FBE"/>
    <w:rsid w:val="00116944"/>
    <w:rsid w:val="001269ED"/>
    <w:rsid w:val="001322D7"/>
    <w:rsid w:val="00135C1C"/>
    <w:rsid w:val="001421C5"/>
    <w:rsid w:val="00153A36"/>
    <w:rsid w:val="001575BA"/>
    <w:rsid w:val="001714B5"/>
    <w:rsid w:val="00175159"/>
    <w:rsid w:val="00175654"/>
    <w:rsid w:val="00176B4A"/>
    <w:rsid w:val="0017797F"/>
    <w:rsid w:val="00180E10"/>
    <w:rsid w:val="001837AE"/>
    <w:rsid w:val="00183A2A"/>
    <w:rsid w:val="00186808"/>
    <w:rsid w:val="00191928"/>
    <w:rsid w:val="00193450"/>
    <w:rsid w:val="001A6444"/>
    <w:rsid w:val="001B0F1F"/>
    <w:rsid w:val="001B4225"/>
    <w:rsid w:val="001C15BA"/>
    <w:rsid w:val="001D6107"/>
    <w:rsid w:val="001D75C9"/>
    <w:rsid w:val="001E351C"/>
    <w:rsid w:val="001E415C"/>
    <w:rsid w:val="001E4596"/>
    <w:rsid w:val="001E5F0A"/>
    <w:rsid w:val="001F18CD"/>
    <w:rsid w:val="001F2C70"/>
    <w:rsid w:val="001F6800"/>
    <w:rsid w:val="00206239"/>
    <w:rsid w:val="00211211"/>
    <w:rsid w:val="002163F2"/>
    <w:rsid w:val="00217859"/>
    <w:rsid w:val="00224CD1"/>
    <w:rsid w:val="00226D0F"/>
    <w:rsid w:val="002329ED"/>
    <w:rsid w:val="00234439"/>
    <w:rsid w:val="002379F7"/>
    <w:rsid w:val="002419DD"/>
    <w:rsid w:val="00246043"/>
    <w:rsid w:val="00246BBA"/>
    <w:rsid w:val="002607D8"/>
    <w:rsid w:val="00264125"/>
    <w:rsid w:val="00271A1C"/>
    <w:rsid w:val="00273E60"/>
    <w:rsid w:val="00277206"/>
    <w:rsid w:val="002809CF"/>
    <w:rsid w:val="00290F22"/>
    <w:rsid w:val="00295A4F"/>
    <w:rsid w:val="002A2913"/>
    <w:rsid w:val="002B1404"/>
    <w:rsid w:val="002B4CAD"/>
    <w:rsid w:val="002C5310"/>
    <w:rsid w:val="002D22DC"/>
    <w:rsid w:val="002D3A38"/>
    <w:rsid w:val="002D3B18"/>
    <w:rsid w:val="002F0880"/>
    <w:rsid w:val="002F4DA5"/>
    <w:rsid w:val="002F7B05"/>
    <w:rsid w:val="00300496"/>
    <w:rsid w:val="00300CB1"/>
    <w:rsid w:val="00306879"/>
    <w:rsid w:val="00310E17"/>
    <w:rsid w:val="00312928"/>
    <w:rsid w:val="003144F2"/>
    <w:rsid w:val="00321DB4"/>
    <w:rsid w:val="0032342A"/>
    <w:rsid w:val="0032403A"/>
    <w:rsid w:val="0032698B"/>
    <w:rsid w:val="00330F72"/>
    <w:rsid w:val="00343152"/>
    <w:rsid w:val="00345608"/>
    <w:rsid w:val="003456E1"/>
    <w:rsid w:val="00351870"/>
    <w:rsid w:val="00354653"/>
    <w:rsid w:val="00361BDE"/>
    <w:rsid w:val="0037473C"/>
    <w:rsid w:val="003841E2"/>
    <w:rsid w:val="003919A7"/>
    <w:rsid w:val="00391C1C"/>
    <w:rsid w:val="00393DB4"/>
    <w:rsid w:val="003A50B7"/>
    <w:rsid w:val="003B656A"/>
    <w:rsid w:val="003C1BCE"/>
    <w:rsid w:val="003C2CD0"/>
    <w:rsid w:val="003C31BF"/>
    <w:rsid w:val="003C6B7C"/>
    <w:rsid w:val="003D4D3F"/>
    <w:rsid w:val="003D6B04"/>
    <w:rsid w:val="003D6D69"/>
    <w:rsid w:val="003E50A8"/>
    <w:rsid w:val="003E678C"/>
    <w:rsid w:val="003F2E60"/>
    <w:rsid w:val="003F4575"/>
    <w:rsid w:val="00402368"/>
    <w:rsid w:val="004052EC"/>
    <w:rsid w:val="00407EA1"/>
    <w:rsid w:val="00417DA6"/>
    <w:rsid w:val="00425C72"/>
    <w:rsid w:val="004319CC"/>
    <w:rsid w:val="00437232"/>
    <w:rsid w:val="00454C05"/>
    <w:rsid w:val="004562D1"/>
    <w:rsid w:val="004716EC"/>
    <w:rsid w:val="00495AA8"/>
    <w:rsid w:val="004A79DF"/>
    <w:rsid w:val="004B5342"/>
    <w:rsid w:val="004B7903"/>
    <w:rsid w:val="004C2482"/>
    <w:rsid w:val="004D002B"/>
    <w:rsid w:val="004D103B"/>
    <w:rsid w:val="004D4588"/>
    <w:rsid w:val="004D5888"/>
    <w:rsid w:val="004E001C"/>
    <w:rsid w:val="004E767A"/>
    <w:rsid w:val="004E7E74"/>
    <w:rsid w:val="004F0648"/>
    <w:rsid w:val="004F63FC"/>
    <w:rsid w:val="00500ACB"/>
    <w:rsid w:val="005015F2"/>
    <w:rsid w:val="005077A7"/>
    <w:rsid w:val="005124C3"/>
    <w:rsid w:val="00513746"/>
    <w:rsid w:val="00535A35"/>
    <w:rsid w:val="005425D9"/>
    <w:rsid w:val="00542A25"/>
    <w:rsid w:val="0054457F"/>
    <w:rsid w:val="00567DF6"/>
    <w:rsid w:val="00567FE9"/>
    <w:rsid w:val="00570EBC"/>
    <w:rsid w:val="00572385"/>
    <w:rsid w:val="00592403"/>
    <w:rsid w:val="005928D0"/>
    <w:rsid w:val="00595197"/>
    <w:rsid w:val="005C4796"/>
    <w:rsid w:val="005C508D"/>
    <w:rsid w:val="005D1A67"/>
    <w:rsid w:val="005E2404"/>
    <w:rsid w:val="005E38EF"/>
    <w:rsid w:val="005F6AC5"/>
    <w:rsid w:val="00600EC1"/>
    <w:rsid w:val="0060202C"/>
    <w:rsid w:val="0060339F"/>
    <w:rsid w:val="006070AE"/>
    <w:rsid w:val="0061560B"/>
    <w:rsid w:val="00616499"/>
    <w:rsid w:val="00616E18"/>
    <w:rsid w:val="00621565"/>
    <w:rsid w:val="0062240C"/>
    <w:rsid w:val="0062700E"/>
    <w:rsid w:val="00630583"/>
    <w:rsid w:val="00647C47"/>
    <w:rsid w:val="00647E4F"/>
    <w:rsid w:val="0065609B"/>
    <w:rsid w:val="00676A6B"/>
    <w:rsid w:val="00680E19"/>
    <w:rsid w:val="00681970"/>
    <w:rsid w:val="00687299"/>
    <w:rsid w:val="006872CA"/>
    <w:rsid w:val="00691E4F"/>
    <w:rsid w:val="00693D28"/>
    <w:rsid w:val="00693E22"/>
    <w:rsid w:val="006967D4"/>
    <w:rsid w:val="006969FF"/>
    <w:rsid w:val="00697693"/>
    <w:rsid w:val="006A52CE"/>
    <w:rsid w:val="006A7BA7"/>
    <w:rsid w:val="006B0ED6"/>
    <w:rsid w:val="006B529D"/>
    <w:rsid w:val="006B6605"/>
    <w:rsid w:val="006B7A52"/>
    <w:rsid w:val="006C42B1"/>
    <w:rsid w:val="006C7233"/>
    <w:rsid w:val="006D27EB"/>
    <w:rsid w:val="006D2B73"/>
    <w:rsid w:val="006E4414"/>
    <w:rsid w:val="006E4DBD"/>
    <w:rsid w:val="006E682F"/>
    <w:rsid w:val="006F01B4"/>
    <w:rsid w:val="006F1F41"/>
    <w:rsid w:val="006F2838"/>
    <w:rsid w:val="006F44C6"/>
    <w:rsid w:val="006F5BC6"/>
    <w:rsid w:val="007127F7"/>
    <w:rsid w:val="00714DED"/>
    <w:rsid w:val="00717293"/>
    <w:rsid w:val="00727468"/>
    <w:rsid w:val="00735FEB"/>
    <w:rsid w:val="0075077D"/>
    <w:rsid w:val="00752ADC"/>
    <w:rsid w:val="007625A5"/>
    <w:rsid w:val="00762C63"/>
    <w:rsid w:val="007650D3"/>
    <w:rsid w:val="00772A29"/>
    <w:rsid w:val="00773096"/>
    <w:rsid w:val="00775095"/>
    <w:rsid w:val="0078003D"/>
    <w:rsid w:val="00791F4D"/>
    <w:rsid w:val="00796945"/>
    <w:rsid w:val="0079711B"/>
    <w:rsid w:val="007A11E1"/>
    <w:rsid w:val="007A2E4A"/>
    <w:rsid w:val="007C073F"/>
    <w:rsid w:val="007C1F8B"/>
    <w:rsid w:val="007C58BC"/>
    <w:rsid w:val="007C724F"/>
    <w:rsid w:val="007D53F0"/>
    <w:rsid w:val="007D7C0A"/>
    <w:rsid w:val="007E4613"/>
    <w:rsid w:val="007E5D5F"/>
    <w:rsid w:val="007E6738"/>
    <w:rsid w:val="007F09AF"/>
    <w:rsid w:val="007F4000"/>
    <w:rsid w:val="008053F2"/>
    <w:rsid w:val="00806055"/>
    <w:rsid w:val="0080613A"/>
    <w:rsid w:val="008148A2"/>
    <w:rsid w:val="008179AC"/>
    <w:rsid w:val="00821598"/>
    <w:rsid w:val="00821B88"/>
    <w:rsid w:val="00821DF1"/>
    <w:rsid w:val="00822F53"/>
    <w:rsid w:val="00830656"/>
    <w:rsid w:val="00837C2F"/>
    <w:rsid w:val="00842930"/>
    <w:rsid w:val="008451C4"/>
    <w:rsid w:val="00845312"/>
    <w:rsid w:val="008506D6"/>
    <w:rsid w:val="00866300"/>
    <w:rsid w:val="00891153"/>
    <w:rsid w:val="008A3E3D"/>
    <w:rsid w:val="008A438E"/>
    <w:rsid w:val="008A446A"/>
    <w:rsid w:val="008A4FBE"/>
    <w:rsid w:val="008B3D5B"/>
    <w:rsid w:val="008C03CF"/>
    <w:rsid w:val="008C5312"/>
    <w:rsid w:val="008D0BE2"/>
    <w:rsid w:val="008D160D"/>
    <w:rsid w:val="008D3E70"/>
    <w:rsid w:val="008E197F"/>
    <w:rsid w:val="008E6CB4"/>
    <w:rsid w:val="008E7E4C"/>
    <w:rsid w:val="008F1721"/>
    <w:rsid w:val="008F1D46"/>
    <w:rsid w:val="00906916"/>
    <w:rsid w:val="00914CF3"/>
    <w:rsid w:val="009219C6"/>
    <w:rsid w:val="009228E3"/>
    <w:rsid w:val="009229E6"/>
    <w:rsid w:val="00922C5F"/>
    <w:rsid w:val="00931C02"/>
    <w:rsid w:val="00932A12"/>
    <w:rsid w:val="00941999"/>
    <w:rsid w:val="00944482"/>
    <w:rsid w:val="0096322C"/>
    <w:rsid w:val="00972083"/>
    <w:rsid w:val="00981B30"/>
    <w:rsid w:val="00985780"/>
    <w:rsid w:val="00990944"/>
    <w:rsid w:val="009A2007"/>
    <w:rsid w:val="009A3F3C"/>
    <w:rsid w:val="009A44C3"/>
    <w:rsid w:val="009A6121"/>
    <w:rsid w:val="009A72C4"/>
    <w:rsid w:val="009B0F79"/>
    <w:rsid w:val="009B5DAA"/>
    <w:rsid w:val="009C04F6"/>
    <w:rsid w:val="009D3B6D"/>
    <w:rsid w:val="009E4838"/>
    <w:rsid w:val="009F15E0"/>
    <w:rsid w:val="009F4264"/>
    <w:rsid w:val="009F6DCC"/>
    <w:rsid w:val="009F7C80"/>
    <w:rsid w:val="00A025D2"/>
    <w:rsid w:val="00A112D0"/>
    <w:rsid w:val="00A12BFF"/>
    <w:rsid w:val="00A14094"/>
    <w:rsid w:val="00A16C1F"/>
    <w:rsid w:val="00A17292"/>
    <w:rsid w:val="00A21720"/>
    <w:rsid w:val="00A2279E"/>
    <w:rsid w:val="00A275FA"/>
    <w:rsid w:val="00A3058A"/>
    <w:rsid w:val="00A37564"/>
    <w:rsid w:val="00A37EF6"/>
    <w:rsid w:val="00A41297"/>
    <w:rsid w:val="00A445BC"/>
    <w:rsid w:val="00A44BAD"/>
    <w:rsid w:val="00A537D8"/>
    <w:rsid w:val="00A56CD1"/>
    <w:rsid w:val="00A56F1B"/>
    <w:rsid w:val="00A618C5"/>
    <w:rsid w:val="00A67F65"/>
    <w:rsid w:val="00A941B7"/>
    <w:rsid w:val="00A97E28"/>
    <w:rsid w:val="00AA4E35"/>
    <w:rsid w:val="00AA7D0C"/>
    <w:rsid w:val="00AB131F"/>
    <w:rsid w:val="00AB4CFA"/>
    <w:rsid w:val="00AB6497"/>
    <w:rsid w:val="00AC41BC"/>
    <w:rsid w:val="00AC48A6"/>
    <w:rsid w:val="00AC71AE"/>
    <w:rsid w:val="00AD34B6"/>
    <w:rsid w:val="00AD45E3"/>
    <w:rsid w:val="00AD7DCE"/>
    <w:rsid w:val="00AE47E6"/>
    <w:rsid w:val="00AE4D98"/>
    <w:rsid w:val="00AF0EFC"/>
    <w:rsid w:val="00AF2597"/>
    <w:rsid w:val="00AF45EC"/>
    <w:rsid w:val="00B03B27"/>
    <w:rsid w:val="00B06AF7"/>
    <w:rsid w:val="00B100C0"/>
    <w:rsid w:val="00B27A00"/>
    <w:rsid w:val="00B344EF"/>
    <w:rsid w:val="00B46F79"/>
    <w:rsid w:val="00B47F7F"/>
    <w:rsid w:val="00B53D9A"/>
    <w:rsid w:val="00B61FB4"/>
    <w:rsid w:val="00B77894"/>
    <w:rsid w:val="00B81C6C"/>
    <w:rsid w:val="00B876C7"/>
    <w:rsid w:val="00B90C69"/>
    <w:rsid w:val="00B925F3"/>
    <w:rsid w:val="00B94A6E"/>
    <w:rsid w:val="00B95351"/>
    <w:rsid w:val="00B96775"/>
    <w:rsid w:val="00B970C2"/>
    <w:rsid w:val="00BB4C54"/>
    <w:rsid w:val="00BB6860"/>
    <w:rsid w:val="00BC1BFC"/>
    <w:rsid w:val="00BC4ED5"/>
    <w:rsid w:val="00BD2840"/>
    <w:rsid w:val="00BD543D"/>
    <w:rsid w:val="00BE383E"/>
    <w:rsid w:val="00C105A8"/>
    <w:rsid w:val="00C13C3B"/>
    <w:rsid w:val="00C324B6"/>
    <w:rsid w:val="00C372E9"/>
    <w:rsid w:val="00C556CF"/>
    <w:rsid w:val="00C62D76"/>
    <w:rsid w:val="00C7747A"/>
    <w:rsid w:val="00C80D1F"/>
    <w:rsid w:val="00C82B64"/>
    <w:rsid w:val="00C939C1"/>
    <w:rsid w:val="00CA0876"/>
    <w:rsid w:val="00CA1732"/>
    <w:rsid w:val="00CA2777"/>
    <w:rsid w:val="00CA66F2"/>
    <w:rsid w:val="00CB3975"/>
    <w:rsid w:val="00CC09F7"/>
    <w:rsid w:val="00CC471D"/>
    <w:rsid w:val="00CD2C23"/>
    <w:rsid w:val="00CD7A9A"/>
    <w:rsid w:val="00CE45A1"/>
    <w:rsid w:val="00CE5412"/>
    <w:rsid w:val="00CF0A8C"/>
    <w:rsid w:val="00D01BE3"/>
    <w:rsid w:val="00D03FB8"/>
    <w:rsid w:val="00D0718D"/>
    <w:rsid w:val="00D14CA8"/>
    <w:rsid w:val="00D22185"/>
    <w:rsid w:val="00D33B81"/>
    <w:rsid w:val="00D3516A"/>
    <w:rsid w:val="00D35DDD"/>
    <w:rsid w:val="00D37141"/>
    <w:rsid w:val="00D41568"/>
    <w:rsid w:val="00D44C87"/>
    <w:rsid w:val="00D45CD3"/>
    <w:rsid w:val="00D51A7D"/>
    <w:rsid w:val="00D53FCD"/>
    <w:rsid w:val="00D72CA7"/>
    <w:rsid w:val="00D754D5"/>
    <w:rsid w:val="00D7566C"/>
    <w:rsid w:val="00D77089"/>
    <w:rsid w:val="00D77376"/>
    <w:rsid w:val="00D8286D"/>
    <w:rsid w:val="00D83315"/>
    <w:rsid w:val="00D8367F"/>
    <w:rsid w:val="00D84447"/>
    <w:rsid w:val="00D9131B"/>
    <w:rsid w:val="00D928B9"/>
    <w:rsid w:val="00D92AE6"/>
    <w:rsid w:val="00DA295C"/>
    <w:rsid w:val="00DB0F64"/>
    <w:rsid w:val="00DB484B"/>
    <w:rsid w:val="00DB6294"/>
    <w:rsid w:val="00DC6E1E"/>
    <w:rsid w:val="00DC7CAE"/>
    <w:rsid w:val="00DD4CCF"/>
    <w:rsid w:val="00DE3EE0"/>
    <w:rsid w:val="00DE59C0"/>
    <w:rsid w:val="00DF300C"/>
    <w:rsid w:val="00DF7A11"/>
    <w:rsid w:val="00E03B22"/>
    <w:rsid w:val="00E05AB5"/>
    <w:rsid w:val="00E14B61"/>
    <w:rsid w:val="00E2106F"/>
    <w:rsid w:val="00E245A3"/>
    <w:rsid w:val="00E30097"/>
    <w:rsid w:val="00E30727"/>
    <w:rsid w:val="00E31403"/>
    <w:rsid w:val="00E51B8E"/>
    <w:rsid w:val="00E6078A"/>
    <w:rsid w:val="00E6644D"/>
    <w:rsid w:val="00E70771"/>
    <w:rsid w:val="00E826AC"/>
    <w:rsid w:val="00E82A95"/>
    <w:rsid w:val="00E835F2"/>
    <w:rsid w:val="00E8498E"/>
    <w:rsid w:val="00E84BB4"/>
    <w:rsid w:val="00E86F47"/>
    <w:rsid w:val="00E93DC8"/>
    <w:rsid w:val="00E974CB"/>
    <w:rsid w:val="00EA3D1E"/>
    <w:rsid w:val="00EA4699"/>
    <w:rsid w:val="00EB5B8E"/>
    <w:rsid w:val="00EC0916"/>
    <w:rsid w:val="00EC1F89"/>
    <w:rsid w:val="00EC4145"/>
    <w:rsid w:val="00EC5E8A"/>
    <w:rsid w:val="00EE282B"/>
    <w:rsid w:val="00EF03A4"/>
    <w:rsid w:val="00EF0923"/>
    <w:rsid w:val="00EF0E2E"/>
    <w:rsid w:val="00EF420A"/>
    <w:rsid w:val="00EF653D"/>
    <w:rsid w:val="00EF750B"/>
    <w:rsid w:val="00EF788D"/>
    <w:rsid w:val="00F0199C"/>
    <w:rsid w:val="00F04BAB"/>
    <w:rsid w:val="00F205CA"/>
    <w:rsid w:val="00F33BF6"/>
    <w:rsid w:val="00F529ED"/>
    <w:rsid w:val="00F567D9"/>
    <w:rsid w:val="00F63BFD"/>
    <w:rsid w:val="00F6460E"/>
    <w:rsid w:val="00F9589D"/>
    <w:rsid w:val="00FA7040"/>
    <w:rsid w:val="00FB2C6A"/>
    <w:rsid w:val="00FB4099"/>
    <w:rsid w:val="00FB519B"/>
    <w:rsid w:val="00FC0E3C"/>
    <w:rsid w:val="00FC5ACF"/>
    <w:rsid w:val="00FC7BEF"/>
    <w:rsid w:val="00FD113A"/>
    <w:rsid w:val="00FD2B73"/>
    <w:rsid w:val="00FE0846"/>
    <w:rsid w:val="00FE18CE"/>
    <w:rsid w:val="00FE49EC"/>
    <w:rsid w:val="00FE55E1"/>
    <w:rsid w:val="00FE6FE5"/>
    <w:rsid w:val="00FF02E2"/>
    <w:rsid w:val="00FF1A86"/>
    <w:rsid w:val="00FF3AFF"/>
    <w:rsid w:val="00FF63E8"/>
    <w:rsid w:val="00FF7D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5F846-A1AC-4249-A548-D63416DA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8BC"/>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link w:val="ListeParagrafChar"/>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rsid w:val="003C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0428C9"/>
    <w:pPr>
      <w:tabs>
        <w:tab w:val="right" w:leader="dot" w:pos="9062"/>
      </w:tabs>
      <w:spacing w:after="0" w:line="360" w:lineRule="auto"/>
    </w:pPr>
    <w:rPr>
      <w:rFonts w:ascii="Times New Roman" w:eastAsia="Times New Roman" w:hAnsi="Times New Roman" w:cs="Times New Roman"/>
      <w:b/>
      <w:noProof/>
      <w:sz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character" w:styleId="zlenenKpr">
    <w:name w:val="FollowedHyperlink"/>
    <w:basedOn w:val="VarsaylanParagrafYazTipi"/>
    <w:uiPriority w:val="99"/>
    <w:semiHidden/>
    <w:unhideWhenUsed/>
    <w:rsid w:val="00EA3D1E"/>
    <w:rPr>
      <w:color w:val="954F72" w:themeColor="followedHyperlink"/>
      <w:u w:val="single"/>
    </w:rPr>
  </w:style>
  <w:style w:type="table" w:customStyle="1" w:styleId="TableGrid">
    <w:name w:val="TableGrid"/>
    <w:rsid w:val="00681970"/>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ListeParagrafChar">
    <w:name w:val="Liste Paragraf Char"/>
    <w:basedOn w:val="VarsaylanParagrafYazTipi"/>
    <w:link w:val="ListeParagraf"/>
    <w:rsid w:val="00D754D5"/>
  </w:style>
  <w:style w:type="table" w:customStyle="1" w:styleId="TableGrid1">
    <w:name w:val="TableGrid1"/>
    <w:rsid w:val="00FF63E8"/>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AltyazChar1">
    <w:name w:val="Altyazı Char1"/>
    <w:link w:val="Altyaz"/>
    <w:rsid w:val="00A2279E"/>
    <w:rPr>
      <w:rFonts w:ascii="Cambria" w:eastAsia="Times New Roman" w:hAnsi="Cambria" w:cs="Times New Roman"/>
      <w:sz w:val="24"/>
      <w:szCs w:val="24"/>
      <w:lang w:val="en-GB" w:eastAsia="ko-KR"/>
    </w:rPr>
  </w:style>
  <w:style w:type="paragraph" w:styleId="Altyaz">
    <w:name w:val="Subtitle"/>
    <w:basedOn w:val="Normal"/>
    <w:next w:val="Normal"/>
    <w:link w:val="AltyazChar1"/>
    <w:qFormat/>
    <w:rsid w:val="00A2279E"/>
    <w:pPr>
      <w:numPr>
        <w:ilvl w:val="1"/>
      </w:numPr>
    </w:pPr>
    <w:rPr>
      <w:rFonts w:ascii="Cambria" w:eastAsia="Times New Roman" w:hAnsi="Cambria" w:cs="Times New Roman"/>
      <w:sz w:val="24"/>
      <w:szCs w:val="24"/>
      <w:lang w:val="en-GB" w:eastAsia="ko-KR"/>
    </w:rPr>
  </w:style>
  <w:style w:type="character" w:customStyle="1" w:styleId="AltyazChar">
    <w:name w:val="Altyazı Char"/>
    <w:basedOn w:val="VarsaylanParagrafYazTipi"/>
    <w:uiPriority w:val="11"/>
    <w:rsid w:val="00A2279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87602">
      <w:bodyDiv w:val="1"/>
      <w:marLeft w:val="0"/>
      <w:marRight w:val="0"/>
      <w:marTop w:val="0"/>
      <w:marBottom w:val="0"/>
      <w:divBdr>
        <w:top w:val="none" w:sz="0" w:space="0" w:color="auto"/>
        <w:left w:val="none" w:sz="0" w:space="0" w:color="auto"/>
        <w:bottom w:val="none" w:sz="0" w:space="0" w:color="auto"/>
        <w:right w:val="none" w:sz="0" w:space="0" w:color="auto"/>
      </w:divBdr>
      <w:divsChild>
        <w:div w:id="2127967498">
          <w:marLeft w:val="0"/>
          <w:marRight w:val="0"/>
          <w:marTop w:val="0"/>
          <w:marBottom w:val="0"/>
          <w:divBdr>
            <w:top w:val="none" w:sz="0" w:space="0" w:color="auto"/>
            <w:left w:val="none" w:sz="0" w:space="0" w:color="auto"/>
            <w:bottom w:val="none" w:sz="0" w:space="0" w:color="auto"/>
            <w:right w:val="none" w:sz="0" w:space="0" w:color="auto"/>
          </w:divBdr>
          <w:divsChild>
            <w:div w:id="136727841">
              <w:marLeft w:val="0"/>
              <w:marRight w:val="0"/>
              <w:marTop w:val="0"/>
              <w:marBottom w:val="0"/>
              <w:divBdr>
                <w:top w:val="none" w:sz="0" w:space="0" w:color="auto"/>
                <w:left w:val="none" w:sz="0" w:space="0" w:color="auto"/>
                <w:bottom w:val="none" w:sz="0" w:space="0" w:color="auto"/>
                <w:right w:val="none" w:sz="0" w:space="0" w:color="auto"/>
              </w:divBdr>
              <w:divsChild>
                <w:div w:id="1507672302">
                  <w:marLeft w:val="75"/>
                  <w:marRight w:val="75"/>
                  <w:marTop w:val="75"/>
                  <w:marBottom w:val="75"/>
                  <w:divBdr>
                    <w:top w:val="none" w:sz="0" w:space="0" w:color="auto"/>
                    <w:left w:val="none" w:sz="0" w:space="0" w:color="auto"/>
                    <w:bottom w:val="none" w:sz="0" w:space="0" w:color="auto"/>
                    <w:right w:val="none" w:sz="0" w:space="0" w:color="auto"/>
                  </w:divBdr>
                </w:div>
                <w:div w:id="1211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8505">
          <w:marLeft w:val="75"/>
          <w:marRight w:val="0"/>
          <w:marTop w:val="0"/>
          <w:marBottom w:val="0"/>
          <w:divBdr>
            <w:top w:val="none" w:sz="0" w:space="0" w:color="auto"/>
            <w:left w:val="none" w:sz="0" w:space="0" w:color="auto"/>
            <w:bottom w:val="none" w:sz="0" w:space="0" w:color="auto"/>
            <w:right w:val="none" w:sz="0" w:space="0" w:color="auto"/>
          </w:divBdr>
          <w:divsChild>
            <w:div w:id="1647006592">
              <w:marLeft w:val="0"/>
              <w:marRight w:val="0"/>
              <w:marTop w:val="0"/>
              <w:marBottom w:val="0"/>
              <w:divBdr>
                <w:top w:val="none" w:sz="0" w:space="0" w:color="auto"/>
                <w:left w:val="none" w:sz="0" w:space="0" w:color="auto"/>
                <w:bottom w:val="none" w:sz="0" w:space="0" w:color="auto"/>
                <w:right w:val="none" w:sz="0" w:space="0" w:color="auto"/>
              </w:divBdr>
              <w:divsChild>
                <w:div w:id="1292204533">
                  <w:marLeft w:val="0"/>
                  <w:marRight w:val="0"/>
                  <w:marTop w:val="75"/>
                  <w:marBottom w:val="0"/>
                  <w:divBdr>
                    <w:top w:val="none" w:sz="0" w:space="0" w:color="auto"/>
                    <w:left w:val="none" w:sz="0" w:space="0" w:color="auto"/>
                    <w:bottom w:val="none" w:sz="0" w:space="0" w:color="auto"/>
                    <w:right w:val="none" w:sz="0" w:space="0" w:color="auto"/>
                  </w:divBdr>
                </w:div>
                <w:div w:id="1233155450">
                  <w:marLeft w:val="0"/>
                  <w:marRight w:val="0"/>
                  <w:marTop w:val="225"/>
                  <w:marBottom w:val="0"/>
                  <w:divBdr>
                    <w:top w:val="none" w:sz="0" w:space="0" w:color="auto"/>
                    <w:left w:val="none" w:sz="0" w:space="0" w:color="auto"/>
                    <w:bottom w:val="none" w:sz="0" w:space="0" w:color="auto"/>
                    <w:right w:val="none" w:sz="0" w:space="0" w:color="auto"/>
                  </w:divBdr>
                  <w:divsChild>
                    <w:div w:id="13758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717195144">
      <w:bodyDiv w:val="1"/>
      <w:marLeft w:val="0"/>
      <w:marRight w:val="0"/>
      <w:marTop w:val="0"/>
      <w:marBottom w:val="0"/>
      <w:divBdr>
        <w:top w:val="none" w:sz="0" w:space="0" w:color="auto"/>
        <w:left w:val="none" w:sz="0" w:space="0" w:color="auto"/>
        <w:bottom w:val="none" w:sz="0" w:space="0" w:color="auto"/>
        <w:right w:val="none" w:sz="0" w:space="0" w:color="auto"/>
      </w:divBdr>
    </w:div>
    <w:div w:id="188875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egitim.erciyes.edu.tr/ders/index.php?yazi=156" TargetMode="External"/><Relationship Id="rId26" Type="http://schemas.openxmlformats.org/officeDocument/2006/relationships/hyperlink" Target="http://strateji.erciyes.edu.tr/sgb/faaliyet.html" TargetMode="External"/><Relationship Id="rId39" Type="http://schemas.openxmlformats.org/officeDocument/2006/relationships/hyperlink" Target="http://farabi.erciyes.edu.tr/ckfinder/userfiles/files/farabi_yonetmeligi.pdf" TargetMode="External"/><Relationship Id="rId21" Type="http://schemas.openxmlformats.org/officeDocument/2006/relationships/hyperlink" Target="http://kalite.erciyes.edu.tr/content/contentfile/2/yuksekogretim-kalite-guvencesi-yonetmeligi" TargetMode="External"/><Relationship Id="rId34" Type="http://schemas.openxmlformats.org/officeDocument/2006/relationships/hyperlink" Target="http://www.yok.gov.tr/web/guest/icerik//journal_content/56_INSTANCE_rEHF8BIsfYRx/10279/126273" TargetMode="External"/><Relationship Id="rId42" Type="http://schemas.openxmlformats.org/officeDocument/2006/relationships/hyperlink" Target="http://obisis.erciyes.edu.tr/Anket.aspx?anketInd=100" TargetMode="External"/><Relationship Id="rId47" Type="http://schemas.openxmlformats.org/officeDocument/2006/relationships/hyperlink" Target="http://iibf.erciyes.edu.tr/mevzuat/bilimsel_amacli_gorevlendirme_esaslari_10.04.2014.pdf" TargetMode="External"/><Relationship Id="rId50" Type="http://schemas.openxmlformats.org/officeDocument/2006/relationships/hyperlink" Target="http://ebys.erciyes.edu.tr/" TargetMode="External"/><Relationship Id="rId55" Type="http://schemas.openxmlformats.org/officeDocument/2006/relationships/hyperlink" Target="http://www.erciyes.edu.tr/kategori/IDARI-BIRIMLER/Idari-Teskilat-Semasi/1/53" TargetMode="External"/><Relationship Id="rId63" Type="http://schemas.openxmlformats.org/officeDocument/2006/relationships/hyperlink" Target="http://aves.erciyes.edu.tr/PerformansAnalizleri1.aspx"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egitim.erciyes.edu.tr/bolumler/egit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tant@erciyes.edu.tr" TargetMode="External"/><Relationship Id="rId24" Type="http://schemas.openxmlformats.org/officeDocument/2006/relationships/hyperlink" Target="http://egitim.erciyes.edu.tr/mevzuat/Yonetmelikler/EgitimFakultesi/35/36" TargetMode="External"/><Relationship Id="rId32" Type="http://schemas.openxmlformats.org/officeDocument/2006/relationships/hyperlink" Target="http://dokuman.osym.gov.tr/pdfdokuman/2015/OSYS/2015-OSYSKONTKILAVUZU01072015.pdf" TargetMode="External"/><Relationship Id="rId37" Type="http://schemas.openxmlformats.org/officeDocument/2006/relationships/hyperlink" Target="http://egitim.erciyes.edu.tr/yaz/index.php?yazi=82" TargetMode="External"/><Relationship Id="rId40" Type="http://schemas.openxmlformats.org/officeDocument/2006/relationships/hyperlink" Target="http://mevlana.erciyes.edu.tr/" TargetMode="External"/><Relationship Id="rId45" Type="http://schemas.openxmlformats.org/officeDocument/2006/relationships/hyperlink" Target="http://www.erciyes.edu.tr/kategori/ERU-E-BELGE/Yonetmelikler/131/136" TargetMode="External"/><Relationship Id="rId53" Type="http://schemas.openxmlformats.org/officeDocument/2006/relationships/hyperlink" Target="http://egitim.erciyes.edu.tr/formlar/faaliyet_raporu2016.pdf" TargetMode="External"/><Relationship Id="rId58" Type="http://schemas.openxmlformats.org/officeDocument/2006/relationships/hyperlink" Target="http://bilgiedinme.erciyes.edu.tr/ogr_uyesi_disindaki_ogr_elemani.asp"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gitim.erciyes.edu.tr/yaz/index.php?yazi=88" TargetMode="External"/><Relationship Id="rId23" Type="http://schemas.openxmlformats.org/officeDocument/2006/relationships/hyperlink" Target="http://www.resmigazete.gov.tr/eskiler/2014/05/20140522-14-1.pdf" TargetMode="External"/><Relationship Id="rId28" Type="http://schemas.openxmlformats.org/officeDocument/2006/relationships/image" Target="media/image5.png"/><Relationship Id="rId36" Type="http://schemas.openxmlformats.org/officeDocument/2006/relationships/hyperlink" Target="http://ogrisl.erciyes.edu.tr/DYR/Duyuru-Detay/2015-2016-Egitim-Ogretim-Yili-Guz-Yariyili-Yatay-G/87" TargetMode="External"/><Relationship Id="rId49" Type="http://schemas.openxmlformats.org/officeDocument/2006/relationships/hyperlink" Target="http://bts.erciyes.edu.tr/Login.aspx?ReturnUrl=%2fdefault.aspx" TargetMode="External"/><Relationship Id="rId57" Type="http://schemas.openxmlformats.org/officeDocument/2006/relationships/hyperlink" Target="http://www.erciyes.edu.tr/kategori/ERU-E-BELGE/Yonetmelikler/131/136" TargetMode="External"/><Relationship Id="rId61" Type="http://schemas.openxmlformats.org/officeDocument/2006/relationships/hyperlink" Target="http://obisis.erciyes.edu.tr/" TargetMode="External"/><Relationship Id="rId10" Type="http://schemas.openxmlformats.org/officeDocument/2006/relationships/hyperlink" Target="mailto:sultant@erciyes.edu.tr" TargetMode="External"/><Relationship Id="rId19" Type="http://schemas.openxmlformats.org/officeDocument/2006/relationships/hyperlink" Target="http://egitim.erciyes.edu.tr/yaz/index.php?yazi=90" TargetMode="External"/><Relationship Id="rId31" Type="http://schemas.openxmlformats.org/officeDocument/2006/relationships/hyperlink" Target="http://www.yok.gov.tr/web/guest/icerik//journal_content/56_INSTANCE_rEHF8BIsfYRx/10279/18082" TargetMode="External"/><Relationship Id="rId44" Type="http://schemas.openxmlformats.org/officeDocument/2006/relationships/hyperlink" Target="http://errem.erciyes.edu.tr/" TargetMode="External"/><Relationship Id="rId52" Type="http://schemas.openxmlformats.org/officeDocument/2006/relationships/hyperlink" Target="http://egitim.erciyes.edu.tr/formlar/faaliyet_raporu2016.pdf" TargetMode="External"/><Relationship Id="rId60" Type="http://schemas.openxmlformats.org/officeDocument/2006/relationships/hyperlink" Target="http://personeldb.erciyes.edu.tr/hizmet-ici-egitim/Personel-Daire-Baskanligi/10" TargetMode="External"/><Relationship Id="rId65" Type="http://schemas.openxmlformats.org/officeDocument/2006/relationships/hyperlink" Target="http://ogrisl.erciyes.edu.tr/akademik-takvim/Ogrenci-Isleri-Daire-Baskanligi/33"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egitim.erciyes.edu.tr/yaz/index.php?yazi=87" TargetMode="External"/><Relationship Id="rId22" Type="http://schemas.openxmlformats.org/officeDocument/2006/relationships/hyperlink" Target="http://tyyc.yok.gov.tr/?pid=20" TargetMode="External"/><Relationship Id="rId27" Type="http://schemas.openxmlformats.org/officeDocument/2006/relationships/hyperlink" Target="http://aves.erciyes.edu.tr/Login.aspx" TargetMode="External"/><Relationship Id="rId30" Type="http://schemas.openxmlformats.org/officeDocument/2006/relationships/hyperlink" Target="http://egitim.erciyes.edu.tr/yaz/index.php?yazi=40" TargetMode="External"/><Relationship Id="rId35" Type="http://schemas.openxmlformats.org/officeDocument/2006/relationships/hyperlink" Target="http://egitim.erciyes.edu.tr/yaz/index.php?yazi=82" TargetMode="External"/><Relationship Id="rId43" Type="http://schemas.openxmlformats.org/officeDocument/2006/relationships/hyperlink" Target="http://obisis.erciyes.edu.tr/" TargetMode="External"/><Relationship Id="rId48" Type="http://schemas.openxmlformats.org/officeDocument/2006/relationships/hyperlink" Target="https://tez.yok.gov.tr/UlusalTezMerkezi/tezSorguSonucYeni.jsp" TargetMode="External"/><Relationship Id="rId56" Type="http://schemas.openxmlformats.org/officeDocument/2006/relationships/hyperlink" Target="http://www.erciyes.edu.tr/kategori/ERU-E-BELGE/Yonetmelikler/131/136" TargetMode="External"/><Relationship Id="rId64" Type="http://schemas.openxmlformats.org/officeDocument/2006/relationships/hyperlink" Target="https://yoksis.yok.gov.tr/" TargetMode="External"/><Relationship Id="rId8" Type="http://schemas.openxmlformats.org/officeDocument/2006/relationships/image" Target="media/image1.jpeg"/><Relationship Id="rId51" Type="http://schemas.openxmlformats.org/officeDocument/2006/relationships/hyperlink" Target="http://stratejikplan.erciyes.edu.tr/amachedefler.html" TargetMode="External"/><Relationship Id="rId3" Type="http://schemas.openxmlformats.org/officeDocument/2006/relationships/styles" Target="styles.xml"/><Relationship Id="rId12" Type="http://schemas.openxmlformats.org/officeDocument/2006/relationships/hyperlink" Target="mailto:sultant@erciyes.edu.tr" TargetMode="External"/><Relationship Id="rId17" Type="http://schemas.openxmlformats.org/officeDocument/2006/relationships/hyperlink" Target="http://egitim.erciyes.edu.tr/yonetim/Fakulte-Organizasyon-Semasi/Egitim-Fakultesi/2/69" TargetMode="External"/><Relationship Id="rId25" Type="http://schemas.openxmlformats.org/officeDocument/2006/relationships/hyperlink" Target="http://egitim.erciyes.edu.tr/mevzuat/Yonergeler/Egitim-Fakultesi/35/37" TargetMode="External"/><Relationship Id="rId33" Type="http://schemas.openxmlformats.org/officeDocument/2006/relationships/hyperlink" Target="http://www.yok.gov.tr/web/guest/icerik//journal_content/56_INSTANCE_rEHF8BIsfYRx/10279/18082" TargetMode="External"/><Relationship Id="rId38" Type="http://schemas.openxmlformats.org/officeDocument/2006/relationships/hyperlink" Target="http://erasmus.erciyes.edu.tr/" TargetMode="External"/><Relationship Id="rId46" Type="http://schemas.openxmlformats.org/officeDocument/2006/relationships/hyperlink" Target="http://sbf.erciyes.edu.tr/HM/Hizli-Menu/5" TargetMode="External"/><Relationship Id="rId59" Type="http://schemas.openxmlformats.org/officeDocument/2006/relationships/hyperlink" Target="http://personeldb.erciyes.edu.tr/gorevde-yukselme/Personel-Daire-Baskanligi/11" TargetMode="External"/><Relationship Id="rId67" Type="http://schemas.openxmlformats.org/officeDocument/2006/relationships/fontTable" Target="fontTable.xml"/><Relationship Id="rId20" Type="http://schemas.openxmlformats.org/officeDocument/2006/relationships/hyperlink" Target="http://kalite.erciyes.edu.tr/content/contentfile/1/erciyes-universitesi-kalite-guvence-yonergesi" TargetMode="External"/><Relationship Id="rId41" Type="http://schemas.openxmlformats.org/officeDocument/2006/relationships/hyperlink" Target="http://personel.yok.gov.tr/AtanmaKriter/?sayfa=akademikyukselme&amp;paged=2" TargetMode="External"/><Relationship Id="rId54" Type="http://schemas.openxmlformats.org/officeDocument/2006/relationships/hyperlink" Target="http://aves.erciyes.edu.tr/" TargetMode="External"/><Relationship Id="rId62" Type="http://schemas.openxmlformats.org/officeDocument/2006/relationships/hyperlink" Target="http://sbf.erciyes.edu.tr/fakultemiz/Faaliyet-Raporu/Saglik-Bilimleri-Fakultesi/1/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83A15-76D7-4C5C-8AC1-EBAC471D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16156</Words>
  <Characters>92090</Characters>
  <Application>Microsoft Office Word</Application>
  <DocSecurity>0</DocSecurity>
  <Lines>767</Lines>
  <Paragraphs>216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Dönüş</cp:lastModifiedBy>
  <cp:revision>2</cp:revision>
  <cp:lastPrinted>2017-03-16T10:53:00Z</cp:lastPrinted>
  <dcterms:created xsi:type="dcterms:W3CDTF">2017-03-16T13:04:00Z</dcterms:created>
  <dcterms:modified xsi:type="dcterms:W3CDTF">2017-03-16T13:04:00Z</dcterms:modified>
</cp:coreProperties>
</file>