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9C" w:rsidRDefault="00D16B9C" w:rsidP="00AC48A6">
      <w:pPr>
        <w:autoSpaceDE w:val="0"/>
        <w:autoSpaceDN w:val="0"/>
        <w:adjustRightInd w:val="0"/>
        <w:spacing w:after="0" w:line="360" w:lineRule="auto"/>
        <w:rPr>
          <w:rFonts w:ascii="Times New Roman" w:hAnsi="Times New Roman" w:cs="Times New Roman"/>
          <w:b/>
          <w:bCs/>
          <w:sz w:val="46"/>
          <w:szCs w:val="36"/>
        </w:rPr>
        <w:sectPr w:rsidR="00D16B9C" w:rsidSect="00D16B9C">
          <w:headerReference w:type="default" r:id="rId9"/>
          <w:footerReference w:type="default" r:id="rId10"/>
          <w:pgSz w:w="11906" w:h="16838"/>
          <w:pgMar w:top="1417" w:right="1417" w:bottom="1417" w:left="1417" w:header="708" w:footer="708" w:gutter="0"/>
          <w:pgNumType w:start="1"/>
          <w:cols w:space="708"/>
          <w:titlePg/>
          <w:docGrid w:linePitch="360"/>
        </w:sectPr>
      </w:pPr>
    </w:p>
    <w:p w:rsidR="00AC48A6" w:rsidRPr="00BC4ED5" w:rsidRDefault="00610F2F" w:rsidP="00AC48A6">
      <w:pPr>
        <w:autoSpaceDE w:val="0"/>
        <w:autoSpaceDN w:val="0"/>
        <w:adjustRightInd w:val="0"/>
        <w:spacing w:after="0" w:line="360" w:lineRule="auto"/>
        <w:rPr>
          <w:rFonts w:ascii="Times New Roman" w:hAnsi="Times New Roman" w:cs="Times New Roman"/>
          <w:b/>
          <w:bCs/>
          <w:sz w:val="46"/>
          <w:szCs w:val="36"/>
        </w:rPr>
      </w:pPr>
      <w:r>
        <w:rPr>
          <w:rFonts w:ascii="Times New Roman" w:hAnsi="Times New Roman" w:cs="Times New Roman"/>
          <w:b/>
          <w:bCs/>
          <w:noProof/>
          <w:sz w:val="46"/>
          <w:szCs w:val="36"/>
          <w:lang w:eastAsia="tr-TR"/>
        </w:rPr>
        <w:lastRenderedPageBreak/>
        <mc:AlternateContent>
          <mc:Choice Requires="wps">
            <w:drawing>
              <wp:anchor distT="45720" distB="45720" distL="114300" distR="114300" simplePos="0" relativeHeight="251659264" behindDoc="0" locked="0" layoutInCell="1" allowOverlap="1">
                <wp:simplePos x="0" y="0"/>
                <wp:positionH relativeFrom="margin">
                  <wp:posOffset>3911600</wp:posOffset>
                </wp:positionH>
                <wp:positionV relativeFrom="paragraph">
                  <wp:posOffset>2540</wp:posOffset>
                </wp:positionV>
                <wp:extent cx="1889125" cy="1665605"/>
                <wp:effectExtent l="6350" t="12065" r="9525" b="825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6656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36F59" w:rsidRPr="00AC48A6" w:rsidRDefault="00F36F59">
                            <w:pPr>
                              <w:rPr>
                                <w:sz w:val="36"/>
                                <w:szCs w:val="36"/>
                              </w:rPr>
                            </w:pPr>
                            <w:r>
                              <w:rPr>
                                <w:noProof/>
                                <w:lang w:eastAsia="tr-TR"/>
                              </w:rPr>
                              <w:drawing>
                                <wp:inline distT="0" distB="0" distL="0" distR="0">
                                  <wp:extent cx="1619949" cy="1573200"/>
                                  <wp:effectExtent l="19050" t="0" r="0" b="0"/>
                                  <wp:docPr id="4" name="Resim 4" descr="http://ziraat.erciyes.edu.tr/wp-content/uploads/2013/08/Logom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raat.erciyes.edu.tr/wp-content/uploads/2013/08/Logomu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949" cy="1573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08pt;margin-top:.2pt;width:148.75pt;height:131.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" fillcolor="white [3212]" strokecolor="white [3212]">
                <v:textbox>
                  <w:txbxContent>
                    <w:p w:rsidR="00F36F59" w:rsidRPr="00AC48A6" w:rsidRDefault="00F36F59">
                      <w:pPr>
                        <w:rPr>
                          <w:sz w:val="36"/>
                          <w:szCs w:val="36"/>
                        </w:rPr>
                      </w:pPr>
                      <w:r>
                        <w:rPr>
                          <w:noProof/>
                          <w:lang w:eastAsia="tr-TR"/>
                        </w:rPr>
                        <w:drawing>
                          <wp:inline distT="0" distB="0" distL="0" distR="0">
                            <wp:extent cx="1619949" cy="1573200"/>
                            <wp:effectExtent l="19050" t="0" r="0" b="0"/>
                            <wp:docPr id="4" name="Resim 4" descr="http://ziraat.erciyes.edu.tr/wp-content/uploads/2013/08/Logom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raat.erciyes.edu.tr/wp-content/uploads/2013/08/Logomu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949" cy="1573200"/>
                                    </a:xfrm>
                                    <a:prstGeom prst="rect">
                                      <a:avLst/>
                                    </a:prstGeom>
                                    <a:noFill/>
                                    <a:ln>
                                      <a:noFill/>
                                    </a:ln>
                                  </pic:spPr>
                                </pic:pic>
                              </a:graphicData>
                            </a:graphic>
                          </wp:inline>
                        </w:drawing>
                      </w:r>
                    </w:p>
                  </w:txbxContent>
                </v:textbox>
                <w10:wrap type="square" anchorx="margin"/>
              </v:shape>
            </w:pict>
          </mc:Fallback>
        </mc:AlternateContent>
      </w:r>
      <w:r w:rsidR="00AC48A6" w:rsidRPr="00BC4ED5">
        <w:rPr>
          <w:rFonts w:ascii="Times New Roman" w:hAnsi="Times New Roman" w:cs="Times New Roman"/>
          <w:b/>
          <w:noProof/>
          <w:sz w:val="28"/>
          <w:szCs w:val="28"/>
          <w:lang w:eastAsia="tr-TR"/>
        </w:rPr>
        <w:drawing>
          <wp:inline distT="0" distB="0" distL="0" distR="0">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6E4414" w:rsidRPr="00BC4ED5" w:rsidRDefault="006E4414" w:rsidP="00AC48A6">
      <w:pPr>
        <w:autoSpaceDE w:val="0"/>
        <w:autoSpaceDN w:val="0"/>
        <w:adjustRightInd w:val="0"/>
        <w:spacing w:after="0" w:line="360" w:lineRule="auto"/>
        <w:rPr>
          <w:rFonts w:ascii="Times New Roman" w:hAnsi="Times New Roman" w:cs="Times New Roman"/>
          <w:b/>
          <w:bCs/>
          <w:sz w:val="46"/>
          <w:szCs w:val="36"/>
        </w:rPr>
      </w:pPr>
    </w:p>
    <w:p w:rsidR="00842930" w:rsidRDefault="00CA3847" w:rsidP="006D2B73">
      <w:pPr>
        <w:autoSpaceDE w:val="0"/>
        <w:autoSpaceDN w:val="0"/>
        <w:adjustRightInd w:val="0"/>
        <w:spacing w:after="0" w:line="360" w:lineRule="auto"/>
        <w:jc w:val="center"/>
        <w:rPr>
          <w:rFonts w:ascii="Times New Roman" w:hAnsi="Times New Roman" w:cs="Times New Roman"/>
          <w:b/>
          <w:bCs/>
          <w:sz w:val="46"/>
          <w:szCs w:val="36"/>
        </w:rPr>
      </w:pPr>
      <w:r w:rsidRPr="00CA3847">
        <w:rPr>
          <w:rFonts w:ascii="Times New Roman" w:hAnsi="Times New Roman" w:cs="Times New Roman"/>
          <w:b/>
          <w:bCs/>
          <w:sz w:val="46"/>
          <w:szCs w:val="36"/>
        </w:rPr>
        <w:t>ERCİYES ÜNİVERSİTESİ</w:t>
      </w:r>
      <w:r>
        <w:rPr>
          <w:rFonts w:ascii="Times New Roman" w:hAnsi="Times New Roman" w:cs="Times New Roman"/>
          <w:b/>
          <w:bCs/>
          <w:sz w:val="46"/>
          <w:szCs w:val="36"/>
        </w:rPr>
        <w:t xml:space="preserve">, </w:t>
      </w:r>
      <w:r w:rsidRPr="00CA3847">
        <w:rPr>
          <w:rFonts w:ascii="Times New Roman" w:hAnsi="Times New Roman" w:cs="Times New Roman"/>
          <w:b/>
          <w:bCs/>
          <w:sz w:val="46"/>
          <w:szCs w:val="36"/>
        </w:rPr>
        <w:t>SEYRANİ ZİRAAT FAKÜLTESİ</w:t>
      </w:r>
      <w:r>
        <w:rPr>
          <w:rFonts w:ascii="Times New Roman" w:hAnsi="Times New Roman" w:cs="Times New Roman"/>
          <w:b/>
          <w:bCs/>
          <w:sz w:val="46"/>
          <w:szCs w:val="36"/>
        </w:rPr>
        <w:t>,</w:t>
      </w:r>
    </w:p>
    <w:p w:rsidR="0080613A" w:rsidRPr="00BC4ED5" w:rsidRDefault="00CA3847" w:rsidP="006D2B73">
      <w:pPr>
        <w:autoSpaceDE w:val="0"/>
        <w:autoSpaceDN w:val="0"/>
        <w:adjustRightInd w:val="0"/>
        <w:spacing w:after="0" w:line="360" w:lineRule="auto"/>
        <w:jc w:val="center"/>
        <w:rPr>
          <w:rFonts w:ascii="Times New Roman" w:hAnsi="Times New Roman" w:cs="Times New Roman"/>
          <w:b/>
          <w:bCs/>
          <w:sz w:val="46"/>
          <w:szCs w:val="36"/>
        </w:rPr>
      </w:pPr>
      <w:r>
        <w:rPr>
          <w:rFonts w:ascii="Times New Roman" w:hAnsi="Times New Roman" w:cs="Times New Roman"/>
          <w:b/>
          <w:bCs/>
          <w:sz w:val="46"/>
          <w:szCs w:val="36"/>
        </w:rPr>
        <w:t xml:space="preserve">BİRİM </w:t>
      </w:r>
      <w:r w:rsidR="0080613A" w:rsidRPr="00BC4ED5">
        <w:rPr>
          <w:rFonts w:ascii="Times New Roman" w:hAnsi="Times New Roman" w:cs="Times New Roman"/>
          <w:b/>
          <w:bCs/>
          <w:sz w:val="46"/>
          <w:szCs w:val="36"/>
        </w:rPr>
        <w:t>İÇ DEĞERLENDİRME RAPORU</w:t>
      </w:r>
    </w:p>
    <w:p w:rsidR="0080613A"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571B8D" w:rsidRPr="00BC4ED5" w:rsidRDefault="00571B8D" w:rsidP="006D2B73">
      <w:pPr>
        <w:autoSpaceDE w:val="0"/>
        <w:autoSpaceDN w:val="0"/>
        <w:adjustRightInd w:val="0"/>
        <w:spacing w:after="0" w:line="360" w:lineRule="auto"/>
        <w:jc w:val="center"/>
        <w:rPr>
          <w:rFonts w:ascii="Times New Roman" w:hAnsi="Times New Roman" w:cs="Times New Roman"/>
          <w:b/>
          <w:bCs/>
          <w:sz w:val="44"/>
          <w:szCs w:val="36"/>
        </w:rPr>
      </w:pPr>
    </w:p>
    <w:p w:rsidR="0080613A" w:rsidRPr="00BC4ED5"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E74C54" w:rsidRDefault="00B90C69" w:rsidP="006D2B73">
      <w:pPr>
        <w:autoSpaceDE w:val="0"/>
        <w:autoSpaceDN w:val="0"/>
        <w:adjustRightInd w:val="0"/>
        <w:spacing w:after="0" w:line="360" w:lineRule="auto"/>
        <w:jc w:val="center"/>
        <w:rPr>
          <w:rFonts w:ascii="Times New Roman" w:hAnsi="Times New Roman" w:cs="Times New Roman"/>
          <w:b/>
          <w:bCs/>
          <w:sz w:val="44"/>
          <w:szCs w:val="36"/>
        </w:rPr>
      </w:pPr>
      <w:r w:rsidRPr="00E74C54">
        <w:rPr>
          <w:rFonts w:ascii="Times New Roman" w:hAnsi="Times New Roman" w:cs="Times New Roman"/>
          <w:b/>
          <w:bCs/>
          <w:sz w:val="44"/>
          <w:szCs w:val="36"/>
        </w:rPr>
        <w:t>(</w:t>
      </w:r>
      <w:r w:rsidR="00B76769" w:rsidRPr="00E74C54">
        <w:rPr>
          <w:rFonts w:ascii="Times New Roman" w:hAnsi="Times New Roman" w:cs="Times New Roman"/>
          <w:b/>
          <w:bCs/>
          <w:sz w:val="44"/>
          <w:szCs w:val="36"/>
        </w:rPr>
        <w:t>SEYRANİ ZİRAAT FAKÜLTESİ</w:t>
      </w:r>
      <w:r w:rsidRPr="00E74C54">
        <w:rPr>
          <w:rFonts w:ascii="Times New Roman" w:hAnsi="Times New Roman" w:cs="Times New Roman"/>
          <w:b/>
          <w:bCs/>
          <w:sz w:val="44"/>
          <w:szCs w:val="36"/>
        </w:rPr>
        <w:t>)</w:t>
      </w:r>
    </w:p>
    <w:p w:rsidR="002379F7" w:rsidRPr="00BC4ED5"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BC4ED5"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8451C4" w:rsidRPr="00BC4ED5" w:rsidRDefault="00BC4ED5" w:rsidP="006D2B73">
      <w:pPr>
        <w:autoSpaceDE w:val="0"/>
        <w:autoSpaceDN w:val="0"/>
        <w:adjustRightInd w:val="0"/>
        <w:spacing w:after="0" w:line="360" w:lineRule="auto"/>
        <w:jc w:val="center"/>
        <w:rPr>
          <w:rFonts w:ascii="Times New Roman" w:hAnsi="Times New Roman" w:cs="Times New Roman"/>
          <w:b/>
          <w:bCs/>
          <w:i/>
          <w:sz w:val="24"/>
          <w:szCs w:val="36"/>
        </w:rPr>
      </w:pPr>
      <w:r w:rsidRPr="00BC4ED5">
        <w:rPr>
          <w:rFonts w:ascii="Times New Roman" w:hAnsi="Times New Roman" w:cs="Times New Roman"/>
          <w:b/>
          <w:bCs/>
          <w:i/>
          <w:sz w:val="24"/>
          <w:szCs w:val="36"/>
        </w:rPr>
        <w:t>(</w:t>
      </w:r>
      <w:r w:rsidR="00CA3847" w:rsidRPr="00CA3847">
        <w:rPr>
          <w:rFonts w:ascii="Times New Roman" w:hAnsi="Times New Roman" w:cs="Times New Roman"/>
          <w:b/>
          <w:bCs/>
          <w:i/>
          <w:sz w:val="24"/>
          <w:szCs w:val="36"/>
        </w:rPr>
        <w:t>http://ziraat.erciyes.edu.tr/</w:t>
      </w:r>
      <w:r w:rsidRPr="00BC4ED5">
        <w:rPr>
          <w:rFonts w:ascii="Times New Roman" w:hAnsi="Times New Roman" w:cs="Times New Roman"/>
          <w:b/>
          <w:bCs/>
          <w:i/>
          <w:sz w:val="24"/>
          <w:szCs w:val="36"/>
        </w:rPr>
        <w:t>)</w:t>
      </w:r>
    </w:p>
    <w:p w:rsidR="0080613A" w:rsidRPr="00BC4ED5" w:rsidRDefault="002379F7" w:rsidP="006D2B73">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24"/>
          <w:szCs w:val="36"/>
        </w:rPr>
        <w:t>38039 Kayseri / Türkiye</w:t>
      </w:r>
    </w:p>
    <w:p w:rsidR="0080613A" w:rsidRPr="00BC4ED5" w:rsidRDefault="008451C4" w:rsidP="006D2B73">
      <w:pPr>
        <w:pStyle w:val="Default"/>
        <w:spacing w:line="360" w:lineRule="auto"/>
        <w:jc w:val="center"/>
        <w:rPr>
          <w:rFonts w:ascii="Times New Roman" w:hAnsi="Times New Roman" w:cs="Times New Roman"/>
          <w:sz w:val="22"/>
          <w:szCs w:val="40"/>
        </w:rPr>
      </w:pPr>
      <w:r w:rsidRPr="00BC4ED5">
        <w:rPr>
          <w:rFonts w:ascii="Times New Roman" w:hAnsi="Times New Roman" w:cs="Times New Roman"/>
          <w:b/>
          <w:bCs/>
          <w:sz w:val="26"/>
          <w:szCs w:val="36"/>
        </w:rPr>
        <w:t>H</w:t>
      </w:r>
      <w:r w:rsidR="002379F7" w:rsidRPr="00BC4ED5">
        <w:rPr>
          <w:rFonts w:ascii="Times New Roman" w:hAnsi="Times New Roman" w:cs="Times New Roman"/>
          <w:b/>
          <w:bCs/>
          <w:sz w:val="26"/>
          <w:szCs w:val="36"/>
        </w:rPr>
        <w:t>aziran 2016</w:t>
      </w:r>
    </w:p>
    <w:p w:rsidR="00591DCA" w:rsidRDefault="00591DCA">
      <w:pPr>
        <w:rPr>
          <w:rStyle w:val="A4"/>
          <w:rFonts w:ascii="Times New Roman" w:hAnsi="Times New Roman" w:cs="Times New Roman"/>
          <w:i w:val="0"/>
          <w:sz w:val="20"/>
          <w:szCs w:val="20"/>
        </w:rPr>
      </w:pPr>
      <w:r>
        <w:rPr>
          <w:rStyle w:val="A4"/>
          <w:rFonts w:ascii="Times New Roman" w:hAnsi="Times New Roman" w:cs="Times New Roman"/>
          <w:i w:val="0"/>
          <w:sz w:val="20"/>
          <w:szCs w:val="20"/>
        </w:rPr>
        <w:br w:type="page"/>
      </w:r>
    </w:p>
    <w:p w:rsidR="00D16B9C" w:rsidRDefault="00D16B9C" w:rsidP="006E4414">
      <w:pPr>
        <w:pStyle w:val="T1"/>
        <w:sectPr w:rsidR="00D16B9C" w:rsidSect="00D16B9C">
          <w:type w:val="continuous"/>
          <w:pgSz w:w="11906" w:h="16838"/>
          <w:pgMar w:top="1417" w:right="1417" w:bottom="1417" w:left="1417" w:header="708" w:footer="708" w:gutter="0"/>
          <w:pgNumType w:start="1"/>
          <w:cols w:space="708"/>
          <w:docGrid w:linePitch="360"/>
        </w:sectPr>
      </w:pPr>
    </w:p>
    <w:p w:rsidR="006E4414" w:rsidRPr="00BC4ED5" w:rsidRDefault="006E4414" w:rsidP="006E4414">
      <w:pPr>
        <w:pStyle w:val="T1"/>
      </w:pPr>
      <w:r w:rsidRPr="00BC4ED5">
        <w:lastRenderedPageBreak/>
        <w:t>İÇİNDEKİLER</w:t>
      </w:r>
    </w:p>
    <w:p w:rsidR="006E4414" w:rsidRPr="00BC4ED5" w:rsidRDefault="006E4414" w:rsidP="006E4414">
      <w:pPr>
        <w:rPr>
          <w:rFonts w:ascii="Times New Roman" w:hAnsi="Times New Roman" w:cs="Times New Roman"/>
          <w:lang w:eastAsia="tr-TR"/>
        </w:rPr>
      </w:pPr>
    </w:p>
    <w:p w:rsidR="006E4414" w:rsidRPr="00CC09F7" w:rsidRDefault="00CC09F7" w:rsidP="00CC09F7">
      <w:pPr>
        <w:jc w:val="right"/>
        <w:rPr>
          <w:rFonts w:ascii="Times New Roman" w:hAnsi="Times New Roman" w:cs="Times New Roman"/>
          <w:b/>
          <w:lang w:eastAsia="tr-TR"/>
        </w:rPr>
      </w:pPr>
      <w:r w:rsidRPr="00CC09F7">
        <w:rPr>
          <w:rFonts w:ascii="Times New Roman" w:hAnsi="Times New Roman" w:cs="Times New Roman"/>
          <w:b/>
          <w:lang w:eastAsia="tr-TR"/>
        </w:rPr>
        <w:t>Sayfa No</w:t>
      </w:r>
    </w:p>
    <w:p w:rsidR="006E4414" w:rsidRPr="00BC4ED5" w:rsidRDefault="004E734E" w:rsidP="006E4414">
      <w:pPr>
        <w:spacing w:after="120"/>
        <w:rPr>
          <w:rFonts w:ascii="Times New Roman" w:hAnsi="Times New Roman" w:cs="Times New Roman"/>
          <w:b/>
          <w:sz w:val="24"/>
          <w:szCs w:val="24"/>
          <w:lang w:eastAsia="tr-TR"/>
        </w:rPr>
      </w:pPr>
      <w:r>
        <w:rPr>
          <w:rFonts w:ascii="Times New Roman" w:hAnsi="Times New Roman" w:cs="Times New Roman"/>
          <w:b/>
          <w:sz w:val="24"/>
          <w:szCs w:val="24"/>
          <w:lang w:eastAsia="tr-TR"/>
        </w:rPr>
        <w:t>TABLOLAR DİZİNİ</w:t>
      </w:r>
      <w:proofErr w:type="gramStart"/>
      <w:r>
        <w:rPr>
          <w:rFonts w:ascii="Times New Roman" w:hAnsi="Times New Roman" w:cs="Times New Roman"/>
          <w:b/>
          <w:sz w:val="24"/>
          <w:szCs w:val="24"/>
          <w:lang w:eastAsia="tr-TR"/>
        </w:rPr>
        <w:t>…………………………….</w:t>
      </w:r>
      <w:r w:rsidR="006E4414" w:rsidRPr="00BC4ED5">
        <w:rPr>
          <w:rFonts w:ascii="Times New Roman" w:hAnsi="Times New Roman" w:cs="Times New Roman"/>
          <w:b/>
          <w:sz w:val="24"/>
          <w:szCs w:val="24"/>
          <w:lang w:eastAsia="tr-TR"/>
        </w:rPr>
        <w:t>…………………………...</w:t>
      </w:r>
      <w:r w:rsidR="00CC09F7">
        <w:rPr>
          <w:rFonts w:ascii="Times New Roman" w:hAnsi="Times New Roman" w:cs="Times New Roman"/>
          <w:b/>
          <w:sz w:val="24"/>
          <w:szCs w:val="24"/>
          <w:lang w:eastAsia="tr-TR"/>
        </w:rPr>
        <w:t>...</w:t>
      </w:r>
      <w:r w:rsidR="00D16B9C">
        <w:rPr>
          <w:rFonts w:ascii="Times New Roman" w:hAnsi="Times New Roman" w:cs="Times New Roman"/>
          <w:b/>
          <w:sz w:val="24"/>
          <w:szCs w:val="24"/>
          <w:lang w:eastAsia="tr-TR"/>
        </w:rPr>
        <w:t>.....................</w:t>
      </w:r>
      <w:proofErr w:type="gramEnd"/>
      <w:r w:rsidR="00D16B9C" w:rsidRPr="00D16B9C">
        <w:rPr>
          <w:rFonts w:ascii="Times New Roman" w:hAnsi="Times New Roman" w:cs="Times New Roman"/>
          <w:sz w:val="24"/>
          <w:szCs w:val="24"/>
          <w:lang w:eastAsia="tr-TR"/>
        </w:rPr>
        <w:t>i</w:t>
      </w:r>
      <w:r>
        <w:rPr>
          <w:rFonts w:ascii="Times New Roman" w:hAnsi="Times New Roman" w:cs="Times New Roman"/>
          <w:sz w:val="24"/>
          <w:szCs w:val="24"/>
          <w:lang w:eastAsia="tr-TR"/>
        </w:rPr>
        <w:t>i</w:t>
      </w:r>
    </w:p>
    <w:p w:rsidR="006E4414" w:rsidRPr="00BC4ED5" w:rsidRDefault="00264B78" w:rsidP="006E4414">
      <w:pPr>
        <w:pStyle w:val="T1"/>
        <w:rPr>
          <w:sz w:val="22"/>
          <w:szCs w:val="22"/>
        </w:rPr>
      </w:pPr>
      <w:r w:rsidRPr="00BC4ED5">
        <w:fldChar w:fldCharType="begin"/>
      </w:r>
      <w:r w:rsidR="006E4414" w:rsidRPr="00BC4ED5">
        <w:instrText xml:space="preserve"> TOC \o "1-3" \h \z \u </w:instrText>
      </w:r>
      <w:r w:rsidRPr="00BC4ED5">
        <w:fldChar w:fldCharType="separate"/>
      </w:r>
      <w:hyperlink w:anchor="_Toc429487410" w:history="1"/>
      <w:hyperlink w:anchor="_Toc429487411" w:history="1">
        <w:r w:rsidR="006E4414" w:rsidRPr="00BC4ED5">
          <w:rPr>
            <w:rStyle w:val="Kpr"/>
          </w:rPr>
          <w:t>KISALTMALAR DİZİNİ</w:t>
        </w:r>
        <w:r w:rsidR="006E4414" w:rsidRPr="00BC4ED5">
          <w:rPr>
            <w:webHidden/>
          </w:rPr>
          <w:tab/>
        </w:r>
      </w:hyperlink>
      <w:r w:rsidR="00D16B9C" w:rsidRPr="00D16B9C">
        <w:rPr>
          <w:b w:val="0"/>
        </w:rPr>
        <w:t>ii</w:t>
      </w:r>
      <w:r w:rsidR="004E734E">
        <w:rPr>
          <w:b w:val="0"/>
        </w:rPr>
        <w:t>i</w:t>
      </w:r>
    </w:p>
    <w:p w:rsidR="006E4414" w:rsidRPr="00BC4ED5" w:rsidRDefault="006E4414" w:rsidP="00BC4ED5">
      <w:pPr>
        <w:pStyle w:val="T1"/>
        <w:rPr>
          <w:sz w:val="22"/>
          <w:szCs w:val="22"/>
        </w:rPr>
      </w:pPr>
    </w:p>
    <w:p w:rsidR="006E4414" w:rsidRDefault="00264B78" w:rsidP="00BC4ED5">
      <w:pPr>
        <w:rPr>
          <w:rFonts w:ascii="Times New Roman" w:hAnsi="Times New Roman" w:cs="Times New Roman"/>
          <w:b/>
          <w:sz w:val="24"/>
          <w:szCs w:val="24"/>
        </w:rPr>
      </w:pPr>
      <w:r w:rsidRPr="00BC4ED5">
        <w:rPr>
          <w:rFonts w:ascii="Times New Roman" w:hAnsi="Times New Roman" w:cs="Times New Roman"/>
          <w:b/>
          <w:sz w:val="24"/>
          <w:szCs w:val="24"/>
        </w:rPr>
        <w:fldChar w:fldCharType="end"/>
      </w:r>
      <w:r w:rsidR="00BC4ED5">
        <w:rPr>
          <w:rFonts w:ascii="Times New Roman" w:hAnsi="Times New Roman" w:cs="Times New Roman"/>
          <w:b/>
          <w:sz w:val="24"/>
          <w:szCs w:val="24"/>
        </w:rPr>
        <w:t>A</w:t>
      </w:r>
      <w:r w:rsidR="00BC4ED5" w:rsidRPr="00BC4ED5">
        <w:rPr>
          <w:rFonts w:ascii="Times New Roman" w:hAnsi="Times New Roman" w:cs="Times New Roman"/>
          <w:b/>
          <w:sz w:val="24"/>
          <w:szCs w:val="24"/>
        </w:rPr>
        <w:t>. KURUM HAKKINDA BİLGİLER</w:t>
      </w:r>
      <w:r w:rsidR="004E734E">
        <w:rPr>
          <w:rFonts w:ascii="Times New Roman" w:hAnsi="Times New Roman" w:cs="Times New Roman"/>
          <w:b/>
          <w:sz w:val="24"/>
          <w:szCs w:val="24"/>
        </w:rPr>
        <w:t xml:space="preserve"> </w:t>
      </w:r>
      <w:proofErr w:type="gramStart"/>
      <w:r w:rsidR="00BC4ED5" w:rsidRPr="00BC4ED5">
        <w:rPr>
          <w:rFonts w:ascii="Times New Roman" w:hAnsi="Times New Roman" w:cs="Times New Roman"/>
          <w:b/>
          <w:sz w:val="24"/>
          <w:szCs w:val="24"/>
        </w:rPr>
        <w:t>………………………</w:t>
      </w:r>
      <w:r w:rsidR="00BC4ED5">
        <w:rPr>
          <w:rFonts w:ascii="Times New Roman" w:hAnsi="Times New Roman" w:cs="Times New Roman"/>
          <w:b/>
          <w:sz w:val="24"/>
          <w:szCs w:val="24"/>
        </w:rPr>
        <w:t>…………………</w:t>
      </w:r>
      <w:r w:rsidR="004E734E">
        <w:rPr>
          <w:rFonts w:ascii="Times New Roman" w:hAnsi="Times New Roman" w:cs="Times New Roman"/>
          <w:b/>
          <w:sz w:val="24"/>
          <w:szCs w:val="24"/>
        </w:rPr>
        <w:t>….</w:t>
      </w:r>
      <w:r w:rsidR="00D16B9C">
        <w:rPr>
          <w:rFonts w:ascii="Times New Roman" w:hAnsi="Times New Roman" w:cs="Times New Roman"/>
          <w:b/>
          <w:sz w:val="24"/>
          <w:szCs w:val="24"/>
        </w:rPr>
        <w:t>………..</w:t>
      </w:r>
      <w:proofErr w:type="gramEnd"/>
      <w:r w:rsidR="00D16B9C" w:rsidRPr="00D16B9C">
        <w:rPr>
          <w:rFonts w:ascii="Times New Roman" w:hAnsi="Times New Roman" w:cs="Times New Roman"/>
          <w:sz w:val="24"/>
          <w:szCs w:val="24"/>
        </w:rPr>
        <w:t>1</w:t>
      </w:r>
    </w:p>
    <w:p w:rsidR="00417DA6" w:rsidRPr="00BC4ED5" w:rsidRDefault="00417DA6" w:rsidP="00BC4ED5">
      <w:pPr>
        <w:rPr>
          <w:rFonts w:ascii="Times New Roman" w:hAnsi="Times New Roman" w:cs="Times New Roman"/>
          <w:sz w:val="24"/>
          <w:szCs w:val="24"/>
          <w:lang w:eastAsia="tr-TR"/>
        </w:rPr>
      </w:pPr>
    </w:p>
    <w:p w:rsidR="006E4414" w:rsidRDefault="00BC4ED5" w:rsidP="00BC4ED5">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B. KALİTE GÜVENCESİ SİSTEMİ</w:t>
      </w:r>
      <w:proofErr w:type="gramStart"/>
      <w:r w:rsidRPr="00BC4ED5">
        <w:rPr>
          <w:rFonts w:ascii="Times New Roman" w:hAnsi="Times New Roman" w:cs="Times New Roman"/>
          <w:b/>
          <w:sz w:val="24"/>
          <w:szCs w:val="24"/>
        </w:rPr>
        <w:t>……………………</w:t>
      </w:r>
      <w:r w:rsidR="00C516AE">
        <w:rPr>
          <w:rFonts w:ascii="Times New Roman" w:hAnsi="Times New Roman" w:cs="Times New Roman"/>
          <w:b/>
          <w:sz w:val="24"/>
          <w:szCs w:val="24"/>
        </w:rPr>
        <w:t>………………………………………...</w:t>
      </w:r>
      <w:proofErr w:type="gramEnd"/>
      <w:r w:rsidR="00C516AE" w:rsidRPr="00C516AE">
        <w:rPr>
          <w:rFonts w:ascii="Times New Roman" w:hAnsi="Times New Roman" w:cs="Times New Roman"/>
          <w:sz w:val="24"/>
          <w:szCs w:val="24"/>
        </w:rPr>
        <w:t>5</w:t>
      </w:r>
    </w:p>
    <w:p w:rsidR="00417DA6" w:rsidRPr="00417DA6" w:rsidRDefault="00417DA6" w:rsidP="00417DA6"/>
    <w:p w:rsidR="006E4414" w:rsidRDefault="00BC4ED5" w:rsidP="00BC4ED5">
      <w:pPr>
        <w:pStyle w:val="KonuBal"/>
        <w:spacing w:line="360" w:lineRule="auto"/>
        <w:rPr>
          <w:rFonts w:ascii="Times New Roman" w:hAnsi="Times New Roman" w:cs="Times New Roman"/>
          <w:sz w:val="24"/>
          <w:szCs w:val="24"/>
        </w:rPr>
      </w:pPr>
      <w:r w:rsidRPr="00BC4ED5">
        <w:rPr>
          <w:rFonts w:ascii="Times New Roman" w:hAnsi="Times New Roman" w:cs="Times New Roman"/>
          <w:b/>
          <w:sz w:val="24"/>
          <w:szCs w:val="24"/>
        </w:rPr>
        <w:t>C. EĞİTİM – ÖĞRETİM</w:t>
      </w:r>
      <w:proofErr w:type="gramStart"/>
      <w:r w:rsidRPr="00BC4ED5">
        <w:rPr>
          <w:rFonts w:ascii="Times New Roman" w:hAnsi="Times New Roman" w:cs="Times New Roman"/>
          <w:b/>
          <w:sz w:val="24"/>
          <w:szCs w:val="24"/>
        </w:rPr>
        <w:t>……………………………</w:t>
      </w:r>
      <w:r>
        <w:rPr>
          <w:rFonts w:ascii="Times New Roman" w:hAnsi="Times New Roman" w:cs="Times New Roman"/>
          <w:b/>
          <w:sz w:val="24"/>
          <w:szCs w:val="24"/>
        </w:rPr>
        <w:t>……………………………………………</w:t>
      </w:r>
      <w:r w:rsidR="00CC09F7">
        <w:rPr>
          <w:rFonts w:ascii="Times New Roman" w:hAnsi="Times New Roman" w:cs="Times New Roman"/>
          <w:b/>
          <w:sz w:val="24"/>
          <w:szCs w:val="24"/>
        </w:rPr>
        <w:t>.</w:t>
      </w:r>
      <w:proofErr w:type="gramEnd"/>
      <w:r w:rsidR="00C516AE" w:rsidRPr="00C516AE">
        <w:rPr>
          <w:rFonts w:ascii="Times New Roman" w:hAnsi="Times New Roman" w:cs="Times New Roman"/>
          <w:sz w:val="24"/>
          <w:szCs w:val="24"/>
        </w:rPr>
        <w:t>6</w:t>
      </w:r>
    </w:p>
    <w:p w:rsidR="005A5993" w:rsidRPr="005A5993" w:rsidRDefault="005A5993" w:rsidP="005A5993"/>
    <w:p w:rsidR="00C516AE" w:rsidRPr="00C516AE" w:rsidRDefault="00C516AE" w:rsidP="00C516AE">
      <w:r>
        <w:rPr>
          <w:rFonts w:ascii="Times New Roman" w:hAnsi="Times New Roman" w:cs="Times New Roman"/>
          <w:b/>
          <w:sz w:val="24"/>
          <w:szCs w:val="24"/>
        </w:rPr>
        <w:t>Ç. ARAŞTIRMA VE GELİŞTİRME</w:t>
      </w:r>
      <w:proofErr w:type="gramStart"/>
      <w:r>
        <w:rPr>
          <w:rFonts w:ascii="Times New Roman" w:hAnsi="Times New Roman" w:cs="Times New Roman"/>
          <w:b/>
          <w:sz w:val="24"/>
          <w:szCs w:val="24"/>
        </w:rPr>
        <w:t>….</w:t>
      </w:r>
      <w:r w:rsidRPr="00BC4ED5">
        <w:rPr>
          <w:rFonts w:ascii="Times New Roman" w:hAnsi="Times New Roman" w:cs="Times New Roman"/>
          <w:b/>
          <w:sz w:val="24"/>
          <w:szCs w:val="24"/>
        </w:rPr>
        <w:t>………</w:t>
      </w:r>
      <w:r>
        <w:rPr>
          <w:rFonts w:ascii="Times New Roman" w:hAnsi="Times New Roman" w:cs="Times New Roman"/>
          <w:b/>
          <w:sz w:val="24"/>
          <w:szCs w:val="24"/>
        </w:rPr>
        <w:t>…………………………………………...</w:t>
      </w:r>
      <w:proofErr w:type="gramEnd"/>
      <w:r w:rsidRPr="00C516AE">
        <w:rPr>
          <w:rFonts w:ascii="Times New Roman" w:hAnsi="Times New Roman" w:cs="Times New Roman"/>
          <w:sz w:val="24"/>
          <w:szCs w:val="24"/>
        </w:rPr>
        <w:t>15</w:t>
      </w:r>
    </w:p>
    <w:p w:rsidR="00417DA6" w:rsidRPr="00417DA6" w:rsidRDefault="00417DA6" w:rsidP="00417DA6"/>
    <w:p w:rsidR="00417DA6" w:rsidRDefault="00417DA6" w:rsidP="00417DA6">
      <w:pPr>
        <w:rPr>
          <w:rFonts w:ascii="Times New Roman" w:hAnsi="Times New Roman" w:cs="Times New Roman"/>
          <w:b/>
          <w:sz w:val="24"/>
          <w:szCs w:val="24"/>
        </w:rPr>
      </w:pPr>
      <w:r w:rsidRPr="00417DA6">
        <w:rPr>
          <w:rFonts w:ascii="Times New Roman" w:hAnsi="Times New Roman" w:cs="Times New Roman"/>
          <w:b/>
          <w:sz w:val="24"/>
          <w:szCs w:val="24"/>
        </w:rPr>
        <w:t>D.</w:t>
      </w:r>
      <w:r>
        <w:rPr>
          <w:rFonts w:ascii="Times New Roman" w:hAnsi="Times New Roman" w:cs="Times New Roman"/>
          <w:b/>
          <w:sz w:val="24"/>
          <w:szCs w:val="24"/>
        </w:rPr>
        <w:t xml:space="preserve"> </w:t>
      </w:r>
      <w:r w:rsidR="00C516AE">
        <w:rPr>
          <w:rFonts w:ascii="Times New Roman" w:hAnsi="Times New Roman" w:cs="Times New Roman"/>
          <w:b/>
          <w:sz w:val="24"/>
          <w:szCs w:val="24"/>
        </w:rPr>
        <w:t xml:space="preserve">YÖNETİM SİSTEMİ </w:t>
      </w:r>
      <w:proofErr w:type="gramStart"/>
      <w:r>
        <w:rPr>
          <w:rFonts w:ascii="Times New Roman" w:hAnsi="Times New Roman" w:cs="Times New Roman"/>
          <w:b/>
          <w:sz w:val="24"/>
          <w:szCs w:val="24"/>
        </w:rPr>
        <w:t>………………………………………………………</w:t>
      </w:r>
      <w:r w:rsidR="00C516AE">
        <w:rPr>
          <w:rFonts w:ascii="Times New Roman" w:hAnsi="Times New Roman" w:cs="Times New Roman"/>
          <w:b/>
          <w:sz w:val="24"/>
          <w:szCs w:val="24"/>
        </w:rPr>
        <w:t>……………</w:t>
      </w:r>
      <w:proofErr w:type="gramEnd"/>
      <w:r w:rsidR="00C516AE" w:rsidRPr="00C516AE">
        <w:rPr>
          <w:rFonts w:ascii="Times New Roman" w:hAnsi="Times New Roman" w:cs="Times New Roman"/>
          <w:sz w:val="24"/>
          <w:szCs w:val="24"/>
        </w:rPr>
        <w:t>18</w:t>
      </w:r>
    </w:p>
    <w:p w:rsidR="00417DA6" w:rsidRDefault="00417DA6" w:rsidP="00417DA6">
      <w:pPr>
        <w:rPr>
          <w:rFonts w:ascii="Times New Roman" w:hAnsi="Times New Roman" w:cs="Times New Roman"/>
          <w:b/>
          <w:sz w:val="24"/>
          <w:szCs w:val="24"/>
        </w:rPr>
      </w:pPr>
    </w:p>
    <w:p w:rsidR="00417DA6" w:rsidRPr="00417DA6" w:rsidRDefault="00417DA6" w:rsidP="00417DA6">
      <w:pPr>
        <w:rPr>
          <w:rFonts w:ascii="Times New Roman" w:hAnsi="Times New Roman" w:cs="Times New Roman"/>
          <w:b/>
          <w:sz w:val="24"/>
          <w:szCs w:val="24"/>
        </w:rPr>
      </w:pPr>
      <w:r>
        <w:rPr>
          <w:rFonts w:ascii="Times New Roman" w:hAnsi="Times New Roman" w:cs="Times New Roman"/>
          <w:b/>
          <w:sz w:val="24"/>
          <w:szCs w:val="24"/>
        </w:rPr>
        <w:t xml:space="preserve">E. SONUÇ VE </w:t>
      </w:r>
      <w:r w:rsidR="00C516AE">
        <w:rPr>
          <w:rFonts w:ascii="Times New Roman" w:hAnsi="Times New Roman" w:cs="Times New Roman"/>
          <w:b/>
          <w:sz w:val="24"/>
          <w:szCs w:val="24"/>
        </w:rPr>
        <w:t>DEĞERLENDİRME</w:t>
      </w:r>
      <w:proofErr w:type="gramStart"/>
      <w:r>
        <w:rPr>
          <w:rFonts w:ascii="Times New Roman" w:hAnsi="Times New Roman" w:cs="Times New Roman"/>
          <w:b/>
          <w:sz w:val="24"/>
          <w:szCs w:val="24"/>
        </w:rPr>
        <w:t>……………………………………………………</w:t>
      </w:r>
      <w:r w:rsidR="00C516AE">
        <w:rPr>
          <w:rFonts w:ascii="Times New Roman" w:hAnsi="Times New Roman" w:cs="Times New Roman"/>
          <w:b/>
          <w:sz w:val="24"/>
          <w:szCs w:val="24"/>
        </w:rPr>
        <w:t>…</w:t>
      </w:r>
      <w:proofErr w:type="gramEnd"/>
      <w:r w:rsidR="00C516AE" w:rsidRPr="00C516AE">
        <w:rPr>
          <w:rFonts w:ascii="Times New Roman" w:hAnsi="Times New Roman" w:cs="Times New Roman"/>
          <w:sz w:val="24"/>
          <w:szCs w:val="24"/>
        </w:rPr>
        <w:t>20</w:t>
      </w: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571B8D" w:rsidRDefault="00571B8D" w:rsidP="006E4414">
      <w:pPr>
        <w:rPr>
          <w:rFonts w:ascii="Times New Roman" w:hAnsi="Times New Roman" w:cs="Times New Roman"/>
          <w:lang w:eastAsia="tr-TR"/>
        </w:rPr>
      </w:pPr>
    </w:p>
    <w:p w:rsidR="00571B8D" w:rsidRDefault="00571B8D" w:rsidP="006E4414">
      <w:pPr>
        <w:rPr>
          <w:rFonts w:ascii="Times New Roman" w:hAnsi="Times New Roman" w:cs="Times New Roman"/>
          <w:lang w:eastAsia="tr-TR"/>
        </w:rPr>
      </w:pPr>
    </w:p>
    <w:p w:rsidR="00571B8D" w:rsidRDefault="00571B8D" w:rsidP="006E4414">
      <w:pPr>
        <w:rPr>
          <w:rFonts w:ascii="Times New Roman" w:hAnsi="Times New Roman" w:cs="Times New Roman"/>
          <w:lang w:eastAsia="tr-TR"/>
        </w:rPr>
      </w:pPr>
    </w:p>
    <w:p w:rsidR="00571B8D" w:rsidRPr="00BC4ED5" w:rsidRDefault="00571B8D" w:rsidP="006E4414">
      <w:pPr>
        <w:rPr>
          <w:rFonts w:ascii="Times New Roman" w:hAnsi="Times New Roman" w:cs="Times New Roman"/>
          <w:lang w:eastAsia="tr-TR"/>
        </w:rPr>
      </w:pPr>
    </w:p>
    <w:p w:rsidR="00A50BBE" w:rsidRDefault="00A50BBE">
      <w:pPr>
        <w:rPr>
          <w:rFonts w:ascii="Times New Roman" w:hAnsi="Times New Roman" w:cs="Times New Roman"/>
          <w:lang w:eastAsia="tr-TR"/>
        </w:rPr>
      </w:pPr>
      <w:r>
        <w:rPr>
          <w:rFonts w:ascii="Times New Roman" w:hAnsi="Times New Roman" w:cs="Times New Roman"/>
          <w:lang w:eastAsia="tr-TR"/>
        </w:rPr>
        <w:br w:type="page"/>
      </w:r>
    </w:p>
    <w:p w:rsidR="00456914" w:rsidRDefault="006E4414" w:rsidP="00456914">
      <w:pPr>
        <w:pStyle w:val="Default"/>
        <w:spacing w:line="360" w:lineRule="auto"/>
        <w:rPr>
          <w:rFonts w:ascii="Times New Roman" w:hAnsi="Times New Roman" w:cs="Times New Roman"/>
          <w:b/>
          <w:lang w:eastAsia="tr-TR"/>
        </w:rPr>
      </w:pPr>
      <w:r w:rsidRPr="00CC09F7">
        <w:rPr>
          <w:rFonts w:ascii="Times New Roman" w:hAnsi="Times New Roman" w:cs="Times New Roman"/>
          <w:b/>
          <w:color w:val="0000FF"/>
          <w:lang w:eastAsia="tr-TR"/>
        </w:rPr>
        <w:lastRenderedPageBreak/>
        <w:t>TABLOLAR DİZİNİ</w:t>
      </w:r>
      <w:r w:rsidR="00456914" w:rsidRPr="00456914">
        <w:rPr>
          <w:rFonts w:ascii="Times New Roman" w:hAnsi="Times New Roman" w:cs="Times New Roman"/>
          <w:b/>
          <w:lang w:eastAsia="tr-TR"/>
        </w:rPr>
        <w:t xml:space="preserve"> </w:t>
      </w:r>
    </w:p>
    <w:p w:rsidR="00456914" w:rsidRDefault="00456914" w:rsidP="00456914">
      <w:pPr>
        <w:pStyle w:val="Default"/>
        <w:spacing w:line="360" w:lineRule="auto"/>
        <w:jc w:val="right"/>
        <w:rPr>
          <w:rFonts w:ascii="Times New Roman" w:hAnsi="Times New Roman" w:cs="Times New Roman"/>
          <w:b/>
          <w:color w:val="0000FF"/>
          <w:lang w:eastAsia="tr-TR"/>
        </w:rPr>
      </w:pPr>
      <w:r w:rsidRPr="00CC09F7">
        <w:rPr>
          <w:rFonts w:ascii="Times New Roman" w:hAnsi="Times New Roman" w:cs="Times New Roman"/>
          <w:b/>
          <w:lang w:eastAsia="tr-TR"/>
        </w:rPr>
        <w:t>Sayfa No</w:t>
      </w:r>
    </w:p>
    <w:p w:rsidR="001269ED" w:rsidRPr="00571B8D" w:rsidRDefault="00571B8D" w:rsidP="006D2B73">
      <w:pPr>
        <w:pStyle w:val="Default"/>
        <w:spacing w:line="360" w:lineRule="auto"/>
        <w:rPr>
          <w:rFonts w:ascii="Times New Roman" w:hAnsi="Times New Roman" w:cs="Times New Roman"/>
        </w:rPr>
      </w:pPr>
      <w:r w:rsidRPr="00571B8D">
        <w:rPr>
          <w:rFonts w:ascii="Times New Roman" w:hAnsi="Times New Roman" w:cs="Times New Roman"/>
          <w:b/>
        </w:rPr>
        <w:t>Tablo 1.</w:t>
      </w:r>
      <w:r w:rsidRPr="00571B8D">
        <w:rPr>
          <w:rFonts w:ascii="Times New Roman" w:hAnsi="Times New Roman" w:cs="Times New Roman"/>
        </w:rPr>
        <w:t xml:space="preserve"> Bölüm bazında lisans, yüksek lisans ve doktora öğrenci sayıları</w:t>
      </w:r>
      <w:r w:rsidR="00456914">
        <w:rPr>
          <w:rFonts w:ascii="Times New Roman" w:hAnsi="Times New Roman" w:cs="Times New Roman"/>
        </w:rPr>
        <w:t xml:space="preserve"> </w:t>
      </w:r>
      <w:proofErr w:type="gramStart"/>
      <w:r w:rsidR="00456914">
        <w:rPr>
          <w:rFonts w:ascii="Times New Roman" w:hAnsi="Times New Roman" w:cs="Times New Roman"/>
        </w:rPr>
        <w:t>…………………</w:t>
      </w:r>
      <w:proofErr w:type="gramEnd"/>
      <w:r w:rsidR="00456914">
        <w:rPr>
          <w:rFonts w:ascii="Times New Roman" w:hAnsi="Times New Roman" w:cs="Times New Roman"/>
        </w:rPr>
        <w:t>2</w:t>
      </w:r>
    </w:p>
    <w:p w:rsidR="006E4414" w:rsidRDefault="00571B8D" w:rsidP="006D2B73">
      <w:pPr>
        <w:pStyle w:val="Default"/>
        <w:spacing w:line="360" w:lineRule="auto"/>
        <w:rPr>
          <w:rFonts w:ascii="Times New Roman" w:hAnsi="Times New Roman" w:cs="Times New Roman"/>
        </w:rPr>
      </w:pPr>
      <w:r w:rsidRPr="00571B8D">
        <w:rPr>
          <w:rFonts w:ascii="Times New Roman" w:hAnsi="Times New Roman" w:cs="Times New Roman"/>
          <w:b/>
        </w:rPr>
        <w:t xml:space="preserve">Tablo 2. </w:t>
      </w:r>
      <w:r w:rsidRPr="00571B8D">
        <w:rPr>
          <w:rFonts w:ascii="Times New Roman" w:hAnsi="Times New Roman" w:cs="Times New Roman"/>
        </w:rPr>
        <w:t>Fakültemizde eğitim-öğretim yapan bölümlerimize ait bilgiler</w:t>
      </w:r>
      <w:proofErr w:type="gramStart"/>
      <w:r w:rsidR="00456914">
        <w:rPr>
          <w:rFonts w:ascii="Times New Roman" w:hAnsi="Times New Roman" w:cs="Times New Roman"/>
        </w:rPr>
        <w:t>……………………</w:t>
      </w:r>
      <w:proofErr w:type="gramEnd"/>
      <w:r w:rsidR="00456914">
        <w:rPr>
          <w:rFonts w:ascii="Times New Roman" w:hAnsi="Times New Roman" w:cs="Times New Roman"/>
        </w:rPr>
        <w:t>4</w:t>
      </w:r>
    </w:p>
    <w:p w:rsidR="00571B8D" w:rsidRPr="00571B8D" w:rsidRDefault="00571B8D" w:rsidP="006D2B73">
      <w:pPr>
        <w:pStyle w:val="Default"/>
        <w:spacing w:line="360" w:lineRule="auto"/>
        <w:rPr>
          <w:rFonts w:ascii="Times New Roman" w:hAnsi="Times New Roman" w:cs="Times New Roman"/>
        </w:rPr>
      </w:pPr>
      <w:r w:rsidRPr="00571B8D">
        <w:rPr>
          <w:rFonts w:ascii="Times New Roman" w:hAnsi="Times New Roman" w:cs="Times New Roman"/>
          <w:b/>
        </w:rPr>
        <w:t>Tablo 3:</w:t>
      </w:r>
      <w:r w:rsidRPr="00571B8D">
        <w:rPr>
          <w:rFonts w:ascii="Times New Roman" w:hAnsi="Times New Roman" w:cs="Times New Roman"/>
        </w:rPr>
        <w:t xml:space="preserve"> Not Değerlendirme Çizelgesi</w:t>
      </w:r>
      <w:r w:rsidR="00456914">
        <w:rPr>
          <w:rFonts w:ascii="Times New Roman" w:hAnsi="Times New Roman" w:cs="Times New Roman"/>
        </w:rPr>
        <w:t xml:space="preserve"> </w:t>
      </w:r>
      <w:proofErr w:type="gramStart"/>
      <w:r w:rsidR="00456914">
        <w:rPr>
          <w:rFonts w:ascii="Times New Roman" w:hAnsi="Times New Roman" w:cs="Times New Roman"/>
        </w:rPr>
        <w:t>……………………………………………………...</w:t>
      </w:r>
      <w:proofErr w:type="gramEnd"/>
      <w:r w:rsidR="00456914">
        <w:rPr>
          <w:rFonts w:ascii="Times New Roman" w:hAnsi="Times New Roman" w:cs="Times New Roman"/>
        </w:rPr>
        <w:t>9</w:t>
      </w:r>
    </w:p>
    <w:p w:rsidR="00571B8D" w:rsidRDefault="00571B8D">
      <w:pPr>
        <w:rPr>
          <w:rFonts w:ascii="Times New Roman" w:hAnsi="Times New Roman" w:cs="Times New Roman"/>
          <w:b/>
          <w:color w:val="0000FF"/>
          <w:sz w:val="24"/>
          <w:szCs w:val="24"/>
        </w:rPr>
      </w:pPr>
      <w:r>
        <w:rPr>
          <w:rFonts w:ascii="Times New Roman" w:hAnsi="Times New Roman" w:cs="Times New Roman"/>
          <w:b/>
          <w:color w:val="0000FF"/>
          <w:sz w:val="24"/>
          <w:szCs w:val="24"/>
        </w:rPr>
        <w:br w:type="page"/>
      </w:r>
    </w:p>
    <w:p w:rsidR="006E4414" w:rsidRPr="00CC09F7" w:rsidRDefault="006E4414" w:rsidP="006D2B73">
      <w:pPr>
        <w:pStyle w:val="KonuBal"/>
        <w:spacing w:line="360" w:lineRule="auto"/>
        <w:rPr>
          <w:rFonts w:ascii="Times New Roman" w:eastAsiaTheme="minorHAnsi" w:hAnsi="Times New Roman" w:cs="Times New Roman"/>
          <w:b/>
          <w:color w:val="0000FF"/>
          <w:spacing w:val="0"/>
          <w:kern w:val="0"/>
          <w:sz w:val="24"/>
          <w:szCs w:val="24"/>
        </w:rPr>
      </w:pPr>
      <w:r w:rsidRPr="00CC09F7">
        <w:rPr>
          <w:rFonts w:ascii="Times New Roman" w:eastAsiaTheme="minorHAnsi" w:hAnsi="Times New Roman" w:cs="Times New Roman"/>
          <w:b/>
          <w:color w:val="0000FF"/>
          <w:spacing w:val="0"/>
          <w:kern w:val="0"/>
          <w:sz w:val="24"/>
          <w:szCs w:val="24"/>
        </w:rPr>
        <w:lastRenderedPageBreak/>
        <w:t>KISALTMALAR DİZİNİ</w:t>
      </w:r>
    </w:p>
    <w:p w:rsidR="00B965F8" w:rsidRPr="00B965F8" w:rsidRDefault="00B965F8" w:rsidP="00B965F8">
      <w:pPr>
        <w:ind w:left="708"/>
        <w:rPr>
          <w:rFonts w:ascii="Times New Roman" w:hAnsi="Times New Roman" w:cs="Times New Roman"/>
          <w:b/>
        </w:rPr>
      </w:pPr>
      <w:r w:rsidRPr="00B965F8">
        <w:rPr>
          <w:rFonts w:ascii="Times New Roman" w:hAnsi="Times New Roman" w:cs="Times New Roman"/>
          <w:b/>
          <w:u w:val="single"/>
        </w:rPr>
        <w:t xml:space="preserve">Kısaltma </w:t>
      </w:r>
      <w:r>
        <w:rPr>
          <w:rFonts w:ascii="Times New Roman" w:hAnsi="Times New Roman" w:cs="Times New Roman"/>
          <w:b/>
        </w:rPr>
        <w:tab/>
      </w:r>
      <w:r>
        <w:rPr>
          <w:rFonts w:ascii="Times New Roman" w:hAnsi="Times New Roman" w:cs="Times New Roman"/>
          <w:b/>
        </w:rPr>
        <w:tab/>
      </w:r>
      <w:r w:rsidRPr="00B965F8">
        <w:rPr>
          <w:rFonts w:ascii="Times New Roman" w:hAnsi="Times New Roman" w:cs="Times New Roman"/>
          <w:b/>
          <w:u w:val="single"/>
        </w:rPr>
        <w:t>Anlamı</w:t>
      </w:r>
    </w:p>
    <w:p w:rsidR="00DE3DA8" w:rsidRDefault="00DE3DA8" w:rsidP="00B965F8">
      <w:pPr>
        <w:ind w:left="708"/>
        <w:rPr>
          <w:rFonts w:ascii="Times New Roman" w:hAnsi="Times New Roman" w:cs="Times New Roman"/>
        </w:rPr>
      </w:pPr>
      <w:r>
        <w:rPr>
          <w:rFonts w:ascii="Times New Roman" w:hAnsi="Times New Roman" w:cs="Times New Roman"/>
        </w:rPr>
        <w:t>AB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Avrupa Birliği</w:t>
      </w:r>
    </w:p>
    <w:p w:rsidR="002E471F" w:rsidRDefault="002E471F" w:rsidP="00B965F8">
      <w:pPr>
        <w:ind w:left="708"/>
        <w:rPr>
          <w:rFonts w:ascii="Times New Roman" w:hAnsi="Times New Roman" w:cs="Times New Roman"/>
        </w:rPr>
      </w:pPr>
      <w:r w:rsidRPr="002E471F">
        <w:rPr>
          <w:rFonts w:ascii="Times New Roman" w:hAnsi="Times New Roman" w:cs="Times New Roman"/>
        </w:rPr>
        <w:t>AKTS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E471F">
        <w:rPr>
          <w:rFonts w:ascii="Times New Roman" w:hAnsi="Times New Roman" w:cs="Times New Roman"/>
        </w:rPr>
        <w:t>Avrupa Kredi Transfer Sistemi Koordinatörlüğü</w:t>
      </w:r>
    </w:p>
    <w:p w:rsidR="00F472F7" w:rsidRDefault="00F472F7" w:rsidP="00B965F8">
      <w:pPr>
        <w:ind w:left="708"/>
        <w:rPr>
          <w:rFonts w:ascii="Times New Roman" w:hAnsi="Times New Roman" w:cs="Times New Roman"/>
        </w:rPr>
      </w:pPr>
      <w:r>
        <w:rPr>
          <w:rFonts w:ascii="Times New Roman" w:hAnsi="Times New Roman" w:cs="Times New Roman"/>
        </w:rPr>
        <w:t xml:space="preserve">Ar-Ge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Araştırma Geliştirme </w:t>
      </w:r>
    </w:p>
    <w:p w:rsidR="002E471F" w:rsidRDefault="002E471F" w:rsidP="00B965F8">
      <w:pPr>
        <w:ind w:left="708"/>
        <w:rPr>
          <w:rFonts w:ascii="Times New Roman" w:hAnsi="Times New Roman" w:cs="Times New Roman"/>
        </w:rPr>
      </w:pPr>
      <w:r>
        <w:rPr>
          <w:rFonts w:ascii="Times New Roman" w:hAnsi="Times New Roman" w:cs="Times New Roman"/>
        </w:rPr>
        <w:t xml:space="preserve">Arş. Gör. </w:t>
      </w:r>
      <w:r>
        <w:rPr>
          <w:rFonts w:ascii="Times New Roman" w:hAnsi="Times New Roman" w:cs="Times New Roman"/>
        </w:rPr>
        <w:tab/>
      </w:r>
      <w:r>
        <w:rPr>
          <w:rFonts w:ascii="Times New Roman" w:hAnsi="Times New Roman" w:cs="Times New Roman"/>
        </w:rPr>
        <w:tab/>
        <w:t xml:space="preserve">: Araştırma Görevlisi </w:t>
      </w:r>
    </w:p>
    <w:p w:rsidR="002E471F" w:rsidRDefault="002E471F" w:rsidP="00B965F8">
      <w:pPr>
        <w:ind w:left="708"/>
        <w:rPr>
          <w:rFonts w:ascii="Times New Roman" w:hAnsi="Times New Roman" w:cs="Times New Roman"/>
        </w:rPr>
      </w:pPr>
      <w:r>
        <w:rPr>
          <w:rFonts w:ascii="Times New Roman" w:hAnsi="Times New Roman" w:cs="Times New Roman"/>
        </w:rPr>
        <w:t xml:space="preserve">Doç. Dr. </w:t>
      </w:r>
      <w:r>
        <w:rPr>
          <w:rFonts w:ascii="Times New Roman" w:hAnsi="Times New Roman" w:cs="Times New Roman"/>
        </w:rPr>
        <w:tab/>
      </w:r>
      <w:r>
        <w:rPr>
          <w:rFonts w:ascii="Times New Roman" w:hAnsi="Times New Roman" w:cs="Times New Roman"/>
        </w:rPr>
        <w:tab/>
        <w:t>: Doçent Doktor</w:t>
      </w:r>
    </w:p>
    <w:p w:rsidR="002E471F" w:rsidRPr="00BC4ED5" w:rsidRDefault="002E471F" w:rsidP="002E471F">
      <w:pPr>
        <w:ind w:left="708"/>
        <w:rPr>
          <w:rFonts w:ascii="Times New Roman" w:hAnsi="Times New Roman" w:cs="Times New Roman"/>
        </w:rPr>
      </w:pPr>
      <w:r>
        <w:rPr>
          <w:rFonts w:ascii="Times New Roman" w:hAnsi="Times New Roman" w:cs="Times New Roman"/>
        </w:rPr>
        <w:t>ERÜ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Erciyes Üniversitesi </w:t>
      </w:r>
    </w:p>
    <w:p w:rsidR="002E471F" w:rsidRDefault="002E471F" w:rsidP="00C516AE">
      <w:pPr>
        <w:ind w:left="2750" w:hanging="1986"/>
        <w:rPr>
          <w:rFonts w:ascii="Times New Roman" w:hAnsi="Times New Roman" w:cs="Times New Roman"/>
        </w:rPr>
      </w:pPr>
      <w:r w:rsidRPr="002E471F">
        <w:rPr>
          <w:rFonts w:ascii="Times New Roman" w:hAnsi="Times New Roman" w:cs="Times New Roman"/>
        </w:rPr>
        <w:t>ERREM</w:t>
      </w:r>
      <w:r>
        <w:rPr>
          <w:rFonts w:ascii="Times New Roman" w:hAnsi="Times New Roman" w:cs="Times New Roman"/>
        </w:rPr>
        <w:tab/>
      </w:r>
      <w:r>
        <w:rPr>
          <w:rFonts w:ascii="Times New Roman" w:hAnsi="Times New Roman" w:cs="Times New Roman"/>
        </w:rPr>
        <w:tab/>
        <w:t xml:space="preserve">: </w:t>
      </w:r>
      <w:r w:rsidR="00222239" w:rsidRPr="00222239">
        <w:rPr>
          <w:rFonts w:ascii="Times New Roman" w:hAnsi="Times New Roman" w:cs="Times New Roman"/>
        </w:rPr>
        <w:t>ERÜ Psikolojik Danışma ve Rehberlik Uygulama ve Araştırma Merkezi</w:t>
      </w:r>
    </w:p>
    <w:p w:rsidR="002E471F" w:rsidRDefault="002E471F" w:rsidP="00B965F8">
      <w:pPr>
        <w:ind w:left="708"/>
        <w:rPr>
          <w:rFonts w:ascii="Times New Roman" w:hAnsi="Times New Roman" w:cs="Times New Roman"/>
        </w:rPr>
      </w:pPr>
      <w:r w:rsidRPr="002E471F">
        <w:rPr>
          <w:rFonts w:ascii="Times New Roman" w:hAnsi="Times New Roman" w:cs="Times New Roman"/>
        </w:rPr>
        <w:t>ÖBİSİS</w:t>
      </w:r>
      <w:r>
        <w:rPr>
          <w:rFonts w:ascii="Times New Roman" w:hAnsi="Times New Roman" w:cs="Times New Roman"/>
        </w:rPr>
        <w:tab/>
      </w:r>
      <w:r>
        <w:rPr>
          <w:rFonts w:ascii="Times New Roman" w:hAnsi="Times New Roman" w:cs="Times New Roman"/>
        </w:rPr>
        <w:tab/>
      </w:r>
      <w:r w:rsidR="00C516AE">
        <w:rPr>
          <w:rFonts w:ascii="Times New Roman" w:hAnsi="Times New Roman" w:cs="Times New Roman"/>
        </w:rPr>
        <w:tab/>
      </w:r>
      <w:r>
        <w:rPr>
          <w:rFonts w:ascii="Times New Roman" w:hAnsi="Times New Roman" w:cs="Times New Roman"/>
        </w:rPr>
        <w:t xml:space="preserve">: </w:t>
      </w:r>
      <w:r w:rsidRPr="002E471F">
        <w:rPr>
          <w:rFonts w:ascii="Times New Roman" w:hAnsi="Times New Roman" w:cs="Times New Roman"/>
        </w:rPr>
        <w:t>Öğrenci Bilgi Sistemi</w:t>
      </w:r>
    </w:p>
    <w:p w:rsidR="002E471F" w:rsidRDefault="002E471F" w:rsidP="00B965F8">
      <w:pPr>
        <w:ind w:left="708"/>
        <w:rPr>
          <w:rFonts w:ascii="Times New Roman" w:hAnsi="Times New Roman" w:cs="Times New Roman"/>
        </w:rPr>
      </w:pPr>
      <w:r w:rsidRPr="002E471F">
        <w:rPr>
          <w:rFonts w:ascii="Times New Roman" w:hAnsi="Times New Roman" w:cs="Times New Roman"/>
        </w:rPr>
        <w:t>ÖSYM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E471F">
        <w:rPr>
          <w:rFonts w:ascii="Times New Roman" w:hAnsi="Times New Roman" w:cs="Times New Roman"/>
        </w:rPr>
        <w:t>Ölçme, Seçme ve Yerleştirme Merkezi</w:t>
      </w:r>
    </w:p>
    <w:p w:rsidR="006E4414" w:rsidRDefault="002E471F" w:rsidP="00B965F8">
      <w:pPr>
        <w:ind w:left="708"/>
        <w:rPr>
          <w:rFonts w:ascii="Times New Roman" w:hAnsi="Times New Roman" w:cs="Times New Roman"/>
        </w:rPr>
      </w:pPr>
      <w:r>
        <w:rPr>
          <w:rFonts w:ascii="Times New Roman" w:hAnsi="Times New Roman" w:cs="Times New Roman"/>
        </w:rPr>
        <w:t xml:space="preserve">Prof. Dr. </w:t>
      </w:r>
      <w:r>
        <w:rPr>
          <w:rFonts w:ascii="Times New Roman" w:hAnsi="Times New Roman" w:cs="Times New Roman"/>
        </w:rPr>
        <w:tab/>
      </w:r>
      <w:r>
        <w:rPr>
          <w:rFonts w:ascii="Times New Roman" w:hAnsi="Times New Roman" w:cs="Times New Roman"/>
        </w:rPr>
        <w:tab/>
        <w:t xml:space="preserve">: Profesör Doktor </w:t>
      </w:r>
    </w:p>
    <w:p w:rsidR="00DE3DA8" w:rsidRDefault="00DE3DA8" w:rsidP="00B965F8">
      <w:pPr>
        <w:ind w:left="708"/>
        <w:rPr>
          <w:rFonts w:ascii="Times New Roman" w:hAnsi="Times New Roman" w:cs="Times New Roman"/>
        </w:rPr>
      </w:pPr>
      <w:r>
        <w:rPr>
          <w:rFonts w:ascii="Times New Roman" w:hAnsi="Times New Roman" w:cs="Times New Roman"/>
        </w:rPr>
        <w:t xml:space="preserve">SANTEZ </w:t>
      </w:r>
      <w:r>
        <w:rPr>
          <w:rFonts w:ascii="Times New Roman" w:hAnsi="Times New Roman" w:cs="Times New Roman"/>
        </w:rPr>
        <w:tab/>
      </w:r>
      <w:r>
        <w:rPr>
          <w:rFonts w:ascii="Times New Roman" w:hAnsi="Times New Roman" w:cs="Times New Roman"/>
        </w:rPr>
        <w:tab/>
        <w:t xml:space="preserve">: </w:t>
      </w:r>
      <w:r w:rsidRPr="00DE3DA8">
        <w:rPr>
          <w:rFonts w:ascii="Times New Roman" w:hAnsi="Times New Roman" w:cs="Times New Roman"/>
        </w:rPr>
        <w:t>Sanayi Tezleri</w:t>
      </w:r>
      <w:r>
        <w:rPr>
          <w:rFonts w:ascii="Times New Roman" w:hAnsi="Times New Roman" w:cs="Times New Roman"/>
        </w:rPr>
        <w:t xml:space="preserve"> Projeleri</w:t>
      </w:r>
    </w:p>
    <w:p w:rsidR="00DE3DA8" w:rsidRDefault="00DE3DA8" w:rsidP="00B965F8">
      <w:pPr>
        <w:ind w:left="708"/>
        <w:rPr>
          <w:rFonts w:ascii="Times New Roman" w:hAnsi="Times New Roman" w:cs="Times New Roman"/>
        </w:rPr>
      </w:pPr>
      <w:r w:rsidRPr="00DE3DA8">
        <w:rPr>
          <w:rFonts w:ascii="Times New Roman" w:hAnsi="Times New Roman" w:cs="Times New Roman"/>
        </w:rPr>
        <w:t>TAGEM</w:t>
      </w:r>
      <w:r>
        <w:rPr>
          <w:rFonts w:ascii="Times New Roman" w:hAnsi="Times New Roman" w:cs="Times New Roman"/>
        </w:rPr>
        <w:tab/>
      </w:r>
      <w:r>
        <w:rPr>
          <w:rFonts w:ascii="Times New Roman" w:hAnsi="Times New Roman" w:cs="Times New Roman"/>
        </w:rPr>
        <w:tab/>
        <w:t xml:space="preserve">: </w:t>
      </w:r>
      <w:r w:rsidRPr="00DE3DA8">
        <w:rPr>
          <w:rFonts w:ascii="Times New Roman" w:hAnsi="Times New Roman" w:cs="Times New Roman"/>
        </w:rPr>
        <w:t>Tarımsal Araştırmalar ve Politikalar Genel Müdürlüğü</w:t>
      </w:r>
    </w:p>
    <w:p w:rsidR="00DE3DA8" w:rsidRDefault="00DE3DA8" w:rsidP="00B965F8">
      <w:pPr>
        <w:ind w:left="708"/>
        <w:rPr>
          <w:rFonts w:ascii="Times New Roman" w:hAnsi="Times New Roman" w:cs="Times New Roman"/>
        </w:rPr>
      </w:pPr>
      <w:r w:rsidRPr="00DE3DA8">
        <w:rPr>
          <w:rFonts w:ascii="Times New Roman" w:hAnsi="Times New Roman" w:cs="Times New Roman"/>
        </w:rPr>
        <w:t>TÜBİTAK</w:t>
      </w:r>
      <w:r>
        <w:rPr>
          <w:rFonts w:ascii="Times New Roman" w:hAnsi="Times New Roman" w:cs="Times New Roman"/>
        </w:rPr>
        <w:tab/>
      </w:r>
      <w:r>
        <w:rPr>
          <w:rFonts w:ascii="Times New Roman" w:hAnsi="Times New Roman" w:cs="Times New Roman"/>
        </w:rPr>
        <w:tab/>
        <w:t xml:space="preserve">: </w:t>
      </w:r>
      <w:r w:rsidRPr="00DE3DA8">
        <w:rPr>
          <w:rFonts w:ascii="Times New Roman" w:hAnsi="Times New Roman" w:cs="Times New Roman"/>
        </w:rPr>
        <w:t>Türkiye Bilimsel Ve Teknolojik Araştırma Kurumu</w:t>
      </w:r>
    </w:p>
    <w:p w:rsidR="002E471F" w:rsidRDefault="002E471F" w:rsidP="00B965F8">
      <w:pPr>
        <w:ind w:left="708"/>
        <w:rPr>
          <w:rFonts w:ascii="Times New Roman" w:hAnsi="Times New Roman" w:cs="Times New Roman"/>
        </w:rPr>
      </w:pPr>
      <w:r w:rsidRPr="002E471F">
        <w:rPr>
          <w:rFonts w:ascii="Times New Roman" w:hAnsi="Times New Roman" w:cs="Times New Roman"/>
        </w:rPr>
        <w:t>TYYÇ</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E471F">
        <w:rPr>
          <w:rFonts w:ascii="Times New Roman" w:hAnsi="Times New Roman" w:cs="Times New Roman"/>
        </w:rPr>
        <w:t>Türkiye Yükseköğretim Yeterlilikler Çerçevesi</w:t>
      </w:r>
    </w:p>
    <w:p w:rsidR="002E471F" w:rsidRDefault="002E471F" w:rsidP="00B965F8">
      <w:pPr>
        <w:ind w:left="708"/>
        <w:rPr>
          <w:rFonts w:ascii="Times New Roman" w:hAnsi="Times New Roman" w:cs="Times New Roman"/>
        </w:rPr>
      </w:pPr>
      <w:r>
        <w:rPr>
          <w:rFonts w:ascii="Times New Roman" w:hAnsi="Times New Roman" w:cs="Times New Roman"/>
        </w:rPr>
        <w:t xml:space="preserve">YÖK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E471F">
        <w:rPr>
          <w:rFonts w:ascii="Times New Roman" w:hAnsi="Times New Roman" w:cs="Times New Roman"/>
        </w:rPr>
        <w:t>Yüksek Öğretim Kurulu</w:t>
      </w:r>
    </w:p>
    <w:p w:rsidR="002E471F" w:rsidRPr="00BC4ED5" w:rsidRDefault="002E471F" w:rsidP="00B965F8">
      <w:pPr>
        <w:ind w:left="708"/>
        <w:rPr>
          <w:rFonts w:ascii="Times New Roman" w:hAnsi="Times New Roman" w:cs="Times New Roman"/>
        </w:rPr>
      </w:pPr>
      <w:r>
        <w:rPr>
          <w:rFonts w:ascii="Times New Roman" w:hAnsi="Times New Roman" w:cs="Times New Roman"/>
        </w:rPr>
        <w:t xml:space="preserve">Yrd. Doç. Dr. </w:t>
      </w:r>
      <w:r>
        <w:rPr>
          <w:rFonts w:ascii="Times New Roman" w:hAnsi="Times New Roman" w:cs="Times New Roman"/>
        </w:rPr>
        <w:tab/>
      </w:r>
      <w:r>
        <w:rPr>
          <w:rFonts w:ascii="Times New Roman" w:hAnsi="Times New Roman" w:cs="Times New Roman"/>
        </w:rPr>
        <w:tab/>
        <w:t xml:space="preserve">: Yardımcı Doçent Doktor </w:t>
      </w:r>
    </w:p>
    <w:p w:rsidR="006E4414" w:rsidRPr="00BC4ED5" w:rsidRDefault="006E4414" w:rsidP="00B965F8">
      <w:pPr>
        <w:ind w:left="708"/>
        <w:rPr>
          <w:rFonts w:ascii="Times New Roman" w:hAnsi="Times New Roman" w:cs="Times New Roman"/>
        </w:rPr>
      </w:pPr>
    </w:p>
    <w:p w:rsidR="006E4414" w:rsidRPr="00BC4ED5" w:rsidRDefault="006E4414" w:rsidP="00B965F8">
      <w:pPr>
        <w:ind w:left="708"/>
        <w:rPr>
          <w:rFonts w:ascii="Times New Roman" w:hAnsi="Times New Roman" w:cs="Times New Roman"/>
        </w:rPr>
      </w:pPr>
    </w:p>
    <w:p w:rsidR="006E4414" w:rsidRPr="00BC4ED5" w:rsidRDefault="006E4414" w:rsidP="00B965F8">
      <w:pPr>
        <w:ind w:left="708"/>
        <w:rPr>
          <w:rFonts w:ascii="Times New Roman" w:hAnsi="Times New Roman" w:cs="Times New Roman"/>
        </w:rPr>
      </w:pPr>
    </w:p>
    <w:p w:rsidR="006E4414" w:rsidRPr="00BC4ED5" w:rsidRDefault="006E4414" w:rsidP="00B965F8">
      <w:pPr>
        <w:ind w:left="708"/>
        <w:rPr>
          <w:rFonts w:ascii="Times New Roman" w:hAnsi="Times New Roman" w:cs="Times New Roman"/>
        </w:rPr>
      </w:pPr>
    </w:p>
    <w:p w:rsidR="006E4414" w:rsidRPr="00BC4ED5" w:rsidRDefault="006E4414" w:rsidP="00B965F8">
      <w:pPr>
        <w:ind w:left="708"/>
        <w:rPr>
          <w:rFonts w:ascii="Times New Roman" w:hAnsi="Times New Roman" w:cs="Times New Roman"/>
        </w:rPr>
      </w:pPr>
    </w:p>
    <w:p w:rsidR="006E4414" w:rsidRPr="00BC4ED5" w:rsidRDefault="006E4414" w:rsidP="00B965F8">
      <w:pPr>
        <w:ind w:left="708"/>
        <w:rPr>
          <w:rFonts w:ascii="Times New Roman" w:hAnsi="Times New Roman" w:cs="Times New Roman"/>
        </w:rPr>
      </w:pPr>
    </w:p>
    <w:p w:rsidR="006E4414" w:rsidRPr="00BC4ED5" w:rsidRDefault="006E4414" w:rsidP="00B965F8">
      <w:pPr>
        <w:ind w:left="708"/>
        <w:rPr>
          <w:rFonts w:ascii="Times New Roman" w:hAnsi="Times New Roman" w:cs="Times New Roman"/>
        </w:rPr>
      </w:pPr>
    </w:p>
    <w:p w:rsidR="00D67468" w:rsidRDefault="00D67468">
      <w:pPr>
        <w:rPr>
          <w:rFonts w:ascii="Times New Roman" w:eastAsiaTheme="majorEastAsia" w:hAnsi="Times New Roman" w:cs="Times New Roman"/>
          <w:b/>
          <w:spacing w:val="-10"/>
          <w:kern w:val="28"/>
          <w:sz w:val="32"/>
          <w:szCs w:val="32"/>
        </w:rPr>
      </w:pPr>
      <w:r>
        <w:rPr>
          <w:rFonts w:ascii="Times New Roman" w:hAnsi="Times New Roman" w:cs="Times New Roman"/>
          <w:b/>
          <w:sz w:val="32"/>
          <w:szCs w:val="32"/>
        </w:rPr>
        <w:br w:type="page"/>
      </w:r>
    </w:p>
    <w:p w:rsidR="00D16B9C" w:rsidRDefault="00D16B9C" w:rsidP="006D2B73">
      <w:pPr>
        <w:pStyle w:val="KonuBal"/>
        <w:spacing w:line="360" w:lineRule="auto"/>
        <w:rPr>
          <w:rFonts w:ascii="Times New Roman" w:hAnsi="Times New Roman" w:cs="Times New Roman"/>
          <w:b/>
          <w:color w:val="0000FF"/>
          <w:sz w:val="32"/>
          <w:szCs w:val="32"/>
        </w:rPr>
        <w:sectPr w:rsidR="00D16B9C" w:rsidSect="00D16B9C">
          <w:type w:val="continuous"/>
          <w:pgSz w:w="11906" w:h="16838"/>
          <w:pgMar w:top="1417" w:right="1417" w:bottom="1417" w:left="1417" w:header="708" w:footer="708" w:gutter="0"/>
          <w:pgNumType w:start="1"/>
          <w:cols w:space="708"/>
          <w:docGrid w:linePitch="360"/>
        </w:sectPr>
      </w:pPr>
    </w:p>
    <w:p w:rsidR="002379F7" w:rsidRPr="00CC09F7" w:rsidRDefault="002379F7" w:rsidP="006D2B73">
      <w:pPr>
        <w:pStyle w:val="KonuBal"/>
        <w:spacing w:line="360" w:lineRule="auto"/>
        <w:rPr>
          <w:rFonts w:ascii="Times New Roman" w:hAnsi="Times New Roman" w:cs="Times New Roman"/>
          <w:b/>
          <w:color w:val="0000FF"/>
          <w:sz w:val="32"/>
          <w:szCs w:val="32"/>
        </w:rPr>
      </w:pPr>
      <w:r w:rsidRPr="00CC09F7">
        <w:rPr>
          <w:rFonts w:ascii="Times New Roman" w:hAnsi="Times New Roman" w:cs="Times New Roman"/>
          <w:b/>
          <w:color w:val="0000FF"/>
          <w:sz w:val="32"/>
          <w:szCs w:val="32"/>
        </w:rPr>
        <w:lastRenderedPageBreak/>
        <w:t>A. Kurum Hakkında Bilgiler</w:t>
      </w:r>
    </w:p>
    <w:p w:rsidR="002379F7" w:rsidRDefault="006E4414" w:rsidP="006D2B73">
      <w:pPr>
        <w:autoSpaceDE w:val="0"/>
        <w:autoSpaceDN w:val="0"/>
        <w:adjustRightInd w:val="0"/>
        <w:spacing w:after="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A.1 </w:t>
      </w:r>
      <w:r w:rsidR="002379F7" w:rsidRPr="001E4596">
        <w:rPr>
          <w:rFonts w:ascii="Times New Roman" w:hAnsi="Times New Roman" w:cs="Times New Roman"/>
          <w:b/>
          <w:color w:val="0000FF"/>
          <w:sz w:val="28"/>
          <w:szCs w:val="28"/>
        </w:rPr>
        <w:t>İletişim Bilgileri</w:t>
      </w:r>
    </w:p>
    <w:p w:rsidR="00FD7CBD" w:rsidRDefault="00FD7CBD" w:rsidP="006D2B73">
      <w:pPr>
        <w:autoSpaceDE w:val="0"/>
        <w:autoSpaceDN w:val="0"/>
        <w:adjustRightInd w:val="0"/>
        <w:spacing w:after="0" w:line="360" w:lineRule="auto"/>
        <w:jc w:val="both"/>
        <w:rPr>
          <w:rFonts w:ascii="Times New Roman" w:hAnsi="Times New Roman" w:cs="Times New Roman"/>
          <w:b/>
          <w:color w:val="000000"/>
          <w:sz w:val="24"/>
          <w:szCs w:val="24"/>
        </w:rPr>
      </w:pPr>
    </w:p>
    <w:p w:rsidR="003509E5" w:rsidRDefault="00AC5D04" w:rsidP="006D2B73">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Fakülte </w:t>
      </w:r>
      <w:r w:rsidR="003509E5">
        <w:rPr>
          <w:rFonts w:ascii="Times New Roman" w:hAnsi="Times New Roman" w:cs="Times New Roman"/>
          <w:b/>
          <w:color w:val="000000"/>
          <w:sz w:val="24"/>
          <w:szCs w:val="24"/>
        </w:rPr>
        <w:t>Kalite Komisyon</w:t>
      </w:r>
      <w:r w:rsidR="003509E5" w:rsidRPr="003509E5">
        <w:rPr>
          <w:rFonts w:ascii="Times New Roman" w:hAnsi="Times New Roman" w:cs="Times New Roman"/>
          <w:b/>
          <w:color w:val="000000"/>
          <w:sz w:val="24"/>
          <w:szCs w:val="24"/>
        </w:rPr>
        <w:t xml:space="preserve"> Başkanı</w:t>
      </w:r>
      <w:r w:rsidR="003509E5">
        <w:rPr>
          <w:rFonts w:ascii="Times New Roman" w:hAnsi="Times New Roman" w:cs="Times New Roman"/>
          <w:b/>
          <w:color w:val="000000"/>
          <w:sz w:val="24"/>
          <w:szCs w:val="24"/>
        </w:rPr>
        <w:t xml:space="preserve">: </w:t>
      </w:r>
    </w:p>
    <w:p w:rsidR="003509E5" w:rsidRPr="0002498C" w:rsidRDefault="003509E5" w:rsidP="003509E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İsim: </w:t>
      </w:r>
      <w:r w:rsidR="0002498C" w:rsidRPr="0002498C">
        <w:rPr>
          <w:rFonts w:ascii="Times New Roman" w:hAnsi="Times New Roman" w:cs="Times New Roman"/>
          <w:color w:val="000000"/>
          <w:sz w:val="24"/>
          <w:szCs w:val="24"/>
        </w:rPr>
        <w:t>Doç. Dr. Osman SÖNMEZ</w:t>
      </w:r>
    </w:p>
    <w:p w:rsidR="003509E5" w:rsidRDefault="003509E5" w:rsidP="003509E5">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Adres: </w:t>
      </w:r>
      <w:r w:rsidR="0002498C" w:rsidRPr="0002498C">
        <w:rPr>
          <w:rFonts w:ascii="Times New Roman" w:hAnsi="Times New Roman" w:cs="Times New Roman"/>
          <w:color w:val="000000"/>
          <w:sz w:val="24"/>
          <w:szCs w:val="24"/>
        </w:rPr>
        <w:t xml:space="preserve">Erciyes Üniversitesi, </w:t>
      </w:r>
      <w:proofErr w:type="spellStart"/>
      <w:r w:rsidR="0002498C" w:rsidRPr="0002498C">
        <w:rPr>
          <w:rFonts w:ascii="Times New Roman" w:hAnsi="Times New Roman" w:cs="Times New Roman"/>
          <w:color w:val="000000"/>
          <w:sz w:val="24"/>
          <w:szCs w:val="24"/>
        </w:rPr>
        <w:t>Seyrani</w:t>
      </w:r>
      <w:proofErr w:type="spellEnd"/>
      <w:r w:rsidR="0002498C" w:rsidRPr="0002498C">
        <w:rPr>
          <w:rFonts w:ascii="Times New Roman" w:hAnsi="Times New Roman" w:cs="Times New Roman"/>
          <w:color w:val="000000"/>
          <w:sz w:val="24"/>
          <w:szCs w:val="24"/>
        </w:rPr>
        <w:t xml:space="preserve"> Ziraat Fakültesi, Araştırma Birimi</w:t>
      </w:r>
    </w:p>
    <w:p w:rsidR="003509E5" w:rsidRDefault="003509E5" w:rsidP="003509E5">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Telefon: </w:t>
      </w:r>
      <w:r w:rsidR="007E1B2F">
        <w:rPr>
          <w:rFonts w:ascii="Times New Roman" w:hAnsi="Times New Roman" w:cs="Times New Roman"/>
          <w:color w:val="000000"/>
          <w:sz w:val="24"/>
          <w:szCs w:val="24"/>
        </w:rPr>
        <w:t>0505 736 6003</w:t>
      </w:r>
    </w:p>
    <w:p w:rsidR="003509E5" w:rsidRPr="00A34CC0" w:rsidRDefault="003509E5" w:rsidP="003509E5">
      <w:pPr>
        <w:autoSpaceDE w:val="0"/>
        <w:autoSpaceDN w:val="0"/>
        <w:adjustRightInd w:val="0"/>
        <w:spacing w:after="0" w:line="36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e</w:t>
      </w:r>
      <w:proofErr w:type="gramEnd"/>
      <w:r>
        <w:rPr>
          <w:rFonts w:ascii="Times New Roman" w:hAnsi="Times New Roman" w:cs="Times New Roman"/>
          <w:b/>
          <w:color w:val="000000"/>
          <w:sz w:val="24"/>
          <w:szCs w:val="24"/>
        </w:rPr>
        <w:t xml:space="preserve">-posta: </w:t>
      </w:r>
      <w:r w:rsidR="00A34CC0" w:rsidRPr="00A34CC0">
        <w:rPr>
          <w:rFonts w:ascii="Times New Roman" w:hAnsi="Times New Roman" w:cs="Times New Roman"/>
          <w:color w:val="000000"/>
          <w:sz w:val="24"/>
          <w:szCs w:val="24"/>
        </w:rPr>
        <w:t>osmansonmez@erciyes.edu.tr</w:t>
      </w:r>
    </w:p>
    <w:p w:rsidR="003509E5" w:rsidRDefault="00AC5D04" w:rsidP="003509E5">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Fakülte </w:t>
      </w:r>
      <w:r w:rsidR="003509E5">
        <w:rPr>
          <w:rFonts w:ascii="Times New Roman" w:hAnsi="Times New Roman" w:cs="Times New Roman"/>
          <w:b/>
          <w:color w:val="000000"/>
          <w:sz w:val="24"/>
          <w:szCs w:val="24"/>
        </w:rPr>
        <w:t>Kalite Komisyon</w:t>
      </w:r>
      <w:r w:rsidR="00800BD5">
        <w:rPr>
          <w:rFonts w:ascii="Times New Roman" w:hAnsi="Times New Roman" w:cs="Times New Roman"/>
          <w:b/>
          <w:color w:val="000000"/>
          <w:sz w:val="24"/>
          <w:szCs w:val="24"/>
        </w:rPr>
        <w:t xml:space="preserve"> </w:t>
      </w:r>
      <w:r w:rsidR="003509E5">
        <w:rPr>
          <w:rFonts w:ascii="Times New Roman" w:hAnsi="Times New Roman" w:cs="Times New Roman"/>
          <w:b/>
          <w:color w:val="000000"/>
          <w:sz w:val="24"/>
          <w:szCs w:val="24"/>
        </w:rPr>
        <w:t xml:space="preserve">Üyesi: </w:t>
      </w:r>
    </w:p>
    <w:p w:rsidR="003509E5" w:rsidRPr="0002498C" w:rsidRDefault="003509E5" w:rsidP="003509E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İsim: </w:t>
      </w:r>
      <w:r w:rsidR="0002498C" w:rsidRPr="0002498C">
        <w:rPr>
          <w:rFonts w:ascii="Times New Roman" w:hAnsi="Times New Roman" w:cs="Times New Roman"/>
          <w:color w:val="000000"/>
          <w:sz w:val="24"/>
          <w:szCs w:val="24"/>
        </w:rPr>
        <w:t>Yrd. Doç. Dr. Hasan PINAR</w:t>
      </w:r>
    </w:p>
    <w:p w:rsidR="003509E5" w:rsidRDefault="003509E5" w:rsidP="003509E5">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Adres: </w:t>
      </w:r>
      <w:r w:rsidR="0002498C" w:rsidRPr="0002498C">
        <w:rPr>
          <w:rFonts w:ascii="Times New Roman" w:hAnsi="Times New Roman" w:cs="Times New Roman"/>
          <w:color w:val="000000"/>
          <w:sz w:val="24"/>
          <w:szCs w:val="24"/>
        </w:rPr>
        <w:t xml:space="preserve">Erciyes Üniversitesi, </w:t>
      </w:r>
      <w:proofErr w:type="spellStart"/>
      <w:r w:rsidR="0002498C" w:rsidRPr="0002498C">
        <w:rPr>
          <w:rFonts w:ascii="Times New Roman" w:hAnsi="Times New Roman" w:cs="Times New Roman"/>
          <w:color w:val="000000"/>
          <w:sz w:val="24"/>
          <w:szCs w:val="24"/>
        </w:rPr>
        <w:t>Seyrani</w:t>
      </w:r>
      <w:proofErr w:type="spellEnd"/>
      <w:r w:rsidR="0002498C" w:rsidRPr="0002498C">
        <w:rPr>
          <w:rFonts w:ascii="Times New Roman" w:hAnsi="Times New Roman" w:cs="Times New Roman"/>
          <w:color w:val="000000"/>
          <w:sz w:val="24"/>
          <w:szCs w:val="24"/>
        </w:rPr>
        <w:t xml:space="preserve"> Ziraat Fakültesi, Araştırma Birimi</w:t>
      </w:r>
    </w:p>
    <w:p w:rsidR="003509E5" w:rsidRDefault="003509E5" w:rsidP="003509E5">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Telefon: </w:t>
      </w:r>
      <w:r w:rsidR="00F60CCC" w:rsidRPr="00F60CCC">
        <w:rPr>
          <w:rFonts w:ascii="Times New Roman" w:hAnsi="Times New Roman" w:cs="Times New Roman"/>
          <w:color w:val="000000"/>
          <w:sz w:val="24"/>
          <w:szCs w:val="24"/>
        </w:rPr>
        <w:t>0532 450 5270</w:t>
      </w:r>
    </w:p>
    <w:p w:rsidR="003509E5" w:rsidRPr="00576720" w:rsidRDefault="003509E5" w:rsidP="003509E5">
      <w:pPr>
        <w:autoSpaceDE w:val="0"/>
        <w:autoSpaceDN w:val="0"/>
        <w:adjustRightInd w:val="0"/>
        <w:spacing w:after="0" w:line="36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e</w:t>
      </w:r>
      <w:proofErr w:type="gramEnd"/>
      <w:r>
        <w:rPr>
          <w:rFonts w:ascii="Times New Roman" w:hAnsi="Times New Roman" w:cs="Times New Roman"/>
          <w:b/>
          <w:color w:val="000000"/>
          <w:sz w:val="24"/>
          <w:szCs w:val="24"/>
        </w:rPr>
        <w:t xml:space="preserve">-posta: </w:t>
      </w:r>
      <w:r w:rsidR="00576720" w:rsidRPr="00576720">
        <w:rPr>
          <w:rFonts w:ascii="Times New Roman" w:hAnsi="Times New Roman" w:cs="Times New Roman"/>
          <w:color w:val="000000"/>
          <w:sz w:val="24"/>
          <w:szCs w:val="24"/>
        </w:rPr>
        <w:t>hpinarka@yahoo.com</w:t>
      </w:r>
    </w:p>
    <w:p w:rsidR="0002498C" w:rsidRDefault="00AC5D04" w:rsidP="0002498C">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Fakülte </w:t>
      </w:r>
      <w:r w:rsidR="0002498C">
        <w:rPr>
          <w:rFonts w:ascii="Times New Roman" w:hAnsi="Times New Roman" w:cs="Times New Roman"/>
          <w:b/>
          <w:color w:val="000000"/>
          <w:sz w:val="24"/>
          <w:szCs w:val="24"/>
        </w:rPr>
        <w:t>Kalite Komisyon</w:t>
      </w:r>
      <w:r w:rsidR="00800BD5">
        <w:rPr>
          <w:rFonts w:ascii="Times New Roman" w:hAnsi="Times New Roman" w:cs="Times New Roman"/>
          <w:b/>
          <w:color w:val="000000"/>
          <w:sz w:val="24"/>
          <w:szCs w:val="24"/>
        </w:rPr>
        <w:t xml:space="preserve"> </w:t>
      </w:r>
      <w:r w:rsidR="0002498C">
        <w:rPr>
          <w:rFonts w:ascii="Times New Roman" w:hAnsi="Times New Roman" w:cs="Times New Roman"/>
          <w:b/>
          <w:color w:val="000000"/>
          <w:sz w:val="24"/>
          <w:szCs w:val="24"/>
        </w:rPr>
        <w:t xml:space="preserve">Üyesi: </w:t>
      </w:r>
    </w:p>
    <w:p w:rsidR="0002498C" w:rsidRDefault="0002498C" w:rsidP="0002498C">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İsim: </w:t>
      </w:r>
      <w:r w:rsidR="00A34CC0" w:rsidRPr="0002498C">
        <w:rPr>
          <w:rFonts w:ascii="Times New Roman" w:hAnsi="Times New Roman" w:cs="Times New Roman"/>
          <w:color w:val="000000"/>
          <w:sz w:val="24"/>
          <w:szCs w:val="24"/>
        </w:rPr>
        <w:t>Yrd. Doç. Dr.</w:t>
      </w:r>
      <w:r w:rsidR="00A34CC0">
        <w:rPr>
          <w:rFonts w:ascii="Times New Roman" w:hAnsi="Times New Roman" w:cs="Times New Roman"/>
          <w:color w:val="000000"/>
          <w:sz w:val="24"/>
          <w:szCs w:val="24"/>
        </w:rPr>
        <w:t xml:space="preserve"> Osman İBİŞ</w:t>
      </w:r>
    </w:p>
    <w:p w:rsidR="0002498C" w:rsidRDefault="0002498C" w:rsidP="0002498C">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Adres: </w:t>
      </w:r>
      <w:r w:rsidRPr="0002498C">
        <w:rPr>
          <w:rFonts w:ascii="Times New Roman" w:hAnsi="Times New Roman" w:cs="Times New Roman"/>
          <w:color w:val="000000"/>
          <w:sz w:val="24"/>
          <w:szCs w:val="24"/>
        </w:rPr>
        <w:t xml:space="preserve">Erciyes Üniversitesi, </w:t>
      </w:r>
      <w:proofErr w:type="spellStart"/>
      <w:r w:rsidRPr="0002498C">
        <w:rPr>
          <w:rFonts w:ascii="Times New Roman" w:hAnsi="Times New Roman" w:cs="Times New Roman"/>
          <w:color w:val="000000"/>
          <w:sz w:val="24"/>
          <w:szCs w:val="24"/>
        </w:rPr>
        <w:t>Seyrani</w:t>
      </w:r>
      <w:proofErr w:type="spellEnd"/>
      <w:r w:rsidRPr="0002498C">
        <w:rPr>
          <w:rFonts w:ascii="Times New Roman" w:hAnsi="Times New Roman" w:cs="Times New Roman"/>
          <w:color w:val="000000"/>
          <w:sz w:val="24"/>
          <w:szCs w:val="24"/>
        </w:rPr>
        <w:t xml:space="preserve"> Ziraat Fakültesi, Araştırma Birimi</w:t>
      </w:r>
    </w:p>
    <w:p w:rsidR="0002498C" w:rsidRPr="00A34CC0" w:rsidRDefault="0002498C" w:rsidP="0002498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Telefon: </w:t>
      </w:r>
      <w:r w:rsidR="00A34CC0" w:rsidRPr="00A34CC0">
        <w:rPr>
          <w:rFonts w:ascii="Times New Roman" w:hAnsi="Times New Roman" w:cs="Times New Roman"/>
          <w:color w:val="000000"/>
          <w:sz w:val="24"/>
          <w:szCs w:val="24"/>
        </w:rPr>
        <w:t>0535 369 9775</w:t>
      </w:r>
    </w:p>
    <w:p w:rsidR="0002498C" w:rsidRPr="00A34CC0" w:rsidRDefault="0002498C" w:rsidP="0002498C">
      <w:pPr>
        <w:autoSpaceDE w:val="0"/>
        <w:autoSpaceDN w:val="0"/>
        <w:adjustRightInd w:val="0"/>
        <w:spacing w:after="0" w:line="36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e</w:t>
      </w:r>
      <w:proofErr w:type="gramEnd"/>
      <w:r>
        <w:rPr>
          <w:rFonts w:ascii="Times New Roman" w:hAnsi="Times New Roman" w:cs="Times New Roman"/>
          <w:b/>
          <w:color w:val="000000"/>
          <w:sz w:val="24"/>
          <w:szCs w:val="24"/>
        </w:rPr>
        <w:t xml:space="preserve">-posta: </w:t>
      </w:r>
      <w:r w:rsidR="00A34CC0" w:rsidRPr="00A34CC0">
        <w:rPr>
          <w:rFonts w:ascii="Times New Roman" w:hAnsi="Times New Roman" w:cs="Times New Roman"/>
          <w:color w:val="000000"/>
          <w:sz w:val="24"/>
          <w:szCs w:val="24"/>
        </w:rPr>
        <w:t>osmanibis@erciyes.edu.tr</w:t>
      </w:r>
    </w:p>
    <w:p w:rsidR="0002498C" w:rsidRDefault="00AC5D04" w:rsidP="0002498C">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Fakülte </w:t>
      </w:r>
      <w:r w:rsidR="0002498C">
        <w:rPr>
          <w:rFonts w:ascii="Times New Roman" w:hAnsi="Times New Roman" w:cs="Times New Roman"/>
          <w:b/>
          <w:color w:val="000000"/>
          <w:sz w:val="24"/>
          <w:szCs w:val="24"/>
        </w:rPr>
        <w:t>Kalite Komisyon</w:t>
      </w:r>
      <w:r w:rsidR="00800BD5">
        <w:rPr>
          <w:rFonts w:ascii="Times New Roman" w:hAnsi="Times New Roman" w:cs="Times New Roman"/>
          <w:b/>
          <w:color w:val="000000"/>
          <w:sz w:val="24"/>
          <w:szCs w:val="24"/>
        </w:rPr>
        <w:t xml:space="preserve"> </w:t>
      </w:r>
      <w:r w:rsidR="0002498C">
        <w:rPr>
          <w:rFonts w:ascii="Times New Roman" w:hAnsi="Times New Roman" w:cs="Times New Roman"/>
          <w:b/>
          <w:color w:val="000000"/>
          <w:sz w:val="24"/>
          <w:szCs w:val="24"/>
        </w:rPr>
        <w:t xml:space="preserve">Üyesi: </w:t>
      </w:r>
    </w:p>
    <w:p w:rsidR="0002498C" w:rsidRPr="00D67468" w:rsidRDefault="0002498C" w:rsidP="0002498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İsim: </w:t>
      </w:r>
      <w:r w:rsidR="00D67468" w:rsidRPr="00D67468">
        <w:rPr>
          <w:rFonts w:ascii="Times New Roman" w:hAnsi="Times New Roman" w:cs="Times New Roman"/>
          <w:b/>
          <w:color w:val="000000"/>
          <w:sz w:val="24"/>
          <w:szCs w:val="24"/>
        </w:rPr>
        <w:tab/>
      </w:r>
      <w:r w:rsidR="00D67468" w:rsidRPr="00D67468">
        <w:rPr>
          <w:rFonts w:ascii="Times New Roman" w:hAnsi="Times New Roman" w:cs="Times New Roman"/>
          <w:color w:val="000000"/>
          <w:sz w:val="24"/>
          <w:szCs w:val="24"/>
        </w:rPr>
        <w:t xml:space="preserve">Arş. Gör. Hasan Ali </w:t>
      </w:r>
      <w:r w:rsidR="00637C46" w:rsidRPr="00D67468">
        <w:rPr>
          <w:rFonts w:ascii="Times New Roman" w:hAnsi="Times New Roman" w:cs="Times New Roman"/>
          <w:color w:val="000000"/>
          <w:sz w:val="24"/>
          <w:szCs w:val="24"/>
        </w:rPr>
        <w:t>İRİK</w:t>
      </w:r>
    </w:p>
    <w:p w:rsidR="0002498C" w:rsidRDefault="0002498C" w:rsidP="0002498C">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Adres: </w:t>
      </w:r>
      <w:r w:rsidRPr="0002498C">
        <w:rPr>
          <w:rFonts w:ascii="Times New Roman" w:hAnsi="Times New Roman" w:cs="Times New Roman"/>
          <w:color w:val="000000"/>
          <w:sz w:val="24"/>
          <w:szCs w:val="24"/>
        </w:rPr>
        <w:t xml:space="preserve">Erciyes Üniversitesi, </w:t>
      </w:r>
      <w:proofErr w:type="spellStart"/>
      <w:r w:rsidRPr="0002498C">
        <w:rPr>
          <w:rFonts w:ascii="Times New Roman" w:hAnsi="Times New Roman" w:cs="Times New Roman"/>
          <w:color w:val="000000"/>
          <w:sz w:val="24"/>
          <w:szCs w:val="24"/>
        </w:rPr>
        <w:t>Seyrani</w:t>
      </w:r>
      <w:proofErr w:type="spellEnd"/>
      <w:r w:rsidRPr="0002498C">
        <w:rPr>
          <w:rFonts w:ascii="Times New Roman" w:hAnsi="Times New Roman" w:cs="Times New Roman"/>
          <w:color w:val="000000"/>
          <w:sz w:val="24"/>
          <w:szCs w:val="24"/>
        </w:rPr>
        <w:t xml:space="preserve"> Ziraat Fakültesi, Araştırma Birimi</w:t>
      </w:r>
    </w:p>
    <w:p w:rsidR="0002498C" w:rsidRDefault="0002498C" w:rsidP="0002498C">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Telefon: </w:t>
      </w:r>
      <w:r w:rsidR="00F60CCC" w:rsidRPr="00F60CCC">
        <w:rPr>
          <w:rFonts w:ascii="Times New Roman" w:hAnsi="Times New Roman" w:cs="Times New Roman"/>
          <w:color w:val="000000"/>
          <w:sz w:val="24"/>
          <w:szCs w:val="24"/>
        </w:rPr>
        <w:t>0507 393 9359</w:t>
      </w:r>
    </w:p>
    <w:p w:rsidR="0002498C" w:rsidRPr="00D67468" w:rsidRDefault="0002498C" w:rsidP="0002498C">
      <w:pPr>
        <w:autoSpaceDE w:val="0"/>
        <w:autoSpaceDN w:val="0"/>
        <w:adjustRightInd w:val="0"/>
        <w:spacing w:after="0" w:line="36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e</w:t>
      </w:r>
      <w:proofErr w:type="gramEnd"/>
      <w:r>
        <w:rPr>
          <w:rFonts w:ascii="Times New Roman" w:hAnsi="Times New Roman" w:cs="Times New Roman"/>
          <w:b/>
          <w:color w:val="000000"/>
          <w:sz w:val="24"/>
          <w:szCs w:val="24"/>
        </w:rPr>
        <w:t xml:space="preserve">-posta: </w:t>
      </w:r>
      <w:r w:rsidR="00D67468" w:rsidRPr="00D67468">
        <w:rPr>
          <w:rFonts w:ascii="Times New Roman" w:hAnsi="Times New Roman" w:cs="Times New Roman"/>
          <w:color w:val="000000"/>
          <w:sz w:val="24"/>
          <w:szCs w:val="24"/>
        </w:rPr>
        <w:t>haliirik42@gmail.com</w:t>
      </w:r>
    </w:p>
    <w:p w:rsidR="0002498C" w:rsidRDefault="00AC5D04" w:rsidP="0002498C">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Fakülte </w:t>
      </w:r>
      <w:r w:rsidR="0002498C">
        <w:rPr>
          <w:rFonts w:ascii="Times New Roman" w:hAnsi="Times New Roman" w:cs="Times New Roman"/>
          <w:b/>
          <w:color w:val="000000"/>
          <w:sz w:val="24"/>
          <w:szCs w:val="24"/>
        </w:rPr>
        <w:t>Kalite Komisyon</w:t>
      </w:r>
      <w:r w:rsidR="00800BD5">
        <w:rPr>
          <w:rFonts w:ascii="Times New Roman" w:hAnsi="Times New Roman" w:cs="Times New Roman"/>
          <w:b/>
          <w:color w:val="000000"/>
          <w:sz w:val="24"/>
          <w:szCs w:val="24"/>
        </w:rPr>
        <w:t xml:space="preserve"> </w:t>
      </w:r>
      <w:r w:rsidR="0002498C">
        <w:rPr>
          <w:rFonts w:ascii="Times New Roman" w:hAnsi="Times New Roman" w:cs="Times New Roman"/>
          <w:b/>
          <w:color w:val="000000"/>
          <w:sz w:val="24"/>
          <w:szCs w:val="24"/>
        </w:rPr>
        <w:t xml:space="preserve">Üyesi: </w:t>
      </w:r>
    </w:p>
    <w:p w:rsidR="0002498C" w:rsidRPr="00D67468" w:rsidRDefault="0002498C" w:rsidP="0002498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İsim: </w:t>
      </w:r>
      <w:r w:rsidR="00D67468" w:rsidRPr="00D67468">
        <w:rPr>
          <w:rFonts w:ascii="Times New Roman" w:hAnsi="Times New Roman" w:cs="Times New Roman"/>
          <w:color w:val="000000"/>
          <w:sz w:val="24"/>
          <w:szCs w:val="24"/>
        </w:rPr>
        <w:t xml:space="preserve">Arş. Gör. </w:t>
      </w:r>
      <w:r w:rsidR="00D67468">
        <w:rPr>
          <w:rFonts w:ascii="Times New Roman" w:hAnsi="Times New Roman" w:cs="Times New Roman"/>
          <w:color w:val="000000"/>
          <w:sz w:val="24"/>
          <w:szCs w:val="24"/>
        </w:rPr>
        <w:t>Ahmet SAY</w:t>
      </w:r>
    </w:p>
    <w:p w:rsidR="0002498C" w:rsidRDefault="0002498C" w:rsidP="0002498C">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Adres: </w:t>
      </w:r>
      <w:r w:rsidRPr="0002498C">
        <w:rPr>
          <w:rFonts w:ascii="Times New Roman" w:hAnsi="Times New Roman" w:cs="Times New Roman"/>
          <w:color w:val="000000"/>
          <w:sz w:val="24"/>
          <w:szCs w:val="24"/>
        </w:rPr>
        <w:t xml:space="preserve">Erciyes Üniversitesi, </w:t>
      </w:r>
      <w:proofErr w:type="spellStart"/>
      <w:r w:rsidRPr="0002498C">
        <w:rPr>
          <w:rFonts w:ascii="Times New Roman" w:hAnsi="Times New Roman" w:cs="Times New Roman"/>
          <w:color w:val="000000"/>
          <w:sz w:val="24"/>
          <w:szCs w:val="24"/>
        </w:rPr>
        <w:t>Seyrani</w:t>
      </w:r>
      <w:proofErr w:type="spellEnd"/>
      <w:r w:rsidRPr="0002498C">
        <w:rPr>
          <w:rFonts w:ascii="Times New Roman" w:hAnsi="Times New Roman" w:cs="Times New Roman"/>
          <w:color w:val="000000"/>
          <w:sz w:val="24"/>
          <w:szCs w:val="24"/>
        </w:rPr>
        <w:t xml:space="preserve"> Ziraat Fakültesi, Araştırma Birimi</w:t>
      </w:r>
    </w:p>
    <w:p w:rsidR="0002498C" w:rsidRPr="004737C0" w:rsidRDefault="0002498C" w:rsidP="0002498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Telefon: </w:t>
      </w:r>
      <w:r w:rsidR="004737C0" w:rsidRPr="004737C0">
        <w:rPr>
          <w:rFonts w:ascii="Times New Roman" w:hAnsi="Times New Roman" w:cs="Times New Roman"/>
          <w:color w:val="000000"/>
          <w:sz w:val="24"/>
          <w:szCs w:val="24"/>
        </w:rPr>
        <w:t>0531 977 7834</w:t>
      </w:r>
    </w:p>
    <w:p w:rsidR="0002498C" w:rsidRPr="00D67468" w:rsidRDefault="0002498C" w:rsidP="0002498C">
      <w:pPr>
        <w:autoSpaceDE w:val="0"/>
        <w:autoSpaceDN w:val="0"/>
        <w:adjustRightInd w:val="0"/>
        <w:spacing w:after="0" w:line="36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e</w:t>
      </w:r>
      <w:proofErr w:type="gramEnd"/>
      <w:r>
        <w:rPr>
          <w:rFonts w:ascii="Times New Roman" w:hAnsi="Times New Roman" w:cs="Times New Roman"/>
          <w:b/>
          <w:color w:val="000000"/>
          <w:sz w:val="24"/>
          <w:szCs w:val="24"/>
        </w:rPr>
        <w:t xml:space="preserve">-posta: </w:t>
      </w:r>
      <w:r w:rsidR="00D67468" w:rsidRPr="00D67468">
        <w:rPr>
          <w:rFonts w:ascii="Times New Roman" w:hAnsi="Times New Roman" w:cs="Times New Roman"/>
          <w:color w:val="000000"/>
          <w:sz w:val="24"/>
          <w:szCs w:val="24"/>
        </w:rPr>
        <w:t>ahmet_sy@windowslive.com</w:t>
      </w:r>
    </w:p>
    <w:p w:rsidR="0002498C" w:rsidRDefault="00AC5D04" w:rsidP="0002498C">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Fakülte </w:t>
      </w:r>
      <w:r w:rsidR="0002498C">
        <w:rPr>
          <w:rFonts w:ascii="Times New Roman" w:hAnsi="Times New Roman" w:cs="Times New Roman"/>
          <w:b/>
          <w:color w:val="000000"/>
          <w:sz w:val="24"/>
          <w:szCs w:val="24"/>
        </w:rPr>
        <w:t>Kalite Komisyon</w:t>
      </w:r>
      <w:r w:rsidR="00800BD5">
        <w:rPr>
          <w:rFonts w:ascii="Times New Roman" w:hAnsi="Times New Roman" w:cs="Times New Roman"/>
          <w:b/>
          <w:color w:val="000000"/>
          <w:sz w:val="24"/>
          <w:szCs w:val="24"/>
        </w:rPr>
        <w:t xml:space="preserve"> </w:t>
      </w:r>
      <w:r w:rsidR="0002498C">
        <w:rPr>
          <w:rFonts w:ascii="Times New Roman" w:hAnsi="Times New Roman" w:cs="Times New Roman"/>
          <w:b/>
          <w:color w:val="000000"/>
          <w:sz w:val="24"/>
          <w:szCs w:val="24"/>
        </w:rPr>
        <w:t xml:space="preserve">Üyesi: </w:t>
      </w:r>
    </w:p>
    <w:p w:rsidR="0002498C" w:rsidRDefault="0002498C" w:rsidP="0002498C">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İsim: </w:t>
      </w:r>
      <w:r w:rsidR="00D67468" w:rsidRPr="00D67468">
        <w:rPr>
          <w:rFonts w:ascii="Times New Roman" w:hAnsi="Times New Roman" w:cs="Times New Roman"/>
          <w:color w:val="000000"/>
          <w:sz w:val="24"/>
          <w:szCs w:val="24"/>
        </w:rPr>
        <w:t>Arş. Gör.</w:t>
      </w:r>
      <w:r w:rsidR="00800BD5">
        <w:rPr>
          <w:rFonts w:ascii="Times New Roman" w:hAnsi="Times New Roman" w:cs="Times New Roman"/>
          <w:color w:val="000000"/>
          <w:sz w:val="24"/>
          <w:szCs w:val="24"/>
        </w:rPr>
        <w:t xml:space="preserve"> </w:t>
      </w:r>
      <w:r w:rsidR="00D67468" w:rsidRPr="00D67468">
        <w:rPr>
          <w:rFonts w:ascii="Times New Roman" w:hAnsi="Times New Roman" w:cs="Times New Roman"/>
          <w:color w:val="000000"/>
          <w:sz w:val="24"/>
          <w:szCs w:val="24"/>
        </w:rPr>
        <w:t>Arş. Gör. Hamdi ÖZAKTAN</w:t>
      </w:r>
    </w:p>
    <w:p w:rsidR="0002498C" w:rsidRDefault="0002498C" w:rsidP="0002498C">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Adres: </w:t>
      </w:r>
      <w:r w:rsidRPr="0002498C">
        <w:rPr>
          <w:rFonts w:ascii="Times New Roman" w:hAnsi="Times New Roman" w:cs="Times New Roman"/>
          <w:color w:val="000000"/>
          <w:sz w:val="24"/>
          <w:szCs w:val="24"/>
        </w:rPr>
        <w:t xml:space="preserve">Erciyes Üniversitesi, </w:t>
      </w:r>
      <w:proofErr w:type="spellStart"/>
      <w:r w:rsidRPr="0002498C">
        <w:rPr>
          <w:rFonts w:ascii="Times New Roman" w:hAnsi="Times New Roman" w:cs="Times New Roman"/>
          <w:color w:val="000000"/>
          <w:sz w:val="24"/>
          <w:szCs w:val="24"/>
        </w:rPr>
        <w:t>Seyrani</w:t>
      </w:r>
      <w:proofErr w:type="spellEnd"/>
      <w:r w:rsidRPr="0002498C">
        <w:rPr>
          <w:rFonts w:ascii="Times New Roman" w:hAnsi="Times New Roman" w:cs="Times New Roman"/>
          <w:color w:val="000000"/>
          <w:sz w:val="24"/>
          <w:szCs w:val="24"/>
        </w:rPr>
        <w:t xml:space="preserve"> Ziraat Fakültesi, Araştırma Birimi</w:t>
      </w:r>
    </w:p>
    <w:p w:rsidR="0002498C" w:rsidRDefault="0002498C" w:rsidP="0002498C">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Telefon: </w:t>
      </w:r>
      <w:r w:rsidR="00F60CCC" w:rsidRPr="00F60CCC">
        <w:rPr>
          <w:rFonts w:ascii="Times New Roman" w:hAnsi="Times New Roman" w:cs="Times New Roman"/>
          <w:color w:val="000000"/>
          <w:sz w:val="24"/>
          <w:szCs w:val="24"/>
        </w:rPr>
        <w:t>0546 514 0319</w:t>
      </w:r>
    </w:p>
    <w:p w:rsidR="0002498C" w:rsidRPr="00D67468" w:rsidRDefault="0002498C" w:rsidP="0002498C">
      <w:pPr>
        <w:autoSpaceDE w:val="0"/>
        <w:autoSpaceDN w:val="0"/>
        <w:adjustRightInd w:val="0"/>
        <w:spacing w:after="0" w:line="36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e</w:t>
      </w:r>
      <w:proofErr w:type="gramEnd"/>
      <w:r>
        <w:rPr>
          <w:rFonts w:ascii="Times New Roman" w:hAnsi="Times New Roman" w:cs="Times New Roman"/>
          <w:b/>
          <w:color w:val="000000"/>
          <w:sz w:val="24"/>
          <w:szCs w:val="24"/>
        </w:rPr>
        <w:t xml:space="preserve">-posta: </w:t>
      </w:r>
      <w:r w:rsidR="00D67468" w:rsidRPr="00F60CCC">
        <w:rPr>
          <w:rFonts w:ascii="Times New Roman" w:hAnsi="Times New Roman" w:cs="Times New Roman"/>
          <w:sz w:val="24"/>
          <w:szCs w:val="24"/>
        </w:rPr>
        <w:t>ozaktan_03@hotmail.com</w:t>
      </w:r>
    </w:p>
    <w:p w:rsidR="002379F7" w:rsidRDefault="006E4414" w:rsidP="006D2B73">
      <w:pPr>
        <w:autoSpaceDE w:val="0"/>
        <w:autoSpaceDN w:val="0"/>
        <w:adjustRightInd w:val="0"/>
        <w:spacing w:after="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lastRenderedPageBreak/>
        <w:t xml:space="preserve">A.2 </w:t>
      </w:r>
      <w:r w:rsidR="002379F7" w:rsidRPr="001E4596">
        <w:rPr>
          <w:rFonts w:ascii="Times New Roman" w:hAnsi="Times New Roman" w:cs="Times New Roman"/>
          <w:b/>
          <w:color w:val="0000FF"/>
          <w:sz w:val="28"/>
          <w:szCs w:val="28"/>
        </w:rPr>
        <w:t>Tarihsel Gelişimi</w:t>
      </w:r>
    </w:p>
    <w:p w:rsidR="00AC5D04" w:rsidRPr="001E4596" w:rsidRDefault="00AC5D04" w:rsidP="006D2B73">
      <w:pPr>
        <w:autoSpaceDE w:val="0"/>
        <w:autoSpaceDN w:val="0"/>
        <w:adjustRightInd w:val="0"/>
        <w:spacing w:after="0" w:line="360" w:lineRule="auto"/>
        <w:jc w:val="both"/>
        <w:rPr>
          <w:rFonts w:ascii="Times New Roman" w:hAnsi="Times New Roman" w:cs="Times New Roman"/>
          <w:b/>
          <w:color w:val="0000FF"/>
          <w:sz w:val="28"/>
          <w:szCs w:val="28"/>
        </w:rPr>
      </w:pPr>
    </w:p>
    <w:p w:rsidR="00873F40" w:rsidRDefault="00873F40" w:rsidP="00662118">
      <w:pPr>
        <w:pStyle w:val="Default"/>
        <w:spacing w:line="360" w:lineRule="auto"/>
        <w:ind w:firstLine="708"/>
        <w:jc w:val="both"/>
        <w:rPr>
          <w:rFonts w:ascii="Times New Roman" w:hAnsi="Times New Roman" w:cs="Times New Roman"/>
        </w:rPr>
      </w:pPr>
      <w:r w:rsidRPr="00873F40">
        <w:rPr>
          <w:rFonts w:ascii="Times New Roman" w:hAnsi="Times New Roman" w:cs="Times New Roman"/>
        </w:rPr>
        <w:t xml:space="preserve">Bakanlar Kurulunun 27 Aralık 2005 tarih ve 9849 sayılı kararı ile kurulmuş olan </w:t>
      </w:r>
      <w:proofErr w:type="spellStart"/>
      <w:r w:rsidRPr="00873F40">
        <w:rPr>
          <w:rFonts w:ascii="Times New Roman" w:hAnsi="Times New Roman" w:cs="Times New Roman"/>
        </w:rPr>
        <w:t>Seyrani</w:t>
      </w:r>
      <w:proofErr w:type="spellEnd"/>
      <w:r w:rsidRPr="00873F40">
        <w:rPr>
          <w:rFonts w:ascii="Times New Roman" w:hAnsi="Times New Roman" w:cs="Times New Roman"/>
        </w:rPr>
        <w:t xml:space="preserve"> Ziraat Fakültesi, eğitime 2008-2009 Eğitim-Öğretim yılında başlanmıştır. </w:t>
      </w:r>
      <w:proofErr w:type="spellStart"/>
      <w:r w:rsidRPr="00873F40">
        <w:rPr>
          <w:rFonts w:ascii="Times New Roman" w:hAnsi="Times New Roman" w:cs="Times New Roman"/>
        </w:rPr>
        <w:t>Seyrani</w:t>
      </w:r>
      <w:proofErr w:type="spellEnd"/>
      <w:r w:rsidRPr="00873F40">
        <w:rPr>
          <w:rFonts w:ascii="Times New Roman" w:hAnsi="Times New Roman" w:cs="Times New Roman"/>
        </w:rPr>
        <w:t xml:space="preserve"> Ziraat Fakültesinde on bölüm, </w:t>
      </w:r>
      <w:proofErr w:type="spellStart"/>
      <w:r w:rsidRPr="00873F40">
        <w:rPr>
          <w:rFonts w:ascii="Times New Roman" w:hAnsi="Times New Roman" w:cs="Times New Roman"/>
        </w:rPr>
        <w:t>ondört</w:t>
      </w:r>
      <w:proofErr w:type="spellEnd"/>
      <w:r w:rsidRPr="00873F40">
        <w:rPr>
          <w:rFonts w:ascii="Times New Roman" w:hAnsi="Times New Roman" w:cs="Times New Roman"/>
        </w:rPr>
        <w:t xml:space="preserve"> anabilim dalı mevcut olup; Bahçe Bitkileri, Bitki Koruma, </w:t>
      </w:r>
      <w:proofErr w:type="spellStart"/>
      <w:r w:rsidRPr="00873F40">
        <w:rPr>
          <w:rFonts w:ascii="Times New Roman" w:hAnsi="Times New Roman" w:cs="Times New Roman"/>
        </w:rPr>
        <w:t>Biyosistem</w:t>
      </w:r>
      <w:proofErr w:type="spellEnd"/>
      <w:r w:rsidRPr="00873F40">
        <w:rPr>
          <w:rFonts w:ascii="Times New Roman" w:hAnsi="Times New Roman" w:cs="Times New Roman"/>
        </w:rPr>
        <w:t xml:space="preserve"> Mühendisliği, Tarımsal </w:t>
      </w:r>
      <w:proofErr w:type="spellStart"/>
      <w:r w:rsidRPr="00873F40">
        <w:rPr>
          <w:rFonts w:ascii="Times New Roman" w:hAnsi="Times New Roman" w:cs="Times New Roman"/>
        </w:rPr>
        <w:t>Biyoteknoloji</w:t>
      </w:r>
      <w:proofErr w:type="spellEnd"/>
      <w:r w:rsidRPr="00873F40">
        <w:rPr>
          <w:rFonts w:ascii="Times New Roman" w:hAnsi="Times New Roman" w:cs="Times New Roman"/>
        </w:rPr>
        <w:t xml:space="preserve">, Tarla Bitkileri ve Zootekni bölümlerinde aktif olarak eğitim-öğretim yapılmaktadır. </w:t>
      </w:r>
      <w:proofErr w:type="spellStart"/>
      <w:r w:rsidRPr="00873F40">
        <w:rPr>
          <w:rFonts w:ascii="Times New Roman" w:hAnsi="Times New Roman" w:cs="Times New Roman"/>
        </w:rPr>
        <w:t>Seyrani</w:t>
      </w:r>
      <w:proofErr w:type="spellEnd"/>
      <w:r w:rsidRPr="00873F40">
        <w:rPr>
          <w:rFonts w:ascii="Times New Roman" w:hAnsi="Times New Roman" w:cs="Times New Roman"/>
        </w:rPr>
        <w:t xml:space="preserve"> Ziraat Fakültesinde 2. ve 3. Sınıflar Develi İlçesindeki </w:t>
      </w:r>
      <w:proofErr w:type="spellStart"/>
      <w:r w:rsidRPr="00873F40">
        <w:rPr>
          <w:rFonts w:ascii="Times New Roman" w:hAnsi="Times New Roman" w:cs="Times New Roman"/>
        </w:rPr>
        <w:t>Seyrani</w:t>
      </w:r>
      <w:proofErr w:type="spellEnd"/>
      <w:r w:rsidRPr="00873F40">
        <w:rPr>
          <w:rFonts w:ascii="Times New Roman" w:hAnsi="Times New Roman" w:cs="Times New Roman"/>
        </w:rPr>
        <w:t xml:space="preserve"> kampüsünde, 1. ve 4. Sınıf öğrencileri Merkez kampüste eğitim görmektedirler. Fakültemizde Bahçe Bitkileri, Bitki Koruma, </w:t>
      </w:r>
      <w:proofErr w:type="spellStart"/>
      <w:r w:rsidRPr="00873F40">
        <w:rPr>
          <w:rFonts w:ascii="Times New Roman" w:hAnsi="Times New Roman" w:cs="Times New Roman"/>
        </w:rPr>
        <w:t>Biyosistem</w:t>
      </w:r>
      <w:proofErr w:type="spellEnd"/>
      <w:r w:rsidRPr="00873F40">
        <w:rPr>
          <w:rFonts w:ascii="Times New Roman" w:hAnsi="Times New Roman" w:cs="Times New Roman"/>
        </w:rPr>
        <w:t xml:space="preserve"> Mühendisliği, Zootekni, Toprak Bilimi ve Bitki Besleme, Tarla Bitkileri, Tarımsal </w:t>
      </w:r>
      <w:proofErr w:type="spellStart"/>
      <w:r w:rsidRPr="00873F40">
        <w:rPr>
          <w:rFonts w:ascii="Times New Roman" w:hAnsi="Times New Roman" w:cs="Times New Roman"/>
        </w:rPr>
        <w:t>Biyoteknoloji</w:t>
      </w:r>
      <w:proofErr w:type="spellEnd"/>
      <w:r w:rsidRPr="00873F40">
        <w:rPr>
          <w:rFonts w:ascii="Times New Roman" w:hAnsi="Times New Roman" w:cs="Times New Roman"/>
        </w:rPr>
        <w:t xml:space="preserve"> bölümlerinde yüksek lisans, Bahçe Bitkileri ve </w:t>
      </w:r>
      <w:proofErr w:type="spellStart"/>
      <w:r w:rsidRPr="00873F40">
        <w:rPr>
          <w:rFonts w:ascii="Times New Roman" w:hAnsi="Times New Roman" w:cs="Times New Roman"/>
        </w:rPr>
        <w:t>Biyosistem</w:t>
      </w:r>
      <w:proofErr w:type="spellEnd"/>
      <w:r w:rsidRPr="00873F40">
        <w:rPr>
          <w:rFonts w:ascii="Times New Roman" w:hAnsi="Times New Roman" w:cs="Times New Roman"/>
        </w:rPr>
        <w:t xml:space="preserve"> Mühendisliği bölümlerinde doktora eğitimi verilmektedir. Fakültemizde bölüm bazında lisans, yüksek lisans ve doktora öğrenci sayıları Tablo 1’de verilmiştir.</w:t>
      </w:r>
    </w:p>
    <w:p w:rsidR="00873F40" w:rsidRDefault="00873F40" w:rsidP="006D2B73">
      <w:pPr>
        <w:pStyle w:val="Default"/>
        <w:spacing w:line="360" w:lineRule="auto"/>
        <w:jc w:val="both"/>
        <w:rPr>
          <w:rFonts w:ascii="Times New Roman" w:hAnsi="Times New Roman" w:cs="Times New Roman"/>
        </w:rPr>
      </w:pPr>
    </w:p>
    <w:p w:rsidR="00873F40" w:rsidRDefault="00873F40" w:rsidP="006D2B73">
      <w:pPr>
        <w:pStyle w:val="Default"/>
        <w:spacing w:line="360" w:lineRule="auto"/>
        <w:jc w:val="both"/>
        <w:rPr>
          <w:rFonts w:ascii="Times New Roman" w:hAnsi="Times New Roman" w:cs="Times New Roman"/>
        </w:rPr>
      </w:pPr>
      <w:r w:rsidRPr="00873F40">
        <w:rPr>
          <w:rFonts w:ascii="Times New Roman" w:hAnsi="Times New Roman" w:cs="Times New Roman"/>
        </w:rPr>
        <w:t>Tablo 1. Bölüm bazında lisans, yüksek lisans ve doktora öğrenci sayıları</w:t>
      </w:r>
    </w:p>
    <w:tbl>
      <w:tblPr>
        <w:tblStyle w:val="TabloKlavuzu"/>
        <w:tblW w:w="9186" w:type="dxa"/>
        <w:jc w:val="center"/>
        <w:tblLook w:val="04A0" w:firstRow="1" w:lastRow="0" w:firstColumn="1" w:lastColumn="0" w:noHBand="0" w:noVBand="1"/>
      </w:tblPr>
      <w:tblGrid>
        <w:gridCol w:w="3064"/>
        <w:gridCol w:w="2809"/>
        <w:gridCol w:w="1850"/>
        <w:gridCol w:w="1463"/>
      </w:tblGrid>
      <w:tr w:rsidR="00873F40" w:rsidTr="004727C1">
        <w:trPr>
          <w:jc w:val="center"/>
        </w:trPr>
        <w:tc>
          <w:tcPr>
            <w:tcW w:w="3064" w:type="dxa"/>
          </w:tcPr>
          <w:p w:rsidR="00873F40" w:rsidRPr="00074EC0" w:rsidRDefault="00873F40" w:rsidP="004727C1">
            <w:pPr>
              <w:rPr>
                <w:rFonts w:ascii="Times New Roman" w:hAnsi="Times New Roman" w:cs="Times New Roman"/>
                <w:b/>
                <w:sz w:val="24"/>
                <w:szCs w:val="24"/>
              </w:rPr>
            </w:pPr>
            <w:r w:rsidRPr="00074EC0">
              <w:rPr>
                <w:rFonts w:ascii="Times New Roman" w:hAnsi="Times New Roman" w:cs="Times New Roman"/>
                <w:b/>
                <w:sz w:val="24"/>
                <w:szCs w:val="24"/>
              </w:rPr>
              <w:t>Bölüm</w:t>
            </w:r>
          </w:p>
        </w:tc>
        <w:tc>
          <w:tcPr>
            <w:tcW w:w="2809" w:type="dxa"/>
          </w:tcPr>
          <w:p w:rsidR="00873F40" w:rsidRPr="00074EC0" w:rsidRDefault="00873F40" w:rsidP="004727C1">
            <w:pPr>
              <w:rPr>
                <w:rFonts w:ascii="Times New Roman" w:hAnsi="Times New Roman" w:cs="Times New Roman"/>
                <w:b/>
                <w:sz w:val="24"/>
                <w:szCs w:val="24"/>
              </w:rPr>
            </w:pPr>
            <w:r>
              <w:rPr>
                <w:rFonts w:ascii="Times New Roman" w:hAnsi="Times New Roman" w:cs="Times New Roman"/>
                <w:b/>
                <w:sz w:val="24"/>
                <w:szCs w:val="24"/>
              </w:rPr>
              <w:t>Lisans Öğrenci Sayısı</w:t>
            </w:r>
          </w:p>
        </w:tc>
        <w:tc>
          <w:tcPr>
            <w:tcW w:w="1850" w:type="dxa"/>
          </w:tcPr>
          <w:p w:rsidR="00873F40" w:rsidRPr="00074EC0" w:rsidRDefault="00873F40" w:rsidP="004727C1">
            <w:pPr>
              <w:rPr>
                <w:rFonts w:ascii="Times New Roman" w:hAnsi="Times New Roman" w:cs="Times New Roman"/>
                <w:b/>
                <w:sz w:val="24"/>
                <w:szCs w:val="24"/>
              </w:rPr>
            </w:pPr>
            <w:r>
              <w:rPr>
                <w:rFonts w:ascii="Times New Roman" w:hAnsi="Times New Roman" w:cs="Times New Roman"/>
                <w:b/>
                <w:sz w:val="24"/>
                <w:szCs w:val="24"/>
              </w:rPr>
              <w:t>Yüksek Lisans Öğrenci sayısı</w:t>
            </w:r>
          </w:p>
        </w:tc>
        <w:tc>
          <w:tcPr>
            <w:tcW w:w="1463" w:type="dxa"/>
          </w:tcPr>
          <w:p w:rsidR="00873F40" w:rsidRPr="00074EC0" w:rsidRDefault="00873F40" w:rsidP="004727C1">
            <w:pPr>
              <w:rPr>
                <w:rFonts w:ascii="Times New Roman" w:hAnsi="Times New Roman" w:cs="Times New Roman"/>
                <w:b/>
                <w:sz w:val="24"/>
                <w:szCs w:val="24"/>
              </w:rPr>
            </w:pPr>
            <w:r>
              <w:rPr>
                <w:rFonts w:ascii="Times New Roman" w:hAnsi="Times New Roman" w:cs="Times New Roman"/>
                <w:b/>
                <w:sz w:val="24"/>
                <w:szCs w:val="24"/>
              </w:rPr>
              <w:t>Doktora Öğrenci Sayısı</w:t>
            </w:r>
          </w:p>
        </w:tc>
      </w:tr>
      <w:tr w:rsidR="00873F40" w:rsidTr="004727C1">
        <w:trPr>
          <w:jc w:val="center"/>
        </w:trPr>
        <w:tc>
          <w:tcPr>
            <w:tcW w:w="3064" w:type="dxa"/>
            <w:vAlign w:val="center"/>
          </w:tcPr>
          <w:p w:rsidR="00873F40" w:rsidRDefault="00873F40" w:rsidP="004727C1">
            <w:pPr>
              <w:pStyle w:val="AralkYok"/>
            </w:pPr>
            <w:r>
              <w:t>Bahçe Bitkileri</w:t>
            </w:r>
          </w:p>
        </w:tc>
        <w:tc>
          <w:tcPr>
            <w:tcW w:w="2809" w:type="dxa"/>
            <w:vAlign w:val="center"/>
          </w:tcPr>
          <w:p w:rsidR="00873F40" w:rsidRDefault="00873F40" w:rsidP="004727C1">
            <w:pPr>
              <w:pStyle w:val="AralkYok"/>
            </w:pPr>
            <w:r>
              <w:t>163</w:t>
            </w:r>
          </w:p>
        </w:tc>
        <w:tc>
          <w:tcPr>
            <w:tcW w:w="1850" w:type="dxa"/>
          </w:tcPr>
          <w:p w:rsidR="00873F40" w:rsidRDefault="00873F40" w:rsidP="004727C1">
            <w:pPr>
              <w:pStyle w:val="AralkYok"/>
            </w:pPr>
            <w:r>
              <w:t>41</w:t>
            </w:r>
          </w:p>
        </w:tc>
        <w:tc>
          <w:tcPr>
            <w:tcW w:w="1463" w:type="dxa"/>
            <w:vAlign w:val="center"/>
          </w:tcPr>
          <w:p w:rsidR="00873F40" w:rsidRDefault="00873F40" w:rsidP="004727C1">
            <w:pPr>
              <w:pStyle w:val="AralkYok"/>
            </w:pPr>
            <w:r>
              <w:t>6</w:t>
            </w:r>
          </w:p>
        </w:tc>
      </w:tr>
      <w:tr w:rsidR="00873F40" w:rsidTr="004727C1">
        <w:trPr>
          <w:jc w:val="center"/>
        </w:trPr>
        <w:tc>
          <w:tcPr>
            <w:tcW w:w="3064" w:type="dxa"/>
            <w:vAlign w:val="center"/>
          </w:tcPr>
          <w:p w:rsidR="00873F40" w:rsidRDefault="00873F40" w:rsidP="004727C1">
            <w:pPr>
              <w:pStyle w:val="AralkYok"/>
            </w:pPr>
            <w:r>
              <w:t>Bitki Koruma</w:t>
            </w:r>
          </w:p>
        </w:tc>
        <w:tc>
          <w:tcPr>
            <w:tcW w:w="2809" w:type="dxa"/>
            <w:vAlign w:val="center"/>
          </w:tcPr>
          <w:p w:rsidR="00873F40" w:rsidRDefault="00873F40" w:rsidP="004727C1">
            <w:pPr>
              <w:pStyle w:val="AralkYok"/>
            </w:pPr>
            <w:r>
              <w:t>157</w:t>
            </w:r>
          </w:p>
        </w:tc>
        <w:tc>
          <w:tcPr>
            <w:tcW w:w="1850" w:type="dxa"/>
          </w:tcPr>
          <w:p w:rsidR="00873F40" w:rsidRDefault="00873F40" w:rsidP="004727C1">
            <w:pPr>
              <w:pStyle w:val="AralkYok"/>
            </w:pPr>
            <w:r>
              <w:t>48</w:t>
            </w:r>
          </w:p>
        </w:tc>
        <w:tc>
          <w:tcPr>
            <w:tcW w:w="1463" w:type="dxa"/>
            <w:vAlign w:val="center"/>
          </w:tcPr>
          <w:p w:rsidR="00873F40" w:rsidRDefault="00873F40" w:rsidP="004727C1">
            <w:pPr>
              <w:pStyle w:val="AralkYok"/>
            </w:pPr>
            <w:r>
              <w:t>-</w:t>
            </w:r>
          </w:p>
        </w:tc>
      </w:tr>
      <w:tr w:rsidR="00873F40" w:rsidTr="004727C1">
        <w:trPr>
          <w:jc w:val="center"/>
        </w:trPr>
        <w:tc>
          <w:tcPr>
            <w:tcW w:w="3064" w:type="dxa"/>
            <w:vAlign w:val="center"/>
          </w:tcPr>
          <w:p w:rsidR="00873F40" w:rsidRDefault="00873F40" w:rsidP="004727C1">
            <w:pPr>
              <w:pStyle w:val="AralkYok"/>
            </w:pPr>
            <w:proofErr w:type="spellStart"/>
            <w:r>
              <w:t>Biyosistem</w:t>
            </w:r>
            <w:proofErr w:type="spellEnd"/>
            <w:r>
              <w:t xml:space="preserve"> </w:t>
            </w:r>
            <w:r w:rsidRPr="00074EC0">
              <w:t>Mühendisliği</w:t>
            </w:r>
          </w:p>
        </w:tc>
        <w:tc>
          <w:tcPr>
            <w:tcW w:w="2809" w:type="dxa"/>
            <w:vAlign w:val="center"/>
          </w:tcPr>
          <w:p w:rsidR="00873F40" w:rsidRDefault="00873F40" w:rsidP="004727C1">
            <w:pPr>
              <w:pStyle w:val="AralkYok"/>
            </w:pPr>
            <w:r>
              <w:t>104</w:t>
            </w:r>
          </w:p>
        </w:tc>
        <w:tc>
          <w:tcPr>
            <w:tcW w:w="1850" w:type="dxa"/>
            <w:vAlign w:val="center"/>
          </w:tcPr>
          <w:p w:rsidR="00873F40" w:rsidRDefault="00873F40" w:rsidP="004727C1">
            <w:pPr>
              <w:pStyle w:val="AralkYok"/>
            </w:pPr>
            <w:r>
              <w:t>44</w:t>
            </w:r>
          </w:p>
        </w:tc>
        <w:tc>
          <w:tcPr>
            <w:tcW w:w="1463" w:type="dxa"/>
            <w:vAlign w:val="center"/>
          </w:tcPr>
          <w:p w:rsidR="00873F40" w:rsidRDefault="00873F40" w:rsidP="004727C1">
            <w:pPr>
              <w:pStyle w:val="AralkYok"/>
            </w:pPr>
            <w:r>
              <w:t>1</w:t>
            </w:r>
          </w:p>
        </w:tc>
      </w:tr>
      <w:tr w:rsidR="00873F40" w:rsidTr="004727C1">
        <w:trPr>
          <w:jc w:val="center"/>
        </w:trPr>
        <w:tc>
          <w:tcPr>
            <w:tcW w:w="3064" w:type="dxa"/>
          </w:tcPr>
          <w:p w:rsidR="00873F40" w:rsidRDefault="00873F40" w:rsidP="004727C1">
            <w:pPr>
              <w:pStyle w:val="AralkYok"/>
            </w:pPr>
            <w:r>
              <w:t>Tarla Bitkileri</w:t>
            </w:r>
          </w:p>
        </w:tc>
        <w:tc>
          <w:tcPr>
            <w:tcW w:w="2809" w:type="dxa"/>
            <w:vAlign w:val="center"/>
          </w:tcPr>
          <w:p w:rsidR="00873F40" w:rsidRDefault="00873F40" w:rsidP="004727C1">
            <w:pPr>
              <w:pStyle w:val="AralkYok"/>
            </w:pPr>
            <w:r>
              <w:t xml:space="preserve">152  </w:t>
            </w:r>
          </w:p>
        </w:tc>
        <w:tc>
          <w:tcPr>
            <w:tcW w:w="1850" w:type="dxa"/>
            <w:vAlign w:val="center"/>
          </w:tcPr>
          <w:p w:rsidR="00873F40" w:rsidRDefault="00873F40" w:rsidP="004727C1">
            <w:pPr>
              <w:pStyle w:val="AralkYok"/>
            </w:pPr>
            <w:r>
              <w:t>32</w:t>
            </w:r>
          </w:p>
        </w:tc>
        <w:tc>
          <w:tcPr>
            <w:tcW w:w="1463" w:type="dxa"/>
            <w:vAlign w:val="center"/>
          </w:tcPr>
          <w:p w:rsidR="00873F40" w:rsidRDefault="00873F40" w:rsidP="004727C1">
            <w:pPr>
              <w:pStyle w:val="AralkYok"/>
            </w:pPr>
            <w:r>
              <w:t>-</w:t>
            </w:r>
          </w:p>
        </w:tc>
      </w:tr>
      <w:tr w:rsidR="00873F40" w:rsidTr="004727C1">
        <w:trPr>
          <w:jc w:val="center"/>
        </w:trPr>
        <w:tc>
          <w:tcPr>
            <w:tcW w:w="3064" w:type="dxa"/>
            <w:vAlign w:val="center"/>
          </w:tcPr>
          <w:p w:rsidR="00873F40" w:rsidRDefault="00873F40" w:rsidP="004727C1">
            <w:pPr>
              <w:pStyle w:val="AralkYok"/>
            </w:pPr>
            <w:r>
              <w:t xml:space="preserve">Tarımsal </w:t>
            </w:r>
            <w:proofErr w:type="spellStart"/>
            <w:r>
              <w:t>Biyoteknoloji</w:t>
            </w:r>
            <w:proofErr w:type="spellEnd"/>
          </w:p>
        </w:tc>
        <w:tc>
          <w:tcPr>
            <w:tcW w:w="2809" w:type="dxa"/>
          </w:tcPr>
          <w:p w:rsidR="00873F40" w:rsidRDefault="00873F40" w:rsidP="004727C1">
            <w:pPr>
              <w:pStyle w:val="AralkYok"/>
            </w:pPr>
            <w:r>
              <w:t>138</w:t>
            </w:r>
          </w:p>
        </w:tc>
        <w:tc>
          <w:tcPr>
            <w:tcW w:w="1850" w:type="dxa"/>
            <w:vAlign w:val="center"/>
          </w:tcPr>
          <w:p w:rsidR="00873F40" w:rsidRDefault="00873F40" w:rsidP="004727C1">
            <w:pPr>
              <w:pStyle w:val="AralkYok"/>
            </w:pPr>
            <w:r>
              <w:t>25</w:t>
            </w:r>
          </w:p>
        </w:tc>
        <w:tc>
          <w:tcPr>
            <w:tcW w:w="1463" w:type="dxa"/>
            <w:vAlign w:val="center"/>
          </w:tcPr>
          <w:p w:rsidR="00873F40" w:rsidRDefault="00873F40" w:rsidP="004727C1">
            <w:pPr>
              <w:pStyle w:val="AralkYok"/>
            </w:pPr>
            <w:r>
              <w:t>-</w:t>
            </w:r>
          </w:p>
        </w:tc>
      </w:tr>
      <w:tr w:rsidR="00873F40" w:rsidTr="004727C1">
        <w:trPr>
          <w:jc w:val="center"/>
        </w:trPr>
        <w:tc>
          <w:tcPr>
            <w:tcW w:w="3064" w:type="dxa"/>
          </w:tcPr>
          <w:p w:rsidR="00873F40" w:rsidRDefault="00873F40" w:rsidP="004727C1">
            <w:pPr>
              <w:pStyle w:val="AralkYok"/>
            </w:pPr>
            <w:r>
              <w:t>Toprak Bilimi ve Bitki Besleme</w:t>
            </w:r>
          </w:p>
        </w:tc>
        <w:tc>
          <w:tcPr>
            <w:tcW w:w="2809" w:type="dxa"/>
          </w:tcPr>
          <w:p w:rsidR="00873F40" w:rsidRDefault="00873F40" w:rsidP="004727C1">
            <w:pPr>
              <w:pStyle w:val="AralkYok"/>
            </w:pPr>
            <w:r>
              <w:t xml:space="preserve">- </w:t>
            </w:r>
          </w:p>
        </w:tc>
        <w:tc>
          <w:tcPr>
            <w:tcW w:w="1850" w:type="dxa"/>
            <w:vAlign w:val="center"/>
          </w:tcPr>
          <w:p w:rsidR="00873F40" w:rsidRDefault="00873F40" w:rsidP="004727C1">
            <w:pPr>
              <w:pStyle w:val="AralkYok"/>
            </w:pPr>
            <w:r>
              <w:t>13</w:t>
            </w:r>
          </w:p>
        </w:tc>
        <w:tc>
          <w:tcPr>
            <w:tcW w:w="1463" w:type="dxa"/>
            <w:vAlign w:val="center"/>
          </w:tcPr>
          <w:p w:rsidR="00873F40" w:rsidRDefault="00873F40" w:rsidP="004727C1">
            <w:pPr>
              <w:pStyle w:val="AralkYok"/>
            </w:pPr>
            <w:r>
              <w:t>-</w:t>
            </w:r>
          </w:p>
        </w:tc>
      </w:tr>
      <w:tr w:rsidR="00873F40" w:rsidTr="004727C1">
        <w:trPr>
          <w:jc w:val="center"/>
        </w:trPr>
        <w:tc>
          <w:tcPr>
            <w:tcW w:w="3064" w:type="dxa"/>
            <w:vAlign w:val="center"/>
          </w:tcPr>
          <w:p w:rsidR="00873F40" w:rsidRDefault="00873F40" w:rsidP="004727C1">
            <w:pPr>
              <w:pStyle w:val="AralkYok"/>
            </w:pPr>
            <w:r>
              <w:t>Zootekni</w:t>
            </w:r>
          </w:p>
        </w:tc>
        <w:tc>
          <w:tcPr>
            <w:tcW w:w="2809" w:type="dxa"/>
          </w:tcPr>
          <w:p w:rsidR="00873F40" w:rsidRDefault="00873F40" w:rsidP="004727C1">
            <w:pPr>
              <w:pStyle w:val="AralkYok"/>
            </w:pPr>
            <w:r>
              <w:t>50</w:t>
            </w:r>
          </w:p>
        </w:tc>
        <w:tc>
          <w:tcPr>
            <w:tcW w:w="1850" w:type="dxa"/>
            <w:vAlign w:val="center"/>
          </w:tcPr>
          <w:p w:rsidR="00873F40" w:rsidRDefault="00873F40" w:rsidP="004727C1">
            <w:pPr>
              <w:pStyle w:val="AralkYok"/>
            </w:pPr>
            <w:r>
              <w:t>32</w:t>
            </w:r>
          </w:p>
        </w:tc>
        <w:tc>
          <w:tcPr>
            <w:tcW w:w="1463" w:type="dxa"/>
            <w:vAlign w:val="center"/>
          </w:tcPr>
          <w:p w:rsidR="00873F40" w:rsidRDefault="00873F40" w:rsidP="004727C1">
            <w:pPr>
              <w:pStyle w:val="AralkYok"/>
            </w:pPr>
            <w:r>
              <w:t>-</w:t>
            </w:r>
          </w:p>
        </w:tc>
      </w:tr>
      <w:tr w:rsidR="00873F40" w:rsidTr="004727C1">
        <w:trPr>
          <w:jc w:val="center"/>
        </w:trPr>
        <w:tc>
          <w:tcPr>
            <w:tcW w:w="3064" w:type="dxa"/>
            <w:vAlign w:val="center"/>
          </w:tcPr>
          <w:p w:rsidR="00873F40" w:rsidRDefault="00873F40" w:rsidP="004727C1">
            <w:pPr>
              <w:jc w:val="both"/>
              <w:rPr>
                <w:rFonts w:ascii="Times New Roman" w:hAnsi="Times New Roman" w:cs="Times New Roman"/>
                <w:sz w:val="24"/>
                <w:szCs w:val="24"/>
              </w:rPr>
            </w:pPr>
            <w:proofErr w:type="spellStart"/>
            <w:r>
              <w:rPr>
                <w:rFonts w:ascii="Times New Roman" w:hAnsi="Times New Roman" w:cs="Times New Roman"/>
                <w:sz w:val="24"/>
                <w:szCs w:val="24"/>
              </w:rPr>
              <w:t>Agricultural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Technologies</w:t>
            </w:r>
          </w:p>
        </w:tc>
        <w:tc>
          <w:tcPr>
            <w:tcW w:w="2809" w:type="dxa"/>
            <w:vAlign w:val="center"/>
          </w:tcPr>
          <w:p w:rsidR="00873F40" w:rsidRDefault="00873F40" w:rsidP="004727C1">
            <w:pPr>
              <w:rPr>
                <w:rFonts w:ascii="Times New Roman" w:hAnsi="Times New Roman" w:cs="Times New Roman"/>
                <w:sz w:val="24"/>
                <w:szCs w:val="24"/>
              </w:rPr>
            </w:pPr>
            <w:r>
              <w:rPr>
                <w:rFonts w:ascii="Times New Roman" w:hAnsi="Times New Roman" w:cs="Times New Roman"/>
                <w:sz w:val="24"/>
                <w:szCs w:val="24"/>
              </w:rPr>
              <w:t xml:space="preserve">- </w:t>
            </w:r>
          </w:p>
        </w:tc>
        <w:tc>
          <w:tcPr>
            <w:tcW w:w="1850" w:type="dxa"/>
            <w:vAlign w:val="center"/>
          </w:tcPr>
          <w:p w:rsidR="00873F40" w:rsidRDefault="00873F40" w:rsidP="004727C1">
            <w:pPr>
              <w:rPr>
                <w:rFonts w:ascii="Times New Roman" w:hAnsi="Times New Roman" w:cs="Times New Roman"/>
                <w:sz w:val="24"/>
                <w:szCs w:val="24"/>
              </w:rPr>
            </w:pPr>
            <w:r>
              <w:rPr>
                <w:rFonts w:ascii="Times New Roman" w:hAnsi="Times New Roman" w:cs="Times New Roman"/>
                <w:sz w:val="24"/>
                <w:szCs w:val="24"/>
              </w:rPr>
              <w:t>4</w:t>
            </w:r>
          </w:p>
        </w:tc>
        <w:tc>
          <w:tcPr>
            <w:tcW w:w="1463" w:type="dxa"/>
            <w:vAlign w:val="center"/>
          </w:tcPr>
          <w:p w:rsidR="00873F40" w:rsidRDefault="00873F40" w:rsidP="004727C1">
            <w:pPr>
              <w:rPr>
                <w:rFonts w:ascii="Times New Roman" w:hAnsi="Times New Roman" w:cs="Times New Roman"/>
                <w:sz w:val="24"/>
                <w:szCs w:val="24"/>
              </w:rPr>
            </w:pPr>
            <w:r>
              <w:rPr>
                <w:rFonts w:ascii="Times New Roman" w:hAnsi="Times New Roman" w:cs="Times New Roman"/>
                <w:sz w:val="24"/>
                <w:szCs w:val="24"/>
              </w:rPr>
              <w:t xml:space="preserve">1 </w:t>
            </w:r>
          </w:p>
        </w:tc>
      </w:tr>
      <w:tr w:rsidR="00873F40" w:rsidTr="004727C1">
        <w:trPr>
          <w:jc w:val="center"/>
        </w:trPr>
        <w:tc>
          <w:tcPr>
            <w:tcW w:w="3064" w:type="dxa"/>
            <w:vAlign w:val="center"/>
          </w:tcPr>
          <w:p w:rsidR="00873F40" w:rsidRPr="00F6496B" w:rsidRDefault="00873F40" w:rsidP="004727C1">
            <w:pPr>
              <w:jc w:val="both"/>
              <w:rPr>
                <w:rFonts w:ascii="Times New Roman" w:hAnsi="Times New Roman" w:cs="Times New Roman"/>
                <w:b/>
                <w:sz w:val="24"/>
                <w:szCs w:val="24"/>
              </w:rPr>
            </w:pPr>
            <w:r w:rsidRPr="00F6496B">
              <w:rPr>
                <w:rFonts w:ascii="Times New Roman" w:hAnsi="Times New Roman" w:cs="Times New Roman"/>
                <w:b/>
                <w:sz w:val="24"/>
                <w:szCs w:val="24"/>
              </w:rPr>
              <w:t>Toplam</w:t>
            </w:r>
          </w:p>
        </w:tc>
        <w:tc>
          <w:tcPr>
            <w:tcW w:w="2809" w:type="dxa"/>
            <w:vAlign w:val="center"/>
          </w:tcPr>
          <w:p w:rsidR="00873F40" w:rsidRDefault="00873F40" w:rsidP="004727C1">
            <w:pPr>
              <w:rPr>
                <w:rFonts w:ascii="Times New Roman" w:hAnsi="Times New Roman" w:cs="Times New Roman"/>
                <w:sz w:val="24"/>
                <w:szCs w:val="24"/>
              </w:rPr>
            </w:pPr>
            <w:r>
              <w:rPr>
                <w:rFonts w:ascii="Times New Roman" w:hAnsi="Times New Roman" w:cs="Times New Roman"/>
                <w:sz w:val="24"/>
                <w:szCs w:val="24"/>
              </w:rPr>
              <w:t>766</w:t>
            </w:r>
          </w:p>
        </w:tc>
        <w:tc>
          <w:tcPr>
            <w:tcW w:w="1850" w:type="dxa"/>
            <w:vAlign w:val="center"/>
          </w:tcPr>
          <w:p w:rsidR="00873F40" w:rsidRDefault="00873F40" w:rsidP="004727C1">
            <w:pPr>
              <w:rPr>
                <w:rFonts w:ascii="Times New Roman" w:hAnsi="Times New Roman" w:cs="Times New Roman"/>
                <w:sz w:val="24"/>
                <w:szCs w:val="24"/>
              </w:rPr>
            </w:pPr>
            <w:r>
              <w:rPr>
                <w:rFonts w:ascii="Times New Roman" w:hAnsi="Times New Roman" w:cs="Times New Roman"/>
                <w:sz w:val="24"/>
                <w:szCs w:val="24"/>
              </w:rPr>
              <w:t>239</w:t>
            </w:r>
          </w:p>
        </w:tc>
        <w:tc>
          <w:tcPr>
            <w:tcW w:w="1463" w:type="dxa"/>
            <w:vAlign w:val="center"/>
          </w:tcPr>
          <w:p w:rsidR="00873F40" w:rsidRDefault="00873F40" w:rsidP="004727C1">
            <w:pPr>
              <w:rPr>
                <w:rFonts w:ascii="Times New Roman" w:hAnsi="Times New Roman" w:cs="Times New Roman"/>
                <w:sz w:val="24"/>
                <w:szCs w:val="24"/>
              </w:rPr>
            </w:pPr>
            <w:r>
              <w:rPr>
                <w:rFonts w:ascii="Times New Roman" w:hAnsi="Times New Roman" w:cs="Times New Roman"/>
                <w:sz w:val="24"/>
                <w:szCs w:val="24"/>
              </w:rPr>
              <w:t>8</w:t>
            </w:r>
          </w:p>
        </w:tc>
      </w:tr>
    </w:tbl>
    <w:p w:rsidR="00873F40" w:rsidRDefault="00873F40" w:rsidP="006D2B73">
      <w:pPr>
        <w:pStyle w:val="Default"/>
        <w:spacing w:line="360" w:lineRule="auto"/>
        <w:jc w:val="both"/>
        <w:rPr>
          <w:rFonts w:ascii="Times New Roman" w:hAnsi="Times New Roman" w:cs="Times New Roman"/>
        </w:rPr>
      </w:pPr>
    </w:p>
    <w:p w:rsidR="00873F40" w:rsidRPr="00873F40" w:rsidRDefault="00873F40" w:rsidP="00AC5D04">
      <w:pPr>
        <w:pStyle w:val="Default"/>
        <w:spacing w:line="360" w:lineRule="auto"/>
        <w:ind w:firstLine="708"/>
        <w:jc w:val="both"/>
        <w:rPr>
          <w:rFonts w:ascii="Times New Roman" w:hAnsi="Times New Roman" w:cs="Times New Roman"/>
        </w:rPr>
      </w:pPr>
      <w:r w:rsidRPr="00873F40">
        <w:rPr>
          <w:rFonts w:ascii="Times New Roman" w:hAnsi="Times New Roman" w:cs="Times New Roman"/>
        </w:rPr>
        <w:t>Fakültemizde Mayıs 2016 yılı itibariyle akademik personel olarak 8 profesör, 15 doçent, 17 yardımcı doçent, 13 araştırma görevlisi ve 1 öğretim görevlisi çalışmaktadır. 22 adet İdari ve destek personeli görev yapmaktadır.</w:t>
      </w:r>
    </w:p>
    <w:p w:rsidR="00873F40" w:rsidRDefault="00873F40" w:rsidP="00873F40">
      <w:pPr>
        <w:pStyle w:val="Default"/>
        <w:spacing w:line="360" w:lineRule="auto"/>
        <w:jc w:val="both"/>
        <w:rPr>
          <w:rFonts w:ascii="Times New Roman" w:hAnsi="Times New Roman" w:cs="Times New Roman"/>
        </w:rPr>
      </w:pPr>
      <w:r w:rsidRPr="00873F40">
        <w:rPr>
          <w:rFonts w:ascii="Times New Roman" w:hAnsi="Times New Roman" w:cs="Times New Roman"/>
        </w:rPr>
        <w:t xml:space="preserve">Fakültemizde bölüm öğretim üyeleri ve öğrencilerimiz için toplam 15 adet araştırma </w:t>
      </w:r>
      <w:r w:rsidR="00800BD5">
        <w:rPr>
          <w:rFonts w:ascii="Times New Roman" w:hAnsi="Times New Roman" w:cs="Times New Roman"/>
        </w:rPr>
        <w:t>Laboratuvarı</w:t>
      </w:r>
      <w:r w:rsidRPr="00873F40">
        <w:rPr>
          <w:rFonts w:ascii="Times New Roman" w:hAnsi="Times New Roman" w:cs="Times New Roman"/>
        </w:rPr>
        <w:t xml:space="preserve"> bulunmaktadır.</w:t>
      </w:r>
    </w:p>
    <w:p w:rsidR="00587897" w:rsidRDefault="00587897" w:rsidP="00873F40">
      <w:pPr>
        <w:pStyle w:val="Default"/>
        <w:spacing w:line="360" w:lineRule="auto"/>
        <w:jc w:val="both"/>
        <w:rPr>
          <w:rFonts w:ascii="Times New Roman" w:hAnsi="Times New Roman" w:cs="Times New Roman"/>
        </w:rPr>
      </w:pPr>
    </w:p>
    <w:p w:rsidR="00AC5D04" w:rsidRDefault="00AC5D04" w:rsidP="00873F40">
      <w:pPr>
        <w:pStyle w:val="Default"/>
        <w:spacing w:line="360" w:lineRule="auto"/>
        <w:jc w:val="both"/>
        <w:rPr>
          <w:rFonts w:ascii="Times New Roman" w:hAnsi="Times New Roman" w:cs="Times New Roman"/>
        </w:rPr>
      </w:pPr>
    </w:p>
    <w:p w:rsidR="00AC5D04" w:rsidRDefault="00AC5D04" w:rsidP="00873F40">
      <w:pPr>
        <w:pStyle w:val="Default"/>
        <w:spacing w:line="360" w:lineRule="auto"/>
        <w:jc w:val="both"/>
        <w:rPr>
          <w:rFonts w:ascii="Times New Roman" w:hAnsi="Times New Roman" w:cs="Times New Roman"/>
        </w:rPr>
      </w:pPr>
    </w:p>
    <w:p w:rsidR="0080613A" w:rsidRPr="001E4596" w:rsidRDefault="006E4414" w:rsidP="006D2B73">
      <w:pPr>
        <w:pStyle w:val="Default"/>
        <w:spacing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lastRenderedPageBreak/>
        <w:t xml:space="preserve">A.3 </w:t>
      </w:r>
      <w:r w:rsidR="002379F7" w:rsidRPr="001E4596">
        <w:rPr>
          <w:rFonts w:ascii="Times New Roman" w:hAnsi="Times New Roman" w:cs="Times New Roman"/>
          <w:b/>
          <w:color w:val="0000FF"/>
          <w:sz w:val="28"/>
          <w:szCs w:val="28"/>
        </w:rPr>
        <w:t>Misyonu, Vizyonu, Değerleri ve Hedefleri</w:t>
      </w:r>
    </w:p>
    <w:p w:rsidR="00AC5D04" w:rsidRDefault="00AC5D04" w:rsidP="00873F40">
      <w:pPr>
        <w:pStyle w:val="Default"/>
        <w:spacing w:line="360" w:lineRule="auto"/>
        <w:jc w:val="both"/>
        <w:rPr>
          <w:rFonts w:ascii="Times New Roman" w:hAnsi="Times New Roman" w:cs="Times New Roman"/>
          <w:b/>
        </w:rPr>
      </w:pPr>
    </w:p>
    <w:p w:rsidR="00873F40" w:rsidRPr="00873F40" w:rsidRDefault="00873F40" w:rsidP="00873F40">
      <w:pPr>
        <w:pStyle w:val="Default"/>
        <w:spacing w:line="360" w:lineRule="auto"/>
        <w:jc w:val="both"/>
        <w:rPr>
          <w:rFonts w:ascii="Times New Roman" w:hAnsi="Times New Roman" w:cs="Times New Roman"/>
          <w:b/>
        </w:rPr>
      </w:pPr>
      <w:r w:rsidRPr="00873F40">
        <w:rPr>
          <w:rFonts w:ascii="Times New Roman" w:hAnsi="Times New Roman" w:cs="Times New Roman"/>
          <w:b/>
        </w:rPr>
        <w:t>Misyonumuz</w:t>
      </w:r>
    </w:p>
    <w:p w:rsidR="00873F40" w:rsidRPr="00873F40" w:rsidRDefault="00873F40" w:rsidP="00AC5D04">
      <w:pPr>
        <w:pStyle w:val="Default"/>
        <w:spacing w:line="360" w:lineRule="auto"/>
        <w:ind w:firstLine="708"/>
        <w:jc w:val="both"/>
        <w:rPr>
          <w:rFonts w:ascii="Times New Roman" w:hAnsi="Times New Roman" w:cs="Times New Roman"/>
        </w:rPr>
      </w:pPr>
      <w:r w:rsidRPr="00873F40">
        <w:rPr>
          <w:rFonts w:ascii="Times New Roman" w:hAnsi="Times New Roman" w:cs="Times New Roman"/>
        </w:rPr>
        <w:t xml:space="preserve">Fakültemizin </w:t>
      </w:r>
      <w:proofErr w:type="gramStart"/>
      <w:r w:rsidRPr="00873F40">
        <w:rPr>
          <w:rFonts w:ascii="Times New Roman" w:hAnsi="Times New Roman" w:cs="Times New Roman"/>
        </w:rPr>
        <w:t>misyonu</w:t>
      </w:r>
      <w:proofErr w:type="gramEnd"/>
      <w:r w:rsidRPr="00873F40">
        <w:rPr>
          <w:rFonts w:ascii="Times New Roman" w:hAnsi="Times New Roman" w:cs="Times New Roman"/>
        </w:rPr>
        <w:t>; ülkemizin temel değerleri ve stratejik hedeflerine uygun eğitim sunmak, evrensel geçerliliği olan bilgi ve beceriler ile donatılmış bireyler yetiştirmek; bilime katkı sağlayacak, ülkede ve dünyada kullanılabilir ve paydaşlarına yararlı olacak bilgi ve teknoloji üretmek; bölgenin kalınma ve gelişmişlik düzeyini artırıcı projeler hazırlamak, kaliteli danışmanlık hizmetleri sunmak; mensuplarının ve toplumun sosyal, kültürel, sanatsal ve sportif gelişimine katkı sağlayacak etkinlikler düzenlemektir.</w:t>
      </w:r>
    </w:p>
    <w:p w:rsidR="00AC5D04" w:rsidRDefault="00AC5D04" w:rsidP="00873F40">
      <w:pPr>
        <w:pStyle w:val="Default"/>
        <w:spacing w:line="360" w:lineRule="auto"/>
        <w:jc w:val="both"/>
        <w:rPr>
          <w:rFonts w:ascii="Times New Roman" w:hAnsi="Times New Roman" w:cs="Times New Roman"/>
          <w:b/>
        </w:rPr>
      </w:pPr>
    </w:p>
    <w:p w:rsidR="00873F40" w:rsidRPr="00873F40" w:rsidRDefault="00873F40" w:rsidP="00873F40">
      <w:pPr>
        <w:pStyle w:val="Default"/>
        <w:spacing w:line="360" w:lineRule="auto"/>
        <w:jc w:val="both"/>
        <w:rPr>
          <w:rFonts w:ascii="Times New Roman" w:hAnsi="Times New Roman" w:cs="Times New Roman"/>
          <w:b/>
        </w:rPr>
      </w:pPr>
      <w:r w:rsidRPr="00873F40">
        <w:rPr>
          <w:rFonts w:ascii="Times New Roman" w:hAnsi="Times New Roman" w:cs="Times New Roman"/>
          <w:b/>
        </w:rPr>
        <w:t>Vizyonumuz</w:t>
      </w:r>
    </w:p>
    <w:p w:rsidR="00873F40" w:rsidRPr="00873F40" w:rsidRDefault="00873F40" w:rsidP="00AC5D04">
      <w:pPr>
        <w:pStyle w:val="Default"/>
        <w:spacing w:line="360" w:lineRule="auto"/>
        <w:ind w:firstLine="708"/>
        <w:jc w:val="both"/>
        <w:rPr>
          <w:rFonts w:ascii="Times New Roman" w:hAnsi="Times New Roman" w:cs="Times New Roman"/>
        </w:rPr>
      </w:pPr>
      <w:proofErr w:type="gramStart"/>
      <w:r w:rsidRPr="00873F40">
        <w:rPr>
          <w:rFonts w:ascii="Times New Roman" w:hAnsi="Times New Roman" w:cs="Times New Roman"/>
        </w:rPr>
        <w:t xml:space="preserve">Vizyonumuz tarım bilimine ilişkin çalışmalarda, bilgi ve teknoloji üretiminde, kültürel ve sosyal etkinliklerde Türkiye’de belli bir yere ulaşan, mezunları kabul gören ve tercih edilen; Türkiye ve dünyada aynı alanlarda faaliyet gösteren kurum/kuruluşlarla </w:t>
      </w:r>
      <w:r>
        <w:rPr>
          <w:rFonts w:ascii="Times New Roman" w:hAnsi="Times New Roman" w:cs="Times New Roman"/>
        </w:rPr>
        <w:t>olumlu ilişkiler kuran; uluslar</w:t>
      </w:r>
      <w:r w:rsidRPr="00873F40">
        <w:rPr>
          <w:rFonts w:ascii="Times New Roman" w:hAnsi="Times New Roman" w:cs="Times New Roman"/>
        </w:rPr>
        <w:t>arası nitelikte öğretim elemanı ve öğrenci yapısına sahip; paydaşlarının gereksinimlerini hızlı, kaliteli ve etkili çözümlerle karşılayan öncü bir ziraat fakültesi olmaktır.</w:t>
      </w:r>
      <w:proofErr w:type="gramEnd"/>
    </w:p>
    <w:p w:rsidR="00873F40" w:rsidRPr="001E5DE3" w:rsidRDefault="00873F40" w:rsidP="00873F40">
      <w:pPr>
        <w:pStyle w:val="Default"/>
        <w:spacing w:line="360" w:lineRule="auto"/>
        <w:jc w:val="both"/>
        <w:rPr>
          <w:rFonts w:ascii="Times New Roman" w:hAnsi="Times New Roman" w:cs="Times New Roman"/>
          <w:b/>
        </w:rPr>
      </w:pPr>
      <w:r w:rsidRPr="001E5DE3">
        <w:rPr>
          <w:rFonts w:ascii="Times New Roman" w:hAnsi="Times New Roman" w:cs="Times New Roman"/>
          <w:b/>
        </w:rPr>
        <w:t>Fakültemiz Değerleri</w:t>
      </w:r>
    </w:p>
    <w:p w:rsidR="00873F40" w:rsidRPr="00873F40" w:rsidRDefault="00873F40" w:rsidP="00873F40">
      <w:pPr>
        <w:pStyle w:val="Default"/>
        <w:spacing w:line="360" w:lineRule="auto"/>
        <w:jc w:val="both"/>
        <w:rPr>
          <w:rFonts w:ascii="Times New Roman" w:hAnsi="Times New Roman" w:cs="Times New Roman"/>
        </w:rPr>
      </w:pPr>
      <w:r w:rsidRPr="00873F40">
        <w:rPr>
          <w:rFonts w:ascii="Times New Roman" w:hAnsi="Times New Roman" w:cs="Times New Roman"/>
        </w:rPr>
        <w:t>•</w:t>
      </w:r>
      <w:r w:rsidRPr="00873F40">
        <w:rPr>
          <w:rFonts w:ascii="Times New Roman" w:hAnsi="Times New Roman" w:cs="Times New Roman"/>
        </w:rPr>
        <w:tab/>
        <w:t>İnsan hakları</w:t>
      </w:r>
    </w:p>
    <w:p w:rsidR="00873F40" w:rsidRPr="00873F40" w:rsidRDefault="00873F40" w:rsidP="00873F40">
      <w:pPr>
        <w:pStyle w:val="Default"/>
        <w:spacing w:line="360" w:lineRule="auto"/>
        <w:jc w:val="both"/>
        <w:rPr>
          <w:rFonts w:ascii="Times New Roman" w:hAnsi="Times New Roman" w:cs="Times New Roman"/>
        </w:rPr>
      </w:pPr>
      <w:r w:rsidRPr="00873F40">
        <w:rPr>
          <w:rFonts w:ascii="Times New Roman" w:hAnsi="Times New Roman" w:cs="Times New Roman"/>
        </w:rPr>
        <w:t>•</w:t>
      </w:r>
      <w:r w:rsidRPr="00873F40">
        <w:rPr>
          <w:rFonts w:ascii="Times New Roman" w:hAnsi="Times New Roman" w:cs="Times New Roman"/>
        </w:rPr>
        <w:tab/>
        <w:t>Bilimsel etik kurallar</w:t>
      </w:r>
    </w:p>
    <w:p w:rsidR="00873F40" w:rsidRPr="00873F40" w:rsidRDefault="00873F40" w:rsidP="00873F40">
      <w:pPr>
        <w:pStyle w:val="Default"/>
        <w:spacing w:line="360" w:lineRule="auto"/>
        <w:jc w:val="both"/>
        <w:rPr>
          <w:rFonts w:ascii="Times New Roman" w:hAnsi="Times New Roman" w:cs="Times New Roman"/>
        </w:rPr>
      </w:pPr>
      <w:r w:rsidRPr="00873F40">
        <w:rPr>
          <w:rFonts w:ascii="Times New Roman" w:hAnsi="Times New Roman" w:cs="Times New Roman"/>
        </w:rPr>
        <w:t>•</w:t>
      </w:r>
      <w:r w:rsidRPr="00873F40">
        <w:rPr>
          <w:rFonts w:ascii="Times New Roman" w:hAnsi="Times New Roman" w:cs="Times New Roman"/>
        </w:rPr>
        <w:tab/>
        <w:t>Yaratıcı düşünce</w:t>
      </w:r>
    </w:p>
    <w:p w:rsidR="00873F40" w:rsidRPr="00873F40" w:rsidRDefault="00873F40" w:rsidP="00873F40">
      <w:pPr>
        <w:pStyle w:val="Default"/>
        <w:spacing w:line="360" w:lineRule="auto"/>
        <w:jc w:val="both"/>
        <w:rPr>
          <w:rFonts w:ascii="Times New Roman" w:hAnsi="Times New Roman" w:cs="Times New Roman"/>
        </w:rPr>
      </w:pPr>
      <w:r w:rsidRPr="00873F40">
        <w:rPr>
          <w:rFonts w:ascii="Times New Roman" w:hAnsi="Times New Roman" w:cs="Times New Roman"/>
        </w:rPr>
        <w:t>•</w:t>
      </w:r>
      <w:r w:rsidRPr="00873F40">
        <w:rPr>
          <w:rFonts w:ascii="Times New Roman" w:hAnsi="Times New Roman" w:cs="Times New Roman"/>
        </w:rPr>
        <w:tab/>
        <w:t>Toplumsal değerler</w:t>
      </w:r>
    </w:p>
    <w:p w:rsidR="00873F40" w:rsidRPr="00873F40" w:rsidRDefault="00873F40" w:rsidP="00873F40">
      <w:pPr>
        <w:pStyle w:val="Default"/>
        <w:spacing w:line="360" w:lineRule="auto"/>
        <w:jc w:val="both"/>
        <w:rPr>
          <w:rFonts w:ascii="Times New Roman" w:hAnsi="Times New Roman" w:cs="Times New Roman"/>
        </w:rPr>
      </w:pPr>
      <w:r w:rsidRPr="00873F40">
        <w:rPr>
          <w:rFonts w:ascii="Times New Roman" w:hAnsi="Times New Roman" w:cs="Times New Roman"/>
        </w:rPr>
        <w:t>•</w:t>
      </w:r>
      <w:r w:rsidRPr="00873F40">
        <w:rPr>
          <w:rFonts w:ascii="Times New Roman" w:hAnsi="Times New Roman" w:cs="Times New Roman"/>
        </w:rPr>
        <w:tab/>
        <w:t>Atatürk ilkeleri</w:t>
      </w:r>
    </w:p>
    <w:p w:rsidR="00873F40" w:rsidRPr="00873F40" w:rsidRDefault="00873F40" w:rsidP="00873F40">
      <w:pPr>
        <w:pStyle w:val="Default"/>
        <w:spacing w:line="360" w:lineRule="auto"/>
        <w:jc w:val="both"/>
        <w:rPr>
          <w:rFonts w:ascii="Times New Roman" w:hAnsi="Times New Roman" w:cs="Times New Roman"/>
        </w:rPr>
      </w:pPr>
      <w:r w:rsidRPr="00873F40">
        <w:rPr>
          <w:rFonts w:ascii="Times New Roman" w:hAnsi="Times New Roman" w:cs="Times New Roman"/>
        </w:rPr>
        <w:t>•</w:t>
      </w:r>
      <w:r w:rsidRPr="00873F40">
        <w:rPr>
          <w:rFonts w:ascii="Times New Roman" w:hAnsi="Times New Roman" w:cs="Times New Roman"/>
        </w:rPr>
        <w:tab/>
        <w:t>Çevreye duyarlılık</w:t>
      </w:r>
    </w:p>
    <w:p w:rsidR="00873F40" w:rsidRPr="00873F40" w:rsidRDefault="00873F40" w:rsidP="00873F40">
      <w:pPr>
        <w:pStyle w:val="Default"/>
        <w:spacing w:line="360" w:lineRule="auto"/>
        <w:jc w:val="both"/>
        <w:rPr>
          <w:rFonts w:ascii="Times New Roman" w:hAnsi="Times New Roman" w:cs="Times New Roman"/>
        </w:rPr>
      </w:pPr>
      <w:r w:rsidRPr="00873F40">
        <w:rPr>
          <w:rFonts w:ascii="Times New Roman" w:hAnsi="Times New Roman" w:cs="Times New Roman"/>
        </w:rPr>
        <w:t>•</w:t>
      </w:r>
      <w:r w:rsidRPr="00873F40">
        <w:rPr>
          <w:rFonts w:ascii="Times New Roman" w:hAnsi="Times New Roman" w:cs="Times New Roman"/>
        </w:rPr>
        <w:tab/>
        <w:t>Sürekli gelişme</w:t>
      </w:r>
    </w:p>
    <w:p w:rsidR="00873F40" w:rsidRPr="00873F40" w:rsidRDefault="00873F40" w:rsidP="00873F40">
      <w:pPr>
        <w:pStyle w:val="Default"/>
        <w:spacing w:line="360" w:lineRule="auto"/>
        <w:jc w:val="both"/>
        <w:rPr>
          <w:rFonts w:ascii="Times New Roman" w:hAnsi="Times New Roman" w:cs="Times New Roman"/>
        </w:rPr>
      </w:pPr>
      <w:r w:rsidRPr="00873F40">
        <w:rPr>
          <w:rFonts w:ascii="Times New Roman" w:hAnsi="Times New Roman" w:cs="Times New Roman"/>
        </w:rPr>
        <w:t>•</w:t>
      </w:r>
      <w:r w:rsidRPr="00873F40">
        <w:rPr>
          <w:rFonts w:ascii="Times New Roman" w:hAnsi="Times New Roman" w:cs="Times New Roman"/>
        </w:rPr>
        <w:tab/>
        <w:t>Kaliteli eğitim ve öğretim</w:t>
      </w:r>
    </w:p>
    <w:p w:rsidR="00873F40" w:rsidRDefault="00873F40" w:rsidP="00873F40">
      <w:pPr>
        <w:pStyle w:val="Default"/>
        <w:spacing w:line="360" w:lineRule="auto"/>
        <w:jc w:val="both"/>
        <w:rPr>
          <w:rFonts w:ascii="Times New Roman" w:hAnsi="Times New Roman" w:cs="Times New Roman"/>
        </w:rPr>
      </w:pPr>
      <w:r w:rsidRPr="00873F40">
        <w:rPr>
          <w:rFonts w:ascii="Times New Roman" w:hAnsi="Times New Roman" w:cs="Times New Roman"/>
        </w:rPr>
        <w:t>•</w:t>
      </w:r>
      <w:r w:rsidRPr="00873F40">
        <w:rPr>
          <w:rFonts w:ascii="Times New Roman" w:hAnsi="Times New Roman" w:cs="Times New Roman"/>
        </w:rPr>
        <w:tab/>
        <w:t>Fırsat eşitliği</w:t>
      </w:r>
    </w:p>
    <w:p w:rsidR="00AC5D04" w:rsidRDefault="00AC5D04" w:rsidP="00873F40">
      <w:pPr>
        <w:pStyle w:val="Default"/>
        <w:spacing w:line="360" w:lineRule="auto"/>
        <w:jc w:val="both"/>
        <w:rPr>
          <w:rFonts w:ascii="Times New Roman" w:hAnsi="Times New Roman" w:cs="Times New Roman"/>
          <w:b/>
        </w:rPr>
      </w:pPr>
    </w:p>
    <w:p w:rsidR="00873F40" w:rsidRDefault="00873F40" w:rsidP="00873F40">
      <w:pPr>
        <w:pStyle w:val="Default"/>
        <w:spacing w:line="360" w:lineRule="auto"/>
        <w:jc w:val="both"/>
        <w:rPr>
          <w:rFonts w:ascii="Times New Roman" w:hAnsi="Times New Roman" w:cs="Times New Roman"/>
          <w:b/>
        </w:rPr>
      </w:pPr>
      <w:r w:rsidRPr="00873F40">
        <w:rPr>
          <w:rFonts w:ascii="Times New Roman" w:hAnsi="Times New Roman" w:cs="Times New Roman"/>
          <w:b/>
        </w:rPr>
        <w:t>Fakültemiz Hedefleri</w:t>
      </w:r>
    </w:p>
    <w:p w:rsidR="00873F40" w:rsidRPr="00873F40" w:rsidRDefault="00873F40" w:rsidP="00AC5D04">
      <w:pPr>
        <w:pStyle w:val="Default"/>
        <w:spacing w:line="360" w:lineRule="auto"/>
        <w:ind w:firstLine="708"/>
        <w:jc w:val="both"/>
        <w:rPr>
          <w:rFonts w:ascii="Times New Roman" w:hAnsi="Times New Roman" w:cs="Times New Roman"/>
        </w:rPr>
      </w:pPr>
      <w:r>
        <w:rPr>
          <w:rFonts w:ascii="Times New Roman" w:hAnsi="Times New Roman" w:cs="Times New Roman"/>
        </w:rPr>
        <w:t>Fakültemiz, bölge, ü</w:t>
      </w:r>
      <w:r w:rsidRPr="00873F40">
        <w:rPr>
          <w:rFonts w:ascii="Times New Roman" w:hAnsi="Times New Roman" w:cs="Times New Roman"/>
        </w:rPr>
        <w:t>lke ve dünya tarımına hizmet edebilecek, birikimli, deneyimli, ufku geniş yenilikleri takip edebilecek</w:t>
      </w:r>
      <w:r>
        <w:rPr>
          <w:rFonts w:ascii="Times New Roman" w:hAnsi="Times New Roman" w:cs="Times New Roman"/>
        </w:rPr>
        <w:t xml:space="preserve">, teknolojiyi insanlığın hizmetine yönelik olarak kullanabilecek, etik kurallara uyan Ziraat Mühendisleri ve konu uzmanlarını yetiştirmeyi hedeflemektedir. </w:t>
      </w:r>
    </w:p>
    <w:p w:rsidR="006F5BC6" w:rsidRPr="001E4596" w:rsidRDefault="006E4414" w:rsidP="006D2B73">
      <w:pPr>
        <w:autoSpaceDE w:val="0"/>
        <w:autoSpaceDN w:val="0"/>
        <w:adjustRightInd w:val="0"/>
        <w:spacing w:after="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lastRenderedPageBreak/>
        <w:t xml:space="preserve">A.4 </w:t>
      </w:r>
      <w:r w:rsidR="006F5BC6" w:rsidRPr="001E4596">
        <w:rPr>
          <w:rFonts w:ascii="Times New Roman" w:hAnsi="Times New Roman" w:cs="Times New Roman"/>
          <w:b/>
          <w:color w:val="0000FF"/>
          <w:sz w:val="28"/>
          <w:szCs w:val="28"/>
        </w:rPr>
        <w:t>Eğitim-Öğretim Hizmeti Sunan Birimleri</w:t>
      </w:r>
    </w:p>
    <w:p w:rsidR="00BD5A99" w:rsidRDefault="00BD5A99" w:rsidP="00143D49">
      <w:pPr>
        <w:autoSpaceDE w:val="0"/>
        <w:autoSpaceDN w:val="0"/>
        <w:adjustRightInd w:val="0"/>
        <w:spacing w:after="0" w:line="360" w:lineRule="auto"/>
        <w:jc w:val="both"/>
        <w:rPr>
          <w:rFonts w:ascii="Times New Roman" w:hAnsi="Times New Roman" w:cs="Times New Roman"/>
          <w:color w:val="000000"/>
          <w:sz w:val="24"/>
          <w:szCs w:val="24"/>
        </w:rPr>
      </w:pPr>
    </w:p>
    <w:p w:rsidR="00143D49" w:rsidRPr="00143D49" w:rsidRDefault="00143D49" w:rsidP="00BD5A9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43D49">
        <w:rPr>
          <w:rFonts w:ascii="Times New Roman" w:hAnsi="Times New Roman" w:cs="Times New Roman"/>
          <w:color w:val="000000"/>
          <w:sz w:val="24"/>
          <w:szCs w:val="24"/>
        </w:rPr>
        <w:t>Fakültemizde yer alan bölümlere ait eğitim-öğretim durumları Tablo 2’de verilmiştir.</w:t>
      </w:r>
    </w:p>
    <w:p w:rsidR="00873F40" w:rsidRDefault="00143D49" w:rsidP="00143D49">
      <w:pPr>
        <w:autoSpaceDE w:val="0"/>
        <w:autoSpaceDN w:val="0"/>
        <w:adjustRightInd w:val="0"/>
        <w:spacing w:after="0" w:line="360" w:lineRule="auto"/>
        <w:jc w:val="both"/>
        <w:rPr>
          <w:rFonts w:ascii="Times New Roman" w:hAnsi="Times New Roman" w:cs="Times New Roman"/>
          <w:color w:val="000000"/>
          <w:sz w:val="24"/>
          <w:szCs w:val="24"/>
        </w:rPr>
      </w:pPr>
      <w:r w:rsidRPr="00143D49">
        <w:rPr>
          <w:rFonts w:ascii="Times New Roman" w:hAnsi="Times New Roman" w:cs="Times New Roman"/>
          <w:color w:val="000000"/>
          <w:sz w:val="24"/>
          <w:szCs w:val="24"/>
        </w:rPr>
        <w:t>Tablo 2. Fakültemizde eğitim-öğretim yapan bölümlerimize ait bilgiler</w:t>
      </w:r>
    </w:p>
    <w:tbl>
      <w:tblPr>
        <w:tblStyle w:val="TabloKlavuzu"/>
        <w:tblW w:w="9186" w:type="dxa"/>
        <w:jc w:val="center"/>
        <w:tblLook w:val="04A0" w:firstRow="1" w:lastRow="0" w:firstColumn="1" w:lastColumn="0" w:noHBand="0" w:noVBand="1"/>
      </w:tblPr>
      <w:tblGrid>
        <w:gridCol w:w="3064"/>
        <w:gridCol w:w="2809"/>
        <w:gridCol w:w="1850"/>
        <w:gridCol w:w="1463"/>
      </w:tblGrid>
      <w:tr w:rsidR="00143D49" w:rsidTr="004727C1">
        <w:trPr>
          <w:jc w:val="center"/>
        </w:trPr>
        <w:tc>
          <w:tcPr>
            <w:tcW w:w="3064" w:type="dxa"/>
          </w:tcPr>
          <w:p w:rsidR="00143D49" w:rsidRPr="00074EC0" w:rsidRDefault="00143D49" w:rsidP="004727C1">
            <w:pPr>
              <w:rPr>
                <w:rFonts w:ascii="Times New Roman" w:hAnsi="Times New Roman" w:cs="Times New Roman"/>
                <w:b/>
                <w:sz w:val="24"/>
                <w:szCs w:val="24"/>
              </w:rPr>
            </w:pPr>
            <w:r w:rsidRPr="00074EC0">
              <w:rPr>
                <w:rFonts w:ascii="Times New Roman" w:hAnsi="Times New Roman" w:cs="Times New Roman"/>
                <w:b/>
                <w:sz w:val="24"/>
                <w:szCs w:val="24"/>
              </w:rPr>
              <w:t>Bölüm</w:t>
            </w:r>
          </w:p>
        </w:tc>
        <w:tc>
          <w:tcPr>
            <w:tcW w:w="2809" w:type="dxa"/>
          </w:tcPr>
          <w:p w:rsidR="00143D49" w:rsidRPr="00074EC0" w:rsidRDefault="00143D49" w:rsidP="004727C1">
            <w:pPr>
              <w:rPr>
                <w:rFonts w:ascii="Times New Roman" w:hAnsi="Times New Roman" w:cs="Times New Roman"/>
                <w:b/>
                <w:sz w:val="24"/>
                <w:szCs w:val="24"/>
              </w:rPr>
            </w:pPr>
            <w:r w:rsidRPr="00074EC0">
              <w:rPr>
                <w:rFonts w:ascii="Times New Roman" w:hAnsi="Times New Roman" w:cs="Times New Roman"/>
                <w:b/>
                <w:sz w:val="24"/>
                <w:szCs w:val="24"/>
              </w:rPr>
              <w:t>Ana Bilim Dalı</w:t>
            </w:r>
          </w:p>
        </w:tc>
        <w:tc>
          <w:tcPr>
            <w:tcW w:w="1850" w:type="dxa"/>
          </w:tcPr>
          <w:p w:rsidR="00143D49" w:rsidRPr="00074EC0" w:rsidRDefault="00143D49" w:rsidP="004727C1">
            <w:pPr>
              <w:rPr>
                <w:rFonts w:ascii="Times New Roman" w:hAnsi="Times New Roman" w:cs="Times New Roman"/>
                <w:b/>
                <w:sz w:val="24"/>
                <w:szCs w:val="24"/>
              </w:rPr>
            </w:pPr>
            <w:r w:rsidRPr="00074EC0">
              <w:rPr>
                <w:rFonts w:ascii="Times New Roman" w:hAnsi="Times New Roman" w:cs="Times New Roman"/>
                <w:b/>
                <w:sz w:val="24"/>
                <w:szCs w:val="24"/>
              </w:rPr>
              <w:t>Program Türü</w:t>
            </w:r>
          </w:p>
        </w:tc>
        <w:tc>
          <w:tcPr>
            <w:tcW w:w="1463" w:type="dxa"/>
          </w:tcPr>
          <w:p w:rsidR="00143D49" w:rsidRPr="00074EC0" w:rsidRDefault="00143D49" w:rsidP="004727C1">
            <w:pPr>
              <w:rPr>
                <w:rFonts w:ascii="Times New Roman" w:hAnsi="Times New Roman" w:cs="Times New Roman"/>
                <w:b/>
                <w:sz w:val="24"/>
                <w:szCs w:val="24"/>
              </w:rPr>
            </w:pPr>
            <w:r w:rsidRPr="00074EC0">
              <w:rPr>
                <w:rFonts w:ascii="Times New Roman" w:hAnsi="Times New Roman" w:cs="Times New Roman"/>
                <w:b/>
                <w:sz w:val="24"/>
                <w:szCs w:val="24"/>
              </w:rPr>
              <w:t>Eğitim Dili</w:t>
            </w:r>
          </w:p>
        </w:tc>
      </w:tr>
      <w:tr w:rsidR="00143D49" w:rsidTr="004727C1">
        <w:trPr>
          <w:jc w:val="center"/>
        </w:trPr>
        <w:tc>
          <w:tcPr>
            <w:tcW w:w="3064" w:type="dxa"/>
            <w:vAlign w:val="center"/>
          </w:tcPr>
          <w:p w:rsidR="00143D49" w:rsidRDefault="00143D49" w:rsidP="004727C1">
            <w:pPr>
              <w:pStyle w:val="AralkYok"/>
            </w:pPr>
            <w:r>
              <w:t>Bahçe Bitkileri</w:t>
            </w:r>
          </w:p>
        </w:tc>
        <w:tc>
          <w:tcPr>
            <w:tcW w:w="2809" w:type="dxa"/>
            <w:vAlign w:val="center"/>
          </w:tcPr>
          <w:p w:rsidR="00143D49" w:rsidRDefault="00143D49" w:rsidP="004727C1">
            <w:pPr>
              <w:pStyle w:val="AralkYok"/>
            </w:pPr>
            <w:r w:rsidRPr="004B33EC">
              <w:t>Bahçe Bitkileri</w:t>
            </w:r>
          </w:p>
        </w:tc>
        <w:tc>
          <w:tcPr>
            <w:tcW w:w="1850" w:type="dxa"/>
          </w:tcPr>
          <w:p w:rsidR="00143D49" w:rsidRDefault="00143D49" w:rsidP="004727C1">
            <w:pPr>
              <w:pStyle w:val="AralkYok"/>
            </w:pPr>
            <w:r>
              <w:t>Lisans</w:t>
            </w:r>
          </w:p>
          <w:p w:rsidR="00143D49" w:rsidRDefault="00143D49" w:rsidP="004727C1">
            <w:pPr>
              <w:pStyle w:val="AralkYok"/>
            </w:pPr>
            <w:r>
              <w:t>Yüksek Lisans</w:t>
            </w:r>
          </w:p>
          <w:p w:rsidR="00143D49" w:rsidRDefault="00143D49" w:rsidP="004727C1">
            <w:pPr>
              <w:pStyle w:val="AralkYok"/>
            </w:pPr>
            <w:r>
              <w:t>Doktora</w:t>
            </w:r>
          </w:p>
        </w:tc>
        <w:tc>
          <w:tcPr>
            <w:tcW w:w="1463" w:type="dxa"/>
            <w:vAlign w:val="center"/>
          </w:tcPr>
          <w:p w:rsidR="00143D49" w:rsidRDefault="00143D49" w:rsidP="004727C1">
            <w:pPr>
              <w:pStyle w:val="AralkYok"/>
            </w:pPr>
            <w:r>
              <w:t xml:space="preserve">Türkçe </w:t>
            </w:r>
          </w:p>
        </w:tc>
      </w:tr>
      <w:tr w:rsidR="00143D49" w:rsidTr="004727C1">
        <w:trPr>
          <w:jc w:val="center"/>
        </w:trPr>
        <w:tc>
          <w:tcPr>
            <w:tcW w:w="3064" w:type="dxa"/>
            <w:vAlign w:val="center"/>
          </w:tcPr>
          <w:p w:rsidR="00143D49" w:rsidRDefault="00143D49" w:rsidP="004727C1">
            <w:pPr>
              <w:pStyle w:val="AralkYok"/>
            </w:pPr>
            <w:r>
              <w:t>Bitki Koruma</w:t>
            </w:r>
          </w:p>
        </w:tc>
        <w:tc>
          <w:tcPr>
            <w:tcW w:w="2809" w:type="dxa"/>
            <w:vAlign w:val="center"/>
          </w:tcPr>
          <w:p w:rsidR="00143D49" w:rsidRPr="004B33EC" w:rsidRDefault="00143D49" w:rsidP="004727C1">
            <w:pPr>
              <w:pStyle w:val="AralkYok"/>
            </w:pPr>
            <w:r w:rsidRPr="004B33EC">
              <w:t>Entomoloji</w:t>
            </w:r>
          </w:p>
          <w:p w:rsidR="00143D49" w:rsidRDefault="00143D49" w:rsidP="004727C1">
            <w:pPr>
              <w:pStyle w:val="AralkYok"/>
            </w:pPr>
            <w:r w:rsidRPr="004B33EC">
              <w:t>Fitopatoloji</w:t>
            </w:r>
          </w:p>
        </w:tc>
        <w:tc>
          <w:tcPr>
            <w:tcW w:w="1850" w:type="dxa"/>
          </w:tcPr>
          <w:p w:rsidR="00143D49" w:rsidRDefault="00143D49" w:rsidP="004727C1">
            <w:pPr>
              <w:pStyle w:val="AralkYok"/>
            </w:pPr>
            <w:r>
              <w:t>Lisans</w:t>
            </w:r>
          </w:p>
          <w:p w:rsidR="00143D49" w:rsidRDefault="00143D49" w:rsidP="004727C1">
            <w:pPr>
              <w:pStyle w:val="AralkYok"/>
            </w:pPr>
            <w:r>
              <w:t>Yüksek Lisans</w:t>
            </w:r>
          </w:p>
        </w:tc>
        <w:tc>
          <w:tcPr>
            <w:tcW w:w="1463" w:type="dxa"/>
            <w:vAlign w:val="center"/>
          </w:tcPr>
          <w:p w:rsidR="00143D49" w:rsidRDefault="00143D49" w:rsidP="004727C1">
            <w:pPr>
              <w:pStyle w:val="AralkYok"/>
            </w:pPr>
            <w:r>
              <w:t>Türkçe</w:t>
            </w:r>
          </w:p>
        </w:tc>
      </w:tr>
      <w:tr w:rsidR="00143D49" w:rsidTr="004727C1">
        <w:trPr>
          <w:jc w:val="center"/>
        </w:trPr>
        <w:tc>
          <w:tcPr>
            <w:tcW w:w="3064" w:type="dxa"/>
            <w:vAlign w:val="center"/>
          </w:tcPr>
          <w:p w:rsidR="00143D49" w:rsidRDefault="00143D49" w:rsidP="004727C1">
            <w:pPr>
              <w:pStyle w:val="AralkYok"/>
            </w:pPr>
            <w:proofErr w:type="spellStart"/>
            <w:r>
              <w:t>Biyosistem</w:t>
            </w:r>
            <w:proofErr w:type="spellEnd"/>
            <w:r>
              <w:t xml:space="preserve"> </w:t>
            </w:r>
            <w:r w:rsidRPr="00074EC0">
              <w:t>Mühendisliği</w:t>
            </w:r>
          </w:p>
        </w:tc>
        <w:tc>
          <w:tcPr>
            <w:tcW w:w="2809" w:type="dxa"/>
            <w:vAlign w:val="center"/>
          </w:tcPr>
          <w:p w:rsidR="00143D49" w:rsidRPr="004B33EC" w:rsidRDefault="00143D49" w:rsidP="004727C1">
            <w:pPr>
              <w:pStyle w:val="AralkYok"/>
            </w:pPr>
            <w:r w:rsidRPr="004B33EC">
              <w:t>Arazi ve Su Kaynakları</w:t>
            </w:r>
          </w:p>
          <w:p w:rsidR="00143D49" w:rsidRPr="004B33EC" w:rsidRDefault="00143D49" w:rsidP="004727C1">
            <w:pPr>
              <w:pStyle w:val="AralkYok"/>
            </w:pPr>
            <w:r w:rsidRPr="004B33EC">
              <w:t>Tarımsal Enerji Sistemleri</w:t>
            </w:r>
          </w:p>
          <w:p w:rsidR="00143D49" w:rsidRPr="004B33EC" w:rsidRDefault="00143D49" w:rsidP="004727C1">
            <w:pPr>
              <w:pStyle w:val="AralkYok"/>
            </w:pPr>
            <w:r w:rsidRPr="004B33EC">
              <w:t>Tarımsal Makine Sistemleri</w:t>
            </w:r>
          </w:p>
          <w:p w:rsidR="00143D49" w:rsidRDefault="00143D49" w:rsidP="004727C1">
            <w:pPr>
              <w:pStyle w:val="AralkYok"/>
            </w:pPr>
            <w:r>
              <w:t>Tarımsal Yapılar</w:t>
            </w:r>
          </w:p>
        </w:tc>
        <w:tc>
          <w:tcPr>
            <w:tcW w:w="1850" w:type="dxa"/>
            <w:vAlign w:val="center"/>
          </w:tcPr>
          <w:p w:rsidR="00143D49" w:rsidRDefault="00143D49" w:rsidP="004727C1">
            <w:pPr>
              <w:pStyle w:val="AralkYok"/>
            </w:pPr>
            <w:r>
              <w:t>Lisans</w:t>
            </w:r>
          </w:p>
          <w:p w:rsidR="00143D49" w:rsidRDefault="00143D49" w:rsidP="004727C1">
            <w:pPr>
              <w:pStyle w:val="AralkYok"/>
            </w:pPr>
            <w:r>
              <w:t>Yüksek Lisans</w:t>
            </w:r>
          </w:p>
          <w:p w:rsidR="00143D49" w:rsidRDefault="00143D49" w:rsidP="004727C1">
            <w:pPr>
              <w:pStyle w:val="AralkYok"/>
            </w:pPr>
            <w:r>
              <w:t>Doktora</w:t>
            </w:r>
          </w:p>
        </w:tc>
        <w:tc>
          <w:tcPr>
            <w:tcW w:w="1463" w:type="dxa"/>
            <w:vAlign w:val="center"/>
          </w:tcPr>
          <w:p w:rsidR="00143D49" w:rsidRDefault="00143D49" w:rsidP="004727C1">
            <w:pPr>
              <w:pStyle w:val="AralkYok"/>
            </w:pPr>
            <w:r>
              <w:t>Türkçe</w:t>
            </w:r>
          </w:p>
        </w:tc>
      </w:tr>
      <w:tr w:rsidR="00143D49" w:rsidTr="004727C1">
        <w:trPr>
          <w:jc w:val="center"/>
        </w:trPr>
        <w:tc>
          <w:tcPr>
            <w:tcW w:w="3064" w:type="dxa"/>
          </w:tcPr>
          <w:p w:rsidR="00143D49" w:rsidRDefault="00143D49" w:rsidP="004727C1">
            <w:pPr>
              <w:pStyle w:val="AralkYok"/>
            </w:pPr>
            <w:r>
              <w:t>Tarla Bitkileri</w:t>
            </w:r>
          </w:p>
        </w:tc>
        <w:tc>
          <w:tcPr>
            <w:tcW w:w="2809" w:type="dxa"/>
            <w:vAlign w:val="center"/>
          </w:tcPr>
          <w:p w:rsidR="00143D49" w:rsidRDefault="00143D49" w:rsidP="004727C1">
            <w:pPr>
              <w:pStyle w:val="AralkYok"/>
            </w:pPr>
            <w:r>
              <w:t xml:space="preserve">Tarla Bitkileri  </w:t>
            </w:r>
          </w:p>
        </w:tc>
        <w:tc>
          <w:tcPr>
            <w:tcW w:w="1850" w:type="dxa"/>
            <w:vAlign w:val="center"/>
          </w:tcPr>
          <w:p w:rsidR="00143D49" w:rsidRDefault="00143D49" w:rsidP="004727C1">
            <w:pPr>
              <w:pStyle w:val="AralkYok"/>
            </w:pPr>
            <w:r>
              <w:t>Lisans</w:t>
            </w:r>
          </w:p>
          <w:p w:rsidR="00143D49" w:rsidRDefault="00143D49" w:rsidP="004727C1">
            <w:pPr>
              <w:pStyle w:val="AralkYok"/>
            </w:pPr>
            <w:r>
              <w:t>Yüksek Lisans</w:t>
            </w:r>
          </w:p>
        </w:tc>
        <w:tc>
          <w:tcPr>
            <w:tcW w:w="1463" w:type="dxa"/>
            <w:vAlign w:val="center"/>
          </w:tcPr>
          <w:p w:rsidR="00143D49" w:rsidRDefault="00143D49" w:rsidP="004727C1">
            <w:pPr>
              <w:pStyle w:val="AralkYok"/>
            </w:pPr>
            <w:r>
              <w:t>Türkçe</w:t>
            </w:r>
          </w:p>
        </w:tc>
      </w:tr>
      <w:tr w:rsidR="00143D49" w:rsidTr="004727C1">
        <w:trPr>
          <w:jc w:val="center"/>
        </w:trPr>
        <w:tc>
          <w:tcPr>
            <w:tcW w:w="3064" w:type="dxa"/>
            <w:vAlign w:val="center"/>
          </w:tcPr>
          <w:p w:rsidR="00143D49" w:rsidRDefault="00143D49" w:rsidP="004727C1">
            <w:pPr>
              <w:pStyle w:val="AralkYok"/>
            </w:pPr>
            <w:r>
              <w:t xml:space="preserve">Tarımsal </w:t>
            </w:r>
            <w:proofErr w:type="spellStart"/>
            <w:r>
              <w:t>Biyoteknoloji</w:t>
            </w:r>
            <w:proofErr w:type="spellEnd"/>
          </w:p>
        </w:tc>
        <w:tc>
          <w:tcPr>
            <w:tcW w:w="2809" w:type="dxa"/>
          </w:tcPr>
          <w:p w:rsidR="00143D49" w:rsidRDefault="00143D49" w:rsidP="004727C1">
            <w:pPr>
              <w:pStyle w:val="AralkYok"/>
            </w:pPr>
            <w:r>
              <w:t xml:space="preserve">Bitkisel </w:t>
            </w:r>
            <w:proofErr w:type="spellStart"/>
            <w:r>
              <w:t>Biyoteknoloji</w:t>
            </w:r>
            <w:proofErr w:type="spellEnd"/>
          </w:p>
          <w:p w:rsidR="00143D49" w:rsidRDefault="00143D49" w:rsidP="004727C1">
            <w:pPr>
              <w:pStyle w:val="AralkYok"/>
            </w:pPr>
            <w:r>
              <w:t xml:space="preserve">Enzim ve </w:t>
            </w:r>
            <w:proofErr w:type="spellStart"/>
            <w:r>
              <w:t>Mikrobiyel</w:t>
            </w:r>
            <w:proofErr w:type="spellEnd"/>
            <w:r>
              <w:t xml:space="preserve"> </w:t>
            </w:r>
            <w:proofErr w:type="spellStart"/>
            <w:r>
              <w:t>Biyoteknoloji</w:t>
            </w:r>
            <w:proofErr w:type="spellEnd"/>
            <w:r>
              <w:t xml:space="preserve"> </w:t>
            </w:r>
          </w:p>
          <w:p w:rsidR="00143D49" w:rsidRDefault="00143D49" w:rsidP="004727C1">
            <w:pPr>
              <w:pStyle w:val="AralkYok"/>
            </w:pPr>
            <w:r>
              <w:t xml:space="preserve">Hayvansal </w:t>
            </w:r>
            <w:proofErr w:type="spellStart"/>
            <w:r>
              <w:t>Biyoteknoloji</w:t>
            </w:r>
            <w:proofErr w:type="spellEnd"/>
          </w:p>
        </w:tc>
        <w:tc>
          <w:tcPr>
            <w:tcW w:w="1850" w:type="dxa"/>
            <w:vAlign w:val="center"/>
          </w:tcPr>
          <w:p w:rsidR="00143D49" w:rsidRDefault="00143D49" w:rsidP="004727C1">
            <w:pPr>
              <w:pStyle w:val="AralkYok"/>
            </w:pPr>
            <w:r>
              <w:t>Lisans</w:t>
            </w:r>
          </w:p>
          <w:p w:rsidR="00143D49" w:rsidRDefault="00143D49" w:rsidP="004727C1">
            <w:pPr>
              <w:pStyle w:val="AralkYok"/>
            </w:pPr>
            <w:r>
              <w:t>Yüksek Lisans</w:t>
            </w:r>
          </w:p>
        </w:tc>
        <w:tc>
          <w:tcPr>
            <w:tcW w:w="1463" w:type="dxa"/>
            <w:vAlign w:val="center"/>
          </w:tcPr>
          <w:p w:rsidR="00143D49" w:rsidRDefault="00143D49" w:rsidP="004727C1">
            <w:pPr>
              <w:pStyle w:val="AralkYok"/>
            </w:pPr>
            <w:r>
              <w:t>Türkçe</w:t>
            </w:r>
          </w:p>
        </w:tc>
      </w:tr>
      <w:tr w:rsidR="00143D49" w:rsidTr="004727C1">
        <w:trPr>
          <w:jc w:val="center"/>
        </w:trPr>
        <w:tc>
          <w:tcPr>
            <w:tcW w:w="3064" w:type="dxa"/>
          </w:tcPr>
          <w:p w:rsidR="00143D49" w:rsidRDefault="00143D49" w:rsidP="004727C1">
            <w:pPr>
              <w:pStyle w:val="AralkYok"/>
            </w:pPr>
            <w:r>
              <w:t>Toprak Bilimi ve Bitki Besleme</w:t>
            </w:r>
          </w:p>
        </w:tc>
        <w:tc>
          <w:tcPr>
            <w:tcW w:w="2809" w:type="dxa"/>
          </w:tcPr>
          <w:p w:rsidR="00143D49" w:rsidRDefault="00143D49" w:rsidP="004727C1">
            <w:pPr>
              <w:pStyle w:val="AralkYok"/>
            </w:pPr>
            <w:r>
              <w:t xml:space="preserve">Toprak </w:t>
            </w:r>
          </w:p>
        </w:tc>
        <w:tc>
          <w:tcPr>
            <w:tcW w:w="1850" w:type="dxa"/>
            <w:vAlign w:val="center"/>
          </w:tcPr>
          <w:p w:rsidR="00143D49" w:rsidRDefault="00143D49" w:rsidP="004727C1">
            <w:pPr>
              <w:pStyle w:val="AralkYok"/>
            </w:pPr>
            <w:r>
              <w:t>Yüksek Lisans</w:t>
            </w:r>
          </w:p>
        </w:tc>
        <w:tc>
          <w:tcPr>
            <w:tcW w:w="1463" w:type="dxa"/>
            <w:vAlign w:val="center"/>
          </w:tcPr>
          <w:p w:rsidR="00143D49" w:rsidRDefault="00143D49" w:rsidP="004727C1">
            <w:pPr>
              <w:pStyle w:val="AralkYok"/>
            </w:pPr>
            <w:r>
              <w:t>Türkçe</w:t>
            </w:r>
          </w:p>
        </w:tc>
      </w:tr>
      <w:tr w:rsidR="00143D49" w:rsidTr="004727C1">
        <w:trPr>
          <w:jc w:val="center"/>
        </w:trPr>
        <w:tc>
          <w:tcPr>
            <w:tcW w:w="3064" w:type="dxa"/>
            <w:vAlign w:val="center"/>
          </w:tcPr>
          <w:p w:rsidR="00143D49" w:rsidRDefault="00143D49" w:rsidP="004727C1">
            <w:pPr>
              <w:pStyle w:val="AralkYok"/>
            </w:pPr>
            <w:r>
              <w:t>Zootekni</w:t>
            </w:r>
          </w:p>
        </w:tc>
        <w:tc>
          <w:tcPr>
            <w:tcW w:w="2809" w:type="dxa"/>
          </w:tcPr>
          <w:p w:rsidR="00143D49" w:rsidRDefault="00143D49" w:rsidP="004727C1">
            <w:pPr>
              <w:pStyle w:val="AralkYok"/>
            </w:pPr>
            <w:proofErr w:type="spellStart"/>
            <w:r>
              <w:t>Biyometri</w:t>
            </w:r>
            <w:proofErr w:type="spellEnd"/>
            <w:r>
              <w:t xml:space="preserve"> ve Genetik </w:t>
            </w:r>
          </w:p>
          <w:p w:rsidR="00143D49" w:rsidRDefault="00143D49" w:rsidP="004727C1">
            <w:pPr>
              <w:pStyle w:val="AralkYok"/>
            </w:pPr>
            <w:r>
              <w:t>Hayvan Yetiştirme</w:t>
            </w:r>
          </w:p>
          <w:p w:rsidR="00143D49" w:rsidRDefault="00143D49" w:rsidP="004727C1">
            <w:pPr>
              <w:pStyle w:val="AralkYok"/>
            </w:pPr>
            <w:r>
              <w:t>Yemler ve Hayvan Besleme</w:t>
            </w:r>
          </w:p>
        </w:tc>
        <w:tc>
          <w:tcPr>
            <w:tcW w:w="1850" w:type="dxa"/>
            <w:vAlign w:val="center"/>
          </w:tcPr>
          <w:p w:rsidR="00143D49" w:rsidRDefault="00143D49" w:rsidP="004727C1">
            <w:pPr>
              <w:pStyle w:val="AralkYok"/>
            </w:pPr>
            <w:r>
              <w:t>Lisans</w:t>
            </w:r>
          </w:p>
          <w:p w:rsidR="00143D49" w:rsidRDefault="00143D49" w:rsidP="004727C1">
            <w:pPr>
              <w:pStyle w:val="AralkYok"/>
            </w:pPr>
            <w:r>
              <w:t>Yüksek Lisans</w:t>
            </w:r>
          </w:p>
        </w:tc>
        <w:tc>
          <w:tcPr>
            <w:tcW w:w="1463" w:type="dxa"/>
            <w:vAlign w:val="center"/>
          </w:tcPr>
          <w:p w:rsidR="00143D49" w:rsidRDefault="00143D49" w:rsidP="004727C1">
            <w:pPr>
              <w:pStyle w:val="AralkYok"/>
            </w:pPr>
            <w:r>
              <w:t>Türkçe</w:t>
            </w:r>
          </w:p>
        </w:tc>
      </w:tr>
      <w:tr w:rsidR="00143D49" w:rsidTr="004727C1">
        <w:trPr>
          <w:jc w:val="center"/>
        </w:trPr>
        <w:tc>
          <w:tcPr>
            <w:tcW w:w="3064" w:type="dxa"/>
            <w:vAlign w:val="center"/>
          </w:tcPr>
          <w:p w:rsidR="00143D49" w:rsidRDefault="00143D49" w:rsidP="004727C1">
            <w:pPr>
              <w:jc w:val="both"/>
              <w:rPr>
                <w:rFonts w:ascii="Times New Roman" w:hAnsi="Times New Roman" w:cs="Times New Roman"/>
                <w:sz w:val="24"/>
                <w:szCs w:val="24"/>
              </w:rPr>
            </w:pPr>
            <w:proofErr w:type="spellStart"/>
            <w:r>
              <w:rPr>
                <w:rFonts w:ascii="Times New Roman" w:hAnsi="Times New Roman" w:cs="Times New Roman"/>
                <w:sz w:val="24"/>
                <w:szCs w:val="24"/>
              </w:rPr>
              <w:t>Agricultural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Technologies</w:t>
            </w:r>
          </w:p>
        </w:tc>
        <w:tc>
          <w:tcPr>
            <w:tcW w:w="2809" w:type="dxa"/>
            <w:vAlign w:val="center"/>
          </w:tcPr>
          <w:p w:rsidR="00143D49" w:rsidRDefault="00143D49" w:rsidP="004727C1">
            <w:pPr>
              <w:rPr>
                <w:rFonts w:ascii="Times New Roman" w:hAnsi="Times New Roman" w:cs="Times New Roman"/>
                <w:sz w:val="24"/>
                <w:szCs w:val="24"/>
              </w:rPr>
            </w:pPr>
            <w:r>
              <w:rPr>
                <w:rFonts w:ascii="Times New Roman" w:hAnsi="Times New Roman" w:cs="Times New Roman"/>
                <w:sz w:val="24"/>
                <w:szCs w:val="24"/>
              </w:rPr>
              <w:t xml:space="preserve">Tüm Anabilim Dalları </w:t>
            </w:r>
          </w:p>
        </w:tc>
        <w:tc>
          <w:tcPr>
            <w:tcW w:w="1850" w:type="dxa"/>
            <w:vAlign w:val="center"/>
          </w:tcPr>
          <w:p w:rsidR="00143D49" w:rsidRDefault="00143D49" w:rsidP="004727C1">
            <w:pPr>
              <w:pStyle w:val="AralkYok"/>
            </w:pPr>
            <w:r>
              <w:t>Yüksek Lisans</w:t>
            </w:r>
          </w:p>
          <w:p w:rsidR="00143D49" w:rsidRDefault="00143D49" w:rsidP="004727C1">
            <w:pPr>
              <w:rPr>
                <w:rFonts w:ascii="Times New Roman" w:hAnsi="Times New Roman" w:cs="Times New Roman"/>
                <w:sz w:val="24"/>
                <w:szCs w:val="24"/>
              </w:rPr>
            </w:pPr>
            <w:r>
              <w:t>Doktora</w:t>
            </w:r>
          </w:p>
        </w:tc>
        <w:tc>
          <w:tcPr>
            <w:tcW w:w="1463" w:type="dxa"/>
            <w:vAlign w:val="center"/>
          </w:tcPr>
          <w:p w:rsidR="00143D49" w:rsidRDefault="00143D49" w:rsidP="004727C1">
            <w:pPr>
              <w:rPr>
                <w:rFonts w:ascii="Times New Roman" w:hAnsi="Times New Roman" w:cs="Times New Roman"/>
                <w:sz w:val="24"/>
                <w:szCs w:val="24"/>
              </w:rPr>
            </w:pPr>
            <w:r>
              <w:rPr>
                <w:rFonts w:ascii="Times New Roman" w:hAnsi="Times New Roman" w:cs="Times New Roman"/>
                <w:sz w:val="24"/>
                <w:szCs w:val="24"/>
              </w:rPr>
              <w:t xml:space="preserve">İngilizce </w:t>
            </w:r>
          </w:p>
        </w:tc>
      </w:tr>
    </w:tbl>
    <w:p w:rsidR="00143D49" w:rsidRDefault="00143D49" w:rsidP="00143D49">
      <w:pPr>
        <w:autoSpaceDE w:val="0"/>
        <w:autoSpaceDN w:val="0"/>
        <w:adjustRightInd w:val="0"/>
        <w:spacing w:after="0" w:line="360" w:lineRule="auto"/>
        <w:jc w:val="both"/>
        <w:rPr>
          <w:rFonts w:ascii="Times New Roman" w:hAnsi="Times New Roman" w:cs="Times New Roman"/>
          <w:color w:val="000000"/>
          <w:sz w:val="24"/>
          <w:szCs w:val="24"/>
        </w:rPr>
      </w:pPr>
    </w:p>
    <w:p w:rsidR="00BD5A99" w:rsidRDefault="00BD5A99" w:rsidP="00143D49">
      <w:pPr>
        <w:autoSpaceDE w:val="0"/>
        <w:autoSpaceDN w:val="0"/>
        <w:adjustRightInd w:val="0"/>
        <w:spacing w:after="0" w:line="360" w:lineRule="auto"/>
        <w:jc w:val="both"/>
        <w:rPr>
          <w:rFonts w:ascii="Times New Roman" w:hAnsi="Times New Roman" w:cs="Times New Roman"/>
          <w:color w:val="000000"/>
          <w:sz w:val="24"/>
          <w:szCs w:val="24"/>
        </w:rPr>
      </w:pPr>
    </w:p>
    <w:p w:rsidR="006F5BC6" w:rsidRPr="001E4596" w:rsidRDefault="006E4414" w:rsidP="006D2B73">
      <w:pPr>
        <w:autoSpaceDE w:val="0"/>
        <w:autoSpaceDN w:val="0"/>
        <w:adjustRightInd w:val="0"/>
        <w:spacing w:after="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A.5</w:t>
      </w:r>
      <w:r w:rsidR="006F5BC6" w:rsidRPr="001E4596">
        <w:rPr>
          <w:rFonts w:ascii="Times New Roman" w:hAnsi="Times New Roman" w:cs="Times New Roman"/>
          <w:b/>
          <w:color w:val="0000FF"/>
          <w:sz w:val="28"/>
          <w:szCs w:val="28"/>
        </w:rPr>
        <w:t>Araştırma Faaliyetinin Yürütüldüğü Birimleri</w:t>
      </w:r>
    </w:p>
    <w:p w:rsidR="00BD5A99" w:rsidRDefault="00BD5A99" w:rsidP="00143D49">
      <w:pPr>
        <w:autoSpaceDE w:val="0"/>
        <w:autoSpaceDN w:val="0"/>
        <w:adjustRightInd w:val="0"/>
        <w:spacing w:after="0" w:line="360" w:lineRule="auto"/>
        <w:jc w:val="both"/>
        <w:rPr>
          <w:rFonts w:ascii="Times New Roman" w:hAnsi="Times New Roman" w:cs="Times New Roman"/>
          <w:b/>
          <w:color w:val="000000"/>
          <w:sz w:val="24"/>
          <w:szCs w:val="24"/>
        </w:rPr>
      </w:pPr>
    </w:p>
    <w:p w:rsidR="00143D49" w:rsidRPr="00143D49" w:rsidRDefault="00143D49" w:rsidP="00143D49">
      <w:pPr>
        <w:autoSpaceDE w:val="0"/>
        <w:autoSpaceDN w:val="0"/>
        <w:adjustRightInd w:val="0"/>
        <w:spacing w:after="0" w:line="360" w:lineRule="auto"/>
        <w:jc w:val="both"/>
        <w:rPr>
          <w:rFonts w:ascii="Times New Roman" w:hAnsi="Times New Roman" w:cs="Times New Roman"/>
          <w:b/>
          <w:color w:val="000000"/>
          <w:sz w:val="24"/>
          <w:szCs w:val="24"/>
        </w:rPr>
      </w:pPr>
      <w:r w:rsidRPr="00143D49">
        <w:rPr>
          <w:rFonts w:ascii="Times New Roman" w:hAnsi="Times New Roman" w:cs="Times New Roman"/>
          <w:b/>
          <w:color w:val="000000"/>
          <w:sz w:val="24"/>
          <w:szCs w:val="24"/>
        </w:rPr>
        <w:t xml:space="preserve">Bahçe Bitkileri Bölüm </w:t>
      </w:r>
      <w:r w:rsidR="00800BD5">
        <w:rPr>
          <w:rFonts w:ascii="Times New Roman" w:hAnsi="Times New Roman" w:cs="Times New Roman"/>
          <w:b/>
          <w:color w:val="000000"/>
          <w:sz w:val="24"/>
          <w:szCs w:val="24"/>
        </w:rPr>
        <w:t>Laboratuvarı</w:t>
      </w:r>
    </w:p>
    <w:p w:rsidR="00143D49" w:rsidRPr="00143D49" w:rsidRDefault="00143D49" w:rsidP="00BD5A9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43D49">
        <w:rPr>
          <w:rFonts w:ascii="Times New Roman" w:hAnsi="Times New Roman" w:cs="Times New Roman"/>
          <w:color w:val="000000"/>
          <w:sz w:val="24"/>
          <w:szCs w:val="24"/>
        </w:rPr>
        <w:t>Bahçe bitkileri alanında araştırmaların planlanması ve yürütülmesi amacıyla bu alanda araştırma yapan farklı disiplinlerde araştırmacılarla işbirliği yapılmaktadır.</w:t>
      </w:r>
      <w:r>
        <w:rPr>
          <w:rFonts w:ascii="Times New Roman" w:hAnsi="Times New Roman" w:cs="Times New Roman"/>
          <w:color w:val="000000"/>
          <w:sz w:val="24"/>
          <w:szCs w:val="24"/>
        </w:rPr>
        <w:t xml:space="preserve"> Moleküler biyoloji, </w:t>
      </w:r>
      <w:proofErr w:type="spellStart"/>
      <w:r>
        <w:rPr>
          <w:rFonts w:ascii="Times New Roman" w:hAnsi="Times New Roman" w:cs="Times New Roman"/>
          <w:color w:val="000000"/>
          <w:sz w:val="24"/>
          <w:szCs w:val="24"/>
        </w:rPr>
        <w:t>pomoloji</w:t>
      </w:r>
      <w:proofErr w:type="spellEnd"/>
      <w:r>
        <w:rPr>
          <w:rFonts w:ascii="Times New Roman" w:hAnsi="Times New Roman" w:cs="Times New Roman"/>
          <w:color w:val="000000"/>
          <w:sz w:val="24"/>
          <w:szCs w:val="24"/>
        </w:rPr>
        <w:t xml:space="preserve"> ve doku kültürü laboratuvarları mevcuttur. </w:t>
      </w:r>
    </w:p>
    <w:p w:rsidR="001E5DE3" w:rsidRDefault="001E5DE3" w:rsidP="00143D49">
      <w:pPr>
        <w:autoSpaceDE w:val="0"/>
        <w:autoSpaceDN w:val="0"/>
        <w:adjustRightInd w:val="0"/>
        <w:spacing w:after="0" w:line="360" w:lineRule="auto"/>
        <w:jc w:val="both"/>
        <w:rPr>
          <w:rFonts w:ascii="Times New Roman" w:hAnsi="Times New Roman" w:cs="Times New Roman"/>
          <w:b/>
          <w:color w:val="000000"/>
          <w:sz w:val="24"/>
          <w:szCs w:val="24"/>
        </w:rPr>
      </w:pPr>
    </w:p>
    <w:p w:rsidR="00143D49" w:rsidRPr="00143D49" w:rsidRDefault="00143D49" w:rsidP="00143D49">
      <w:pPr>
        <w:autoSpaceDE w:val="0"/>
        <w:autoSpaceDN w:val="0"/>
        <w:adjustRightInd w:val="0"/>
        <w:spacing w:after="0" w:line="360" w:lineRule="auto"/>
        <w:jc w:val="both"/>
        <w:rPr>
          <w:rFonts w:ascii="Times New Roman" w:hAnsi="Times New Roman" w:cs="Times New Roman"/>
          <w:b/>
          <w:color w:val="000000"/>
          <w:sz w:val="24"/>
          <w:szCs w:val="24"/>
        </w:rPr>
      </w:pPr>
      <w:r w:rsidRPr="00143D49">
        <w:rPr>
          <w:rFonts w:ascii="Times New Roman" w:hAnsi="Times New Roman" w:cs="Times New Roman"/>
          <w:b/>
          <w:color w:val="000000"/>
          <w:sz w:val="24"/>
          <w:szCs w:val="24"/>
        </w:rPr>
        <w:t xml:space="preserve">Bitki Koruma Bölüm </w:t>
      </w:r>
      <w:r w:rsidR="00800BD5">
        <w:rPr>
          <w:rFonts w:ascii="Times New Roman" w:hAnsi="Times New Roman" w:cs="Times New Roman"/>
          <w:b/>
          <w:color w:val="000000"/>
          <w:sz w:val="24"/>
          <w:szCs w:val="24"/>
        </w:rPr>
        <w:t>Laboratuvarı</w:t>
      </w:r>
    </w:p>
    <w:p w:rsidR="00143D49" w:rsidRPr="00143D49" w:rsidRDefault="00143D49" w:rsidP="00BD5A9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43D49">
        <w:rPr>
          <w:rFonts w:ascii="Times New Roman" w:hAnsi="Times New Roman" w:cs="Times New Roman"/>
          <w:color w:val="000000"/>
          <w:sz w:val="24"/>
          <w:szCs w:val="24"/>
        </w:rPr>
        <w:t>Bitki koruma alanında araştırmaların planlanması ve yürütülmesi amacıyla bu alanda araştırma yapan farklı disiplinlerde araştırmacılarla işbirliği yapılmaktadır.</w:t>
      </w:r>
    </w:p>
    <w:p w:rsidR="001E5DE3" w:rsidRDefault="001E5DE3" w:rsidP="00143D49">
      <w:pPr>
        <w:autoSpaceDE w:val="0"/>
        <w:autoSpaceDN w:val="0"/>
        <w:adjustRightInd w:val="0"/>
        <w:spacing w:after="0" w:line="360" w:lineRule="auto"/>
        <w:jc w:val="both"/>
        <w:rPr>
          <w:rFonts w:ascii="Times New Roman" w:hAnsi="Times New Roman" w:cs="Times New Roman"/>
          <w:b/>
          <w:color w:val="000000"/>
          <w:sz w:val="24"/>
          <w:szCs w:val="24"/>
        </w:rPr>
      </w:pPr>
    </w:p>
    <w:p w:rsidR="001E5DE3" w:rsidRDefault="001E5DE3" w:rsidP="00143D49">
      <w:pPr>
        <w:autoSpaceDE w:val="0"/>
        <w:autoSpaceDN w:val="0"/>
        <w:adjustRightInd w:val="0"/>
        <w:spacing w:after="0" w:line="360" w:lineRule="auto"/>
        <w:jc w:val="both"/>
        <w:rPr>
          <w:rFonts w:ascii="Times New Roman" w:hAnsi="Times New Roman" w:cs="Times New Roman"/>
          <w:b/>
          <w:color w:val="000000"/>
          <w:sz w:val="24"/>
          <w:szCs w:val="24"/>
        </w:rPr>
      </w:pPr>
    </w:p>
    <w:p w:rsidR="001E5DE3" w:rsidRDefault="001E5DE3" w:rsidP="00143D49">
      <w:pPr>
        <w:autoSpaceDE w:val="0"/>
        <w:autoSpaceDN w:val="0"/>
        <w:adjustRightInd w:val="0"/>
        <w:spacing w:after="0" w:line="360" w:lineRule="auto"/>
        <w:jc w:val="both"/>
        <w:rPr>
          <w:rFonts w:ascii="Times New Roman" w:hAnsi="Times New Roman" w:cs="Times New Roman"/>
          <w:b/>
          <w:color w:val="000000"/>
          <w:sz w:val="24"/>
          <w:szCs w:val="24"/>
        </w:rPr>
      </w:pPr>
    </w:p>
    <w:p w:rsidR="00143D49" w:rsidRPr="00143D49" w:rsidRDefault="00143D49" w:rsidP="00143D49">
      <w:pPr>
        <w:autoSpaceDE w:val="0"/>
        <w:autoSpaceDN w:val="0"/>
        <w:adjustRightInd w:val="0"/>
        <w:spacing w:after="0" w:line="360" w:lineRule="auto"/>
        <w:jc w:val="both"/>
        <w:rPr>
          <w:rFonts w:ascii="Times New Roman" w:hAnsi="Times New Roman" w:cs="Times New Roman"/>
          <w:b/>
          <w:color w:val="000000"/>
          <w:sz w:val="24"/>
          <w:szCs w:val="24"/>
        </w:rPr>
      </w:pPr>
      <w:proofErr w:type="spellStart"/>
      <w:r w:rsidRPr="00143D49">
        <w:rPr>
          <w:rFonts w:ascii="Times New Roman" w:hAnsi="Times New Roman" w:cs="Times New Roman"/>
          <w:b/>
          <w:color w:val="000000"/>
          <w:sz w:val="24"/>
          <w:szCs w:val="24"/>
        </w:rPr>
        <w:lastRenderedPageBreak/>
        <w:t>Biyosistem</w:t>
      </w:r>
      <w:proofErr w:type="spellEnd"/>
      <w:r w:rsidRPr="00143D49">
        <w:rPr>
          <w:rFonts w:ascii="Times New Roman" w:hAnsi="Times New Roman" w:cs="Times New Roman"/>
          <w:b/>
          <w:color w:val="000000"/>
          <w:sz w:val="24"/>
          <w:szCs w:val="24"/>
        </w:rPr>
        <w:t xml:space="preserve"> Mühendisliği Bölüm </w:t>
      </w:r>
      <w:r w:rsidR="00800BD5">
        <w:rPr>
          <w:rFonts w:ascii="Times New Roman" w:hAnsi="Times New Roman" w:cs="Times New Roman"/>
          <w:b/>
          <w:color w:val="000000"/>
          <w:sz w:val="24"/>
          <w:szCs w:val="24"/>
        </w:rPr>
        <w:t>Laboratuvarı</w:t>
      </w:r>
    </w:p>
    <w:p w:rsidR="00143D49" w:rsidRPr="00143D49" w:rsidRDefault="00143D49" w:rsidP="00BD5A9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43D49">
        <w:rPr>
          <w:rFonts w:ascii="Times New Roman" w:hAnsi="Times New Roman" w:cs="Times New Roman"/>
          <w:color w:val="000000"/>
          <w:sz w:val="24"/>
          <w:szCs w:val="24"/>
        </w:rPr>
        <w:t>Sulama, tarımsal enerji, atık su yönetimi, tuzluluk ve tarımsal yapılar alanında araştırmaların planlanması ve yürütülmesi amacıyla bu alanda araştırma yapan farklı disiplinlerde araştırmacılarla işbirliği yapılmaktadır.</w:t>
      </w:r>
    </w:p>
    <w:p w:rsidR="001E5DE3" w:rsidRDefault="001E5DE3" w:rsidP="00143D49">
      <w:pPr>
        <w:autoSpaceDE w:val="0"/>
        <w:autoSpaceDN w:val="0"/>
        <w:adjustRightInd w:val="0"/>
        <w:spacing w:after="0" w:line="360" w:lineRule="auto"/>
        <w:jc w:val="both"/>
        <w:rPr>
          <w:rFonts w:ascii="Times New Roman" w:hAnsi="Times New Roman" w:cs="Times New Roman"/>
          <w:b/>
          <w:color w:val="000000"/>
          <w:sz w:val="24"/>
          <w:szCs w:val="24"/>
        </w:rPr>
      </w:pPr>
    </w:p>
    <w:p w:rsidR="00143D49" w:rsidRPr="00143D49" w:rsidRDefault="00143D49" w:rsidP="00143D49">
      <w:pPr>
        <w:autoSpaceDE w:val="0"/>
        <w:autoSpaceDN w:val="0"/>
        <w:adjustRightInd w:val="0"/>
        <w:spacing w:after="0" w:line="360" w:lineRule="auto"/>
        <w:jc w:val="both"/>
        <w:rPr>
          <w:rFonts w:ascii="Times New Roman" w:hAnsi="Times New Roman" w:cs="Times New Roman"/>
          <w:b/>
          <w:color w:val="000000"/>
          <w:sz w:val="24"/>
          <w:szCs w:val="24"/>
        </w:rPr>
      </w:pPr>
      <w:r w:rsidRPr="00143D49">
        <w:rPr>
          <w:rFonts w:ascii="Times New Roman" w:hAnsi="Times New Roman" w:cs="Times New Roman"/>
          <w:b/>
          <w:color w:val="000000"/>
          <w:sz w:val="24"/>
          <w:szCs w:val="24"/>
        </w:rPr>
        <w:t xml:space="preserve">Tarla Bitkileri </w:t>
      </w:r>
      <w:r w:rsidR="00800BD5">
        <w:rPr>
          <w:rFonts w:ascii="Times New Roman" w:hAnsi="Times New Roman" w:cs="Times New Roman"/>
          <w:b/>
          <w:color w:val="000000"/>
          <w:sz w:val="24"/>
          <w:szCs w:val="24"/>
        </w:rPr>
        <w:t>Laboratuvarı</w:t>
      </w:r>
    </w:p>
    <w:p w:rsidR="00143D49" w:rsidRPr="00143D49" w:rsidRDefault="00143D49" w:rsidP="00BD5A9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43D49">
        <w:rPr>
          <w:rFonts w:ascii="Times New Roman" w:hAnsi="Times New Roman" w:cs="Times New Roman"/>
          <w:color w:val="000000"/>
          <w:sz w:val="24"/>
          <w:szCs w:val="24"/>
        </w:rPr>
        <w:t>Tarla bitkileri alanında araştırmaların planlanması ve yürütülmesi amacıyla bu alanda araştırma yapan farklı disiplinlerde araştırmacılarla işbirliği yapılmaktadır.</w:t>
      </w:r>
      <w:r>
        <w:rPr>
          <w:rFonts w:ascii="Times New Roman" w:hAnsi="Times New Roman" w:cs="Times New Roman"/>
          <w:color w:val="000000"/>
          <w:sz w:val="24"/>
          <w:szCs w:val="24"/>
        </w:rPr>
        <w:t xml:space="preserve"> Moleküler biyoloji, </w:t>
      </w:r>
      <w:proofErr w:type="gramStart"/>
      <w:r>
        <w:rPr>
          <w:rFonts w:ascii="Times New Roman" w:hAnsi="Times New Roman" w:cs="Times New Roman"/>
          <w:color w:val="000000"/>
          <w:sz w:val="24"/>
          <w:szCs w:val="24"/>
        </w:rPr>
        <w:t>enstrümantal</w:t>
      </w:r>
      <w:proofErr w:type="gramEnd"/>
      <w:r>
        <w:rPr>
          <w:rFonts w:ascii="Times New Roman" w:hAnsi="Times New Roman" w:cs="Times New Roman"/>
          <w:color w:val="000000"/>
          <w:sz w:val="24"/>
          <w:szCs w:val="24"/>
        </w:rPr>
        <w:t xml:space="preserve"> analiz laboratuvarı ve doku kültürü laboratuvarları mevcuttur. </w:t>
      </w:r>
    </w:p>
    <w:p w:rsidR="001E5DE3" w:rsidRDefault="001E5DE3" w:rsidP="00143D49">
      <w:pPr>
        <w:autoSpaceDE w:val="0"/>
        <w:autoSpaceDN w:val="0"/>
        <w:adjustRightInd w:val="0"/>
        <w:spacing w:after="0" w:line="360" w:lineRule="auto"/>
        <w:jc w:val="both"/>
        <w:rPr>
          <w:rFonts w:ascii="Times New Roman" w:hAnsi="Times New Roman" w:cs="Times New Roman"/>
          <w:b/>
          <w:color w:val="000000"/>
          <w:sz w:val="24"/>
          <w:szCs w:val="24"/>
        </w:rPr>
      </w:pPr>
    </w:p>
    <w:p w:rsidR="00143D49" w:rsidRPr="00143D49" w:rsidRDefault="00143D49" w:rsidP="00143D49">
      <w:pPr>
        <w:autoSpaceDE w:val="0"/>
        <w:autoSpaceDN w:val="0"/>
        <w:adjustRightInd w:val="0"/>
        <w:spacing w:after="0" w:line="360" w:lineRule="auto"/>
        <w:jc w:val="both"/>
        <w:rPr>
          <w:rFonts w:ascii="Times New Roman" w:hAnsi="Times New Roman" w:cs="Times New Roman"/>
          <w:b/>
          <w:color w:val="000000"/>
          <w:sz w:val="24"/>
          <w:szCs w:val="24"/>
        </w:rPr>
      </w:pPr>
      <w:r w:rsidRPr="00143D49">
        <w:rPr>
          <w:rFonts w:ascii="Times New Roman" w:hAnsi="Times New Roman" w:cs="Times New Roman"/>
          <w:b/>
          <w:color w:val="000000"/>
          <w:sz w:val="24"/>
          <w:szCs w:val="24"/>
        </w:rPr>
        <w:t xml:space="preserve">Toprak Bilimi ve Bitki Besleme </w:t>
      </w:r>
      <w:r w:rsidR="00800BD5">
        <w:rPr>
          <w:rFonts w:ascii="Times New Roman" w:hAnsi="Times New Roman" w:cs="Times New Roman"/>
          <w:b/>
          <w:color w:val="000000"/>
          <w:sz w:val="24"/>
          <w:szCs w:val="24"/>
        </w:rPr>
        <w:t>Laboratuvarı</w:t>
      </w:r>
    </w:p>
    <w:p w:rsidR="00143D49" w:rsidRPr="00143D49" w:rsidRDefault="00143D49" w:rsidP="00BD5A9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43D49">
        <w:rPr>
          <w:rFonts w:ascii="Times New Roman" w:hAnsi="Times New Roman" w:cs="Times New Roman"/>
          <w:color w:val="000000"/>
          <w:sz w:val="24"/>
          <w:szCs w:val="24"/>
        </w:rPr>
        <w:t xml:space="preserve">Toprak ve bitki besleme alanlarında araştırmaların planlanması ve yürütülmesi amacıyla bu alanda araştırma yapan farklı disiplinlerde araştırmacılarla işbirliği yapılmaktadır. Ayrıca </w:t>
      </w:r>
      <w:r w:rsidR="004727C1">
        <w:rPr>
          <w:rFonts w:ascii="Times New Roman" w:hAnsi="Times New Roman" w:cs="Times New Roman"/>
          <w:color w:val="000000"/>
          <w:sz w:val="24"/>
          <w:szCs w:val="24"/>
        </w:rPr>
        <w:t>Gıda, Tarım ve Hayvancılık</w:t>
      </w:r>
      <w:r w:rsidRPr="00143D49">
        <w:rPr>
          <w:rFonts w:ascii="Times New Roman" w:hAnsi="Times New Roman" w:cs="Times New Roman"/>
          <w:color w:val="000000"/>
          <w:sz w:val="24"/>
          <w:szCs w:val="24"/>
        </w:rPr>
        <w:t xml:space="preserve"> Bakanlığı</w:t>
      </w:r>
      <w:r w:rsidR="004727C1">
        <w:rPr>
          <w:rFonts w:ascii="Times New Roman" w:hAnsi="Times New Roman" w:cs="Times New Roman"/>
          <w:color w:val="000000"/>
          <w:sz w:val="24"/>
          <w:szCs w:val="24"/>
        </w:rPr>
        <w:t xml:space="preserve"> tarafından yetkilendirilmiş olan laboratuvarımızda</w:t>
      </w:r>
      <w:r w:rsidRPr="00143D49">
        <w:rPr>
          <w:rFonts w:ascii="Times New Roman" w:hAnsi="Times New Roman" w:cs="Times New Roman"/>
          <w:color w:val="000000"/>
          <w:sz w:val="24"/>
          <w:szCs w:val="24"/>
        </w:rPr>
        <w:t xml:space="preserve"> çiftçilerimize ve diğer kuruluşlara toprak</w:t>
      </w:r>
      <w:r>
        <w:rPr>
          <w:rFonts w:ascii="Times New Roman" w:hAnsi="Times New Roman" w:cs="Times New Roman"/>
          <w:color w:val="000000"/>
          <w:sz w:val="24"/>
          <w:szCs w:val="24"/>
        </w:rPr>
        <w:t xml:space="preserve"> ve sulama suyu</w:t>
      </w:r>
      <w:r w:rsidRPr="00143D49">
        <w:rPr>
          <w:rFonts w:ascii="Times New Roman" w:hAnsi="Times New Roman" w:cs="Times New Roman"/>
          <w:color w:val="000000"/>
          <w:sz w:val="24"/>
          <w:szCs w:val="24"/>
        </w:rPr>
        <w:t xml:space="preserve"> analizi yapılarak danışmanlık hizmeti verilmektedir.</w:t>
      </w:r>
    </w:p>
    <w:p w:rsidR="00143D49" w:rsidRPr="00BC4ED5" w:rsidRDefault="00143D49" w:rsidP="006D2B73">
      <w:pPr>
        <w:autoSpaceDE w:val="0"/>
        <w:autoSpaceDN w:val="0"/>
        <w:adjustRightInd w:val="0"/>
        <w:spacing w:after="0" w:line="360" w:lineRule="auto"/>
        <w:jc w:val="both"/>
        <w:rPr>
          <w:rFonts w:ascii="Times New Roman" w:hAnsi="Times New Roman" w:cs="Times New Roman"/>
          <w:sz w:val="24"/>
          <w:szCs w:val="24"/>
        </w:rPr>
      </w:pPr>
    </w:p>
    <w:p w:rsidR="006E4414" w:rsidRDefault="006E4414" w:rsidP="001E4596">
      <w:pPr>
        <w:autoSpaceDE w:val="0"/>
        <w:autoSpaceDN w:val="0"/>
        <w:adjustRightInd w:val="0"/>
        <w:spacing w:after="0" w:line="360" w:lineRule="auto"/>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A.6 </w:t>
      </w:r>
      <w:r w:rsidR="00CE45A1" w:rsidRPr="001E4596">
        <w:rPr>
          <w:rFonts w:ascii="Times New Roman" w:hAnsi="Times New Roman" w:cs="Times New Roman"/>
          <w:b/>
          <w:color w:val="0000FF"/>
          <w:sz w:val="28"/>
          <w:szCs w:val="28"/>
        </w:rPr>
        <w:t>İyileştirmeye Yönelik Çalışmalar</w:t>
      </w:r>
    </w:p>
    <w:p w:rsidR="003E2543" w:rsidRPr="001E4596" w:rsidRDefault="003E2543" w:rsidP="001E4596">
      <w:pPr>
        <w:autoSpaceDE w:val="0"/>
        <w:autoSpaceDN w:val="0"/>
        <w:adjustRightInd w:val="0"/>
        <w:spacing w:after="0" w:line="360" w:lineRule="auto"/>
        <w:rPr>
          <w:rFonts w:ascii="Times New Roman" w:hAnsi="Times New Roman" w:cs="Times New Roman"/>
          <w:b/>
          <w:color w:val="0000FF"/>
          <w:sz w:val="28"/>
          <w:szCs w:val="28"/>
        </w:rPr>
      </w:pPr>
    </w:p>
    <w:p w:rsidR="00CE45A1" w:rsidRPr="00BC4ED5" w:rsidRDefault="006E4414" w:rsidP="00BD5A9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Birimin ilk iç değerlendirme raporudur.</w:t>
      </w:r>
      <w:r w:rsidR="00143D49">
        <w:rPr>
          <w:rFonts w:ascii="Times New Roman" w:hAnsi="Times New Roman" w:cs="Times New Roman"/>
          <w:color w:val="000000"/>
          <w:sz w:val="24"/>
          <w:szCs w:val="24"/>
        </w:rPr>
        <w:t xml:space="preserve"> Mevcut laboratuvarların altyapı ve insan kaynağının geliştirilmesi için çalışmalarımız devam etmektedir. </w:t>
      </w:r>
    </w:p>
    <w:p w:rsidR="006E4414" w:rsidRPr="00BC4ED5" w:rsidRDefault="006E4414" w:rsidP="006D2B73">
      <w:pPr>
        <w:autoSpaceDE w:val="0"/>
        <w:autoSpaceDN w:val="0"/>
        <w:adjustRightInd w:val="0"/>
        <w:spacing w:after="0" w:line="360" w:lineRule="auto"/>
        <w:jc w:val="both"/>
        <w:rPr>
          <w:rFonts w:ascii="Times New Roman" w:hAnsi="Times New Roman" w:cs="Times New Roman"/>
          <w:color w:val="000000"/>
          <w:sz w:val="24"/>
          <w:szCs w:val="24"/>
        </w:rPr>
      </w:pPr>
    </w:p>
    <w:p w:rsidR="00CE45A1" w:rsidRDefault="00CE45A1" w:rsidP="00842930">
      <w:pPr>
        <w:pStyle w:val="KonuBal"/>
        <w:spacing w:line="360" w:lineRule="auto"/>
        <w:jc w:val="both"/>
        <w:rPr>
          <w:rFonts w:ascii="Times New Roman" w:hAnsi="Times New Roman" w:cs="Times New Roman"/>
          <w:b/>
          <w:color w:val="0000FF"/>
          <w:sz w:val="32"/>
          <w:szCs w:val="32"/>
        </w:rPr>
      </w:pPr>
      <w:r w:rsidRPr="00842930">
        <w:rPr>
          <w:rFonts w:ascii="Times New Roman" w:hAnsi="Times New Roman" w:cs="Times New Roman"/>
          <w:b/>
          <w:color w:val="0000FF"/>
          <w:sz w:val="32"/>
          <w:szCs w:val="32"/>
        </w:rPr>
        <w:t>B. Kalite Güvencesi Sistemi</w:t>
      </w:r>
    </w:p>
    <w:p w:rsidR="003E2543" w:rsidRPr="003E2543" w:rsidRDefault="003E2543" w:rsidP="003E2543"/>
    <w:p w:rsidR="00143D49" w:rsidRPr="00143D49" w:rsidRDefault="00143D49" w:rsidP="00BD5A99">
      <w:pPr>
        <w:autoSpaceDE w:val="0"/>
        <w:autoSpaceDN w:val="0"/>
        <w:adjustRightInd w:val="0"/>
        <w:spacing w:after="0" w:line="360" w:lineRule="auto"/>
        <w:ind w:firstLine="36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Söz konusu iç değerlendirme raporu fakültemizde ilk rapor olacağından dolayı, fakültemiz için belirlenmiş olan </w:t>
      </w:r>
      <w:proofErr w:type="gramStart"/>
      <w:r>
        <w:rPr>
          <w:rFonts w:ascii="Times New Roman" w:hAnsi="Times New Roman" w:cs="Times New Roman"/>
          <w:iCs/>
          <w:color w:val="000000"/>
          <w:sz w:val="24"/>
          <w:szCs w:val="24"/>
        </w:rPr>
        <w:t>misyon</w:t>
      </w:r>
      <w:proofErr w:type="gramEnd"/>
      <w:r>
        <w:rPr>
          <w:rFonts w:ascii="Times New Roman" w:hAnsi="Times New Roman" w:cs="Times New Roman"/>
          <w:iCs/>
          <w:color w:val="000000"/>
          <w:sz w:val="24"/>
          <w:szCs w:val="24"/>
        </w:rPr>
        <w:t xml:space="preserve"> ve vizyonlar doğrultusunda, bundan sonraki süreçte eylem planları hazırla</w:t>
      </w:r>
      <w:r w:rsidR="004727C1">
        <w:rPr>
          <w:rFonts w:ascii="Times New Roman" w:hAnsi="Times New Roman" w:cs="Times New Roman"/>
          <w:iCs/>
          <w:color w:val="000000"/>
          <w:sz w:val="24"/>
          <w:szCs w:val="24"/>
        </w:rPr>
        <w:t xml:space="preserve">nacak olup, kalite güvence sistemi bu sürece dahil edilecektir. </w:t>
      </w:r>
    </w:p>
    <w:p w:rsidR="001E5DE3" w:rsidRDefault="001E5DE3" w:rsidP="004727C1">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4727C1" w:rsidRDefault="004727C1" w:rsidP="004727C1">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Fakültemize ait laboratuvarlarımızın hiç birinde hen</w:t>
      </w:r>
      <w:r w:rsidR="00417EF2">
        <w:rPr>
          <w:rFonts w:ascii="Times New Roman" w:hAnsi="Times New Roman" w:cs="Times New Roman"/>
          <w:color w:val="000000"/>
          <w:sz w:val="24"/>
          <w:szCs w:val="24"/>
        </w:rPr>
        <w:t>üz akreditasyonu ve sistem st</w:t>
      </w:r>
      <w:r>
        <w:rPr>
          <w:rFonts w:ascii="Times New Roman" w:hAnsi="Times New Roman" w:cs="Times New Roman"/>
          <w:color w:val="000000"/>
          <w:sz w:val="24"/>
          <w:szCs w:val="24"/>
        </w:rPr>
        <w:t xml:space="preserve">andartları yönetimi çalışmaları mevcut değildir. Ancak </w:t>
      </w:r>
      <w:r w:rsidRPr="004727C1">
        <w:rPr>
          <w:rFonts w:ascii="Times New Roman" w:hAnsi="Times New Roman" w:cs="Times New Roman"/>
          <w:color w:val="000000"/>
          <w:sz w:val="24"/>
          <w:szCs w:val="24"/>
        </w:rPr>
        <w:t>Toprak Bilimi ve Bitki Besleme Bölümü</w:t>
      </w:r>
      <w:r>
        <w:rPr>
          <w:rFonts w:ascii="Times New Roman" w:hAnsi="Times New Roman" w:cs="Times New Roman"/>
          <w:color w:val="000000"/>
          <w:sz w:val="24"/>
          <w:szCs w:val="24"/>
        </w:rPr>
        <w:t xml:space="preserve">ne ait laboratuvarımızda </w:t>
      </w:r>
      <w:r w:rsidRPr="004727C1">
        <w:rPr>
          <w:rFonts w:ascii="Times New Roman" w:hAnsi="Times New Roman" w:cs="Times New Roman"/>
          <w:color w:val="000000"/>
          <w:sz w:val="24"/>
          <w:szCs w:val="24"/>
        </w:rPr>
        <w:t xml:space="preserve">Gıda, Tarım ve Hayvancılık Bakanlığı tarafından yetkilendirilmiş </w:t>
      </w:r>
      <w:r>
        <w:rPr>
          <w:rFonts w:ascii="Times New Roman" w:hAnsi="Times New Roman" w:cs="Times New Roman"/>
          <w:color w:val="000000"/>
          <w:sz w:val="24"/>
          <w:szCs w:val="24"/>
        </w:rPr>
        <w:t>olup,</w:t>
      </w:r>
      <w:r w:rsidRPr="004727C1">
        <w:rPr>
          <w:rFonts w:ascii="Times New Roman" w:hAnsi="Times New Roman" w:cs="Times New Roman"/>
          <w:color w:val="000000"/>
          <w:sz w:val="24"/>
          <w:szCs w:val="24"/>
        </w:rPr>
        <w:t xml:space="preserve"> laboratuvarımızda çiftçilerimize ve diğer kuruluşlara toprak ve sulama </w:t>
      </w:r>
      <w:r w:rsidRPr="004727C1">
        <w:rPr>
          <w:rFonts w:ascii="Times New Roman" w:hAnsi="Times New Roman" w:cs="Times New Roman"/>
          <w:color w:val="000000"/>
          <w:sz w:val="24"/>
          <w:szCs w:val="24"/>
        </w:rPr>
        <w:lastRenderedPageBreak/>
        <w:t>suyu analizi yapılarak danışmanlık hizmeti verilmektedir.</w:t>
      </w:r>
      <w:r>
        <w:rPr>
          <w:rFonts w:ascii="Times New Roman" w:hAnsi="Times New Roman" w:cs="Times New Roman"/>
          <w:color w:val="000000"/>
          <w:sz w:val="24"/>
          <w:szCs w:val="24"/>
        </w:rPr>
        <w:t xml:space="preserve"> Söz konusu laboratuvarda süreç </w:t>
      </w:r>
      <w:r w:rsidRPr="004727C1">
        <w:rPr>
          <w:rFonts w:ascii="Times New Roman" w:hAnsi="Times New Roman" w:cs="Times New Roman"/>
          <w:color w:val="000000"/>
          <w:sz w:val="24"/>
          <w:szCs w:val="24"/>
        </w:rPr>
        <w:t>Gıda, Tarım ve Hayvancılık Bakanlığı</w:t>
      </w:r>
      <w:r>
        <w:rPr>
          <w:rFonts w:ascii="Times New Roman" w:hAnsi="Times New Roman" w:cs="Times New Roman"/>
          <w:color w:val="000000"/>
          <w:sz w:val="24"/>
          <w:szCs w:val="24"/>
        </w:rPr>
        <w:t xml:space="preserve"> yönergesi doğrultusunda devam etmektedir. </w:t>
      </w:r>
    </w:p>
    <w:p w:rsidR="004727C1" w:rsidRDefault="004727C1" w:rsidP="004727C1">
      <w:pPr>
        <w:autoSpaceDE w:val="0"/>
        <w:autoSpaceDN w:val="0"/>
        <w:adjustRightInd w:val="0"/>
        <w:spacing w:after="0" w:line="360" w:lineRule="auto"/>
        <w:jc w:val="both"/>
        <w:rPr>
          <w:rFonts w:ascii="Times New Roman" w:hAnsi="Times New Roman" w:cs="Times New Roman"/>
          <w:color w:val="000000"/>
          <w:sz w:val="24"/>
          <w:szCs w:val="24"/>
        </w:rPr>
      </w:pPr>
    </w:p>
    <w:p w:rsidR="004727C1" w:rsidRDefault="004727C1" w:rsidP="00BD5A99">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 kurulu tarafından yıllık olarak yapılan toplantılarla, fakültemizin </w:t>
      </w:r>
      <w:proofErr w:type="gramStart"/>
      <w:r>
        <w:rPr>
          <w:rFonts w:ascii="Times New Roman" w:hAnsi="Times New Roman" w:cs="Times New Roman"/>
          <w:color w:val="000000"/>
          <w:sz w:val="24"/>
          <w:szCs w:val="24"/>
        </w:rPr>
        <w:t>misyon</w:t>
      </w:r>
      <w:proofErr w:type="gramEnd"/>
      <w:r>
        <w:rPr>
          <w:rFonts w:ascii="Times New Roman" w:hAnsi="Times New Roman" w:cs="Times New Roman"/>
          <w:color w:val="000000"/>
          <w:sz w:val="24"/>
          <w:szCs w:val="24"/>
        </w:rPr>
        <w:t xml:space="preserve"> vizyon </w:t>
      </w:r>
      <w:r w:rsidRPr="00BC4ED5">
        <w:rPr>
          <w:rFonts w:ascii="Times New Roman" w:hAnsi="Times New Roman" w:cs="Times New Roman"/>
          <w:color w:val="000000"/>
          <w:sz w:val="24"/>
          <w:szCs w:val="24"/>
        </w:rPr>
        <w:t>stratejik hedefleri ve performans göstergelerini belirlemekte</w:t>
      </w:r>
      <w:r>
        <w:rPr>
          <w:rFonts w:ascii="Times New Roman" w:hAnsi="Times New Roman" w:cs="Times New Roman"/>
          <w:color w:val="000000"/>
          <w:sz w:val="24"/>
          <w:szCs w:val="24"/>
        </w:rPr>
        <w:t xml:space="preserve"> ve eksiklikler tespit edilerek mevcut imkanlar doğrultusunda iyileştirme yoluna gidilmektedir. </w:t>
      </w:r>
    </w:p>
    <w:p w:rsidR="004727C1" w:rsidRDefault="00124980" w:rsidP="004727C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Fakültemizin </w:t>
      </w:r>
      <w:r w:rsidRPr="00BC4ED5">
        <w:rPr>
          <w:rFonts w:ascii="Times New Roman" w:hAnsi="Times New Roman" w:cs="Times New Roman"/>
          <w:color w:val="000000"/>
          <w:sz w:val="24"/>
          <w:szCs w:val="24"/>
        </w:rPr>
        <w:t>Kalite Komisyonu üyeleri</w:t>
      </w:r>
      <w:r>
        <w:rPr>
          <w:rFonts w:ascii="Times New Roman" w:hAnsi="Times New Roman" w:cs="Times New Roman"/>
          <w:color w:val="000000"/>
          <w:sz w:val="24"/>
          <w:szCs w:val="24"/>
        </w:rPr>
        <w:t>, Fakülte dekanımız başkanlığında, bir dekan yardımcısı</w:t>
      </w:r>
      <w:r w:rsidR="0063785F">
        <w:rPr>
          <w:rFonts w:ascii="Times New Roman" w:hAnsi="Times New Roman" w:cs="Times New Roman"/>
          <w:color w:val="000000"/>
          <w:sz w:val="24"/>
          <w:szCs w:val="24"/>
        </w:rPr>
        <w:t xml:space="preserve"> ve5 üye</w:t>
      </w:r>
      <w:r w:rsidR="006D50BD">
        <w:rPr>
          <w:rFonts w:ascii="Times New Roman" w:hAnsi="Times New Roman" w:cs="Times New Roman"/>
          <w:color w:val="000000"/>
          <w:sz w:val="24"/>
          <w:szCs w:val="24"/>
        </w:rPr>
        <w:t xml:space="preserve">den </w:t>
      </w:r>
      <w:r>
        <w:rPr>
          <w:rFonts w:ascii="Times New Roman" w:hAnsi="Times New Roman" w:cs="Times New Roman"/>
          <w:color w:val="000000"/>
          <w:sz w:val="24"/>
          <w:szCs w:val="24"/>
        </w:rPr>
        <w:t xml:space="preserve">oluşmaktadır. </w:t>
      </w:r>
    </w:p>
    <w:p w:rsidR="00124980" w:rsidRDefault="00124980" w:rsidP="004727C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kalite komisyonunun oluşturacağı öneriler çerçevesinde yetkileri ve sorumlulukları belirlenecek, konulacak kurallar izlenecek yetki görev ve sorumluluklar tasnif edilecektir.</w:t>
      </w:r>
    </w:p>
    <w:p w:rsidR="001E5DE3" w:rsidRDefault="001E5DE3" w:rsidP="00124980">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124980" w:rsidRDefault="00124980" w:rsidP="00124980">
      <w:pPr>
        <w:autoSpaceDE w:val="0"/>
        <w:autoSpaceDN w:val="0"/>
        <w:adjustRightInd w:val="0"/>
        <w:spacing w:after="0" w:line="360" w:lineRule="auto"/>
        <w:ind w:firstLine="360"/>
        <w:jc w:val="both"/>
        <w:rPr>
          <w:rFonts w:ascii="Times New Roman" w:hAnsi="Times New Roman" w:cs="Times New Roman"/>
          <w:color w:val="000000"/>
          <w:sz w:val="24"/>
          <w:szCs w:val="24"/>
        </w:rPr>
      </w:pPr>
      <w:r w:rsidRPr="00124980">
        <w:rPr>
          <w:rFonts w:ascii="Times New Roman" w:hAnsi="Times New Roman" w:cs="Times New Roman"/>
          <w:color w:val="000000"/>
          <w:sz w:val="24"/>
          <w:szCs w:val="24"/>
        </w:rPr>
        <w:t xml:space="preserve">Akademik ve idari çalışanlar ile öğrencilerle yapılacak mesleki faaliyet ve aktiviteler dış paydaşlarla </w:t>
      </w:r>
      <w:proofErr w:type="gramStart"/>
      <w:r>
        <w:rPr>
          <w:rFonts w:ascii="Times New Roman" w:hAnsi="Times New Roman" w:cs="Times New Roman"/>
          <w:color w:val="000000"/>
          <w:sz w:val="24"/>
          <w:szCs w:val="24"/>
        </w:rPr>
        <w:t>entegrasyonu</w:t>
      </w:r>
      <w:proofErr w:type="gramEnd"/>
      <w:r>
        <w:rPr>
          <w:rFonts w:ascii="Times New Roman" w:hAnsi="Times New Roman" w:cs="Times New Roman"/>
          <w:color w:val="000000"/>
          <w:sz w:val="24"/>
          <w:szCs w:val="24"/>
        </w:rPr>
        <w:t xml:space="preserve"> sağlanacak, bu kapsamda </w:t>
      </w:r>
      <w:r w:rsidR="001074CA">
        <w:rPr>
          <w:rFonts w:ascii="Times New Roman" w:hAnsi="Times New Roman" w:cs="Times New Roman"/>
          <w:color w:val="000000"/>
          <w:sz w:val="24"/>
          <w:szCs w:val="24"/>
        </w:rPr>
        <w:t>fakültemizin hedeflerine ulaşması ivme kazanabilecektir.</w:t>
      </w:r>
    </w:p>
    <w:p w:rsidR="003E2543" w:rsidRPr="00124980" w:rsidRDefault="003E2543" w:rsidP="00124980">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CE45A1" w:rsidRDefault="00CE45A1" w:rsidP="001074CA">
      <w:pPr>
        <w:pStyle w:val="KonuBal"/>
        <w:spacing w:line="360" w:lineRule="auto"/>
        <w:jc w:val="both"/>
        <w:rPr>
          <w:rFonts w:ascii="Times New Roman" w:hAnsi="Times New Roman" w:cs="Times New Roman"/>
          <w:color w:val="000000"/>
          <w:sz w:val="24"/>
          <w:szCs w:val="24"/>
        </w:rPr>
      </w:pPr>
      <w:r w:rsidRPr="00842930">
        <w:rPr>
          <w:rFonts w:ascii="Times New Roman" w:hAnsi="Times New Roman" w:cs="Times New Roman"/>
          <w:b/>
          <w:color w:val="0000FF"/>
          <w:sz w:val="32"/>
          <w:szCs w:val="32"/>
        </w:rPr>
        <w:t xml:space="preserve">C. Eğitim </w:t>
      </w:r>
      <w:r w:rsidR="00842930" w:rsidRPr="00842930">
        <w:rPr>
          <w:rFonts w:ascii="Times New Roman" w:hAnsi="Times New Roman" w:cs="Times New Roman"/>
          <w:b/>
          <w:color w:val="0000FF"/>
          <w:sz w:val="32"/>
          <w:szCs w:val="32"/>
        </w:rPr>
        <w:t>–</w:t>
      </w:r>
      <w:r w:rsidRPr="00842930">
        <w:rPr>
          <w:rFonts w:ascii="Times New Roman" w:hAnsi="Times New Roman" w:cs="Times New Roman"/>
          <w:b/>
          <w:color w:val="0000FF"/>
          <w:sz w:val="32"/>
          <w:szCs w:val="32"/>
        </w:rPr>
        <w:t xml:space="preserve"> Öğretim</w:t>
      </w:r>
    </w:p>
    <w:p w:rsidR="00842930" w:rsidRDefault="006E4414" w:rsidP="00842930">
      <w:pPr>
        <w:pStyle w:val="KonuBal"/>
        <w:spacing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C.1 </w:t>
      </w:r>
      <w:r w:rsidR="00CE45A1" w:rsidRPr="001E4596">
        <w:rPr>
          <w:rFonts w:ascii="Times New Roman" w:hAnsi="Times New Roman" w:cs="Times New Roman"/>
          <w:b/>
          <w:color w:val="0000FF"/>
          <w:sz w:val="28"/>
          <w:szCs w:val="28"/>
        </w:rPr>
        <w:t>Programların Tasarımı ve Onayı</w:t>
      </w:r>
    </w:p>
    <w:p w:rsidR="003E2543" w:rsidRPr="003E2543" w:rsidRDefault="003E2543" w:rsidP="003E2543"/>
    <w:p w:rsidR="00DF41A6" w:rsidRDefault="00DF41A6" w:rsidP="00BD5A99">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Eğitim programımız kurulduğu yıldan beri “Kredili Eğitim Sistemi” başlığı altında tanımlanmış</w:t>
      </w:r>
      <w:r w:rsidR="001074CA">
        <w:rPr>
          <w:rFonts w:ascii="Times New Roman" w:hAnsi="Times New Roman" w:cs="Times New Roman"/>
          <w:sz w:val="24"/>
          <w:szCs w:val="24"/>
        </w:rPr>
        <w:t xml:space="preserve"> olup 2013 yılından itibaren</w:t>
      </w:r>
      <w:r w:rsidR="00800BD5">
        <w:rPr>
          <w:rFonts w:ascii="Times New Roman" w:hAnsi="Times New Roman" w:cs="Times New Roman"/>
          <w:sz w:val="24"/>
          <w:szCs w:val="24"/>
        </w:rPr>
        <w:t xml:space="preserve"> </w:t>
      </w:r>
      <w:r w:rsidR="000C73E6" w:rsidRPr="000C73E6">
        <w:rPr>
          <w:rFonts w:ascii="Times New Roman" w:hAnsi="Times New Roman" w:cs="Times New Roman"/>
          <w:sz w:val="24"/>
          <w:szCs w:val="24"/>
        </w:rPr>
        <w:t>Avrupa Kredi Transfer Sistemi Koordinatörlüğü</w:t>
      </w:r>
      <w:r w:rsidR="000C73E6">
        <w:rPr>
          <w:rFonts w:ascii="Times New Roman" w:hAnsi="Times New Roman" w:cs="Times New Roman"/>
          <w:sz w:val="24"/>
          <w:szCs w:val="24"/>
        </w:rPr>
        <w:t xml:space="preserve"> (</w:t>
      </w:r>
      <w:r w:rsidR="001074CA">
        <w:rPr>
          <w:rFonts w:ascii="Times New Roman" w:hAnsi="Times New Roman" w:cs="Times New Roman"/>
          <w:sz w:val="24"/>
          <w:szCs w:val="24"/>
        </w:rPr>
        <w:t>AKTS</w:t>
      </w:r>
      <w:r w:rsidR="000C73E6">
        <w:rPr>
          <w:rFonts w:ascii="Times New Roman" w:hAnsi="Times New Roman" w:cs="Times New Roman"/>
          <w:sz w:val="24"/>
          <w:szCs w:val="24"/>
        </w:rPr>
        <w:t>)</w:t>
      </w:r>
      <w:r w:rsidR="001074CA">
        <w:rPr>
          <w:rFonts w:ascii="Times New Roman" w:hAnsi="Times New Roman" w:cs="Times New Roman"/>
          <w:sz w:val="24"/>
          <w:szCs w:val="24"/>
        </w:rPr>
        <w:t xml:space="preserve"> sistemine geçiş yapılmıştır. </w:t>
      </w:r>
      <w:r w:rsidRPr="00DF41A6">
        <w:rPr>
          <w:rFonts w:ascii="Times New Roman" w:hAnsi="Times New Roman" w:cs="Times New Roman"/>
          <w:sz w:val="24"/>
          <w:szCs w:val="24"/>
        </w:rPr>
        <w:t xml:space="preserve">Bu sistem yarıyıl esasına göre planlanmaktadır ve bir akademik yıl, iki yarıyıldan oluşmaktadır. </w:t>
      </w:r>
    </w:p>
    <w:p w:rsidR="00DF41A6" w:rsidRP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DF41A6" w:rsidRDefault="00DF41A6" w:rsidP="00BD5A99">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Ayrıca, zorunlu veya seçmeli tüm ders ve stajların amaç ve hedeflerine de fakülte web sayfasından</w:t>
      </w:r>
      <w:r w:rsidR="00C837B9">
        <w:rPr>
          <w:rFonts w:ascii="Times New Roman" w:hAnsi="Times New Roman" w:cs="Times New Roman"/>
          <w:sz w:val="24"/>
          <w:szCs w:val="24"/>
        </w:rPr>
        <w:t xml:space="preserve"> </w:t>
      </w:r>
      <w:r w:rsidR="00C837B9" w:rsidRPr="00F60CCC">
        <w:rPr>
          <w:rFonts w:ascii="Times New Roman" w:hAnsi="Times New Roman" w:cs="Times New Roman"/>
          <w:sz w:val="24"/>
          <w:szCs w:val="24"/>
        </w:rPr>
        <w:t>(http://ziraat.erciyes.edu.tr/)</w:t>
      </w:r>
      <w:r w:rsidRPr="00DF41A6">
        <w:rPr>
          <w:rFonts w:ascii="Times New Roman" w:hAnsi="Times New Roman" w:cs="Times New Roman"/>
          <w:sz w:val="24"/>
          <w:szCs w:val="24"/>
        </w:rPr>
        <w:t xml:space="preserve"> ulaşılmaktadır. Ders içeriklerine ise ders bilgi paketi sistemi üzerinden ulaşılabilmektedir </w:t>
      </w:r>
    </w:p>
    <w:p w:rsidR="00DF41A6" w:rsidRP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DF41A6" w:rsidRDefault="00DF41A6" w:rsidP="00BD5A99">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 xml:space="preserve">Eğitim programımız sürekli olarak web sayfamızdan yayınlanmakta ve her yıl yenilenerek, öğretim üyeleri, öğrenciler ve fakültemizi tercih edecek olan öğrenci adaylarımıza duyurulmaktadır.  </w:t>
      </w:r>
    </w:p>
    <w:p w:rsidR="00DF41A6" w:rsidRP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DF41A6" w:rsidRDefault="00DF41A6" w:rsidP="00BD5A99">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lastRenderedPageBreak/>
        <w:t xml:space="preserve">Eğitim Öğretim </w:t>
      </w:r>
      <w:proofErr w:type="spellStart"/>
      <w:r w:rsidR="000C73E6">
        <w:rPr>
          <w:rFonts w:ascii="Times New Roman" w:hAnsi="Times New Roman" w:cs="Times New Roman"/>
          <w:sz w:val="24"/>
          <w:szCs w:val="24"/>
        </w:rPr>
        <w:t>Yönergesi</w:t>
      </w:r>
      <w:r w:rsidR="000C73E6" w:rsidRPr="00DF41A6">
        <w:rPr>
          <w:rFonts w:ascii="Times New Roman" w:hAnsi="Times New Roman" w:cs="Times New Roman"/>
          <w:sz w:val="24"/>
          <w:szCs w:val="24"/>
        </w:rPr>
        <w:t>’ne</w:t>
      </w:r>
      <w:proofErr w:type="spellEnd"/>
      <w:r w:rsidRPr="00DF41A6">
        <w:rPr>
          <w:rFonts w:ascii="Times New Roman" w:hAnsi="Times New Roman" w:cs="Times New Roman"/>
          <w:sz w:val="24"/>
          <w:szCs w:val="24"/>
        </w:rPr>
        <w:t xml:space="preserve"> göre Lisans mezuniyet şartını sağlamak için öğrencilerin en az 240 </w:t>
      </w:r>
      <w:proofErr w:type="spellStart"/>
      <w:r w:rsidRPr="00DF41A6">
        <w:rPr>
          <w:rFonts w:ascii="Times New Roman" w:hAnsi="Times New Roman" w:cs="Times New Roman"/>
          <w:sz w:val="24"/>
          <w:szCs w:val="24"/>
        </w:rPr>
        <w:t>AKTS’lik</w:t>
      </w:r>
      <w:proofErr w:type="spellEnd"/>
      <w:r w:rsidRPr="00DF41A6">
        <w:rPr>
          <w:rFonts w:ascii="Times New Roman" w:hAnsi="Times New Roman" w:cs="Times New Roman"/>
          <w:sz w:val="24"/>
          <w:szCs w:val="24"/>
        </w:rPr>
        <w:t xml:space="preserve"> dersten başarılı olmaları ve en az 30 iş günü zorunlu stajlarını tamamlamaları gerekmektedir.  </w:t>
      </w:r>
    </w:p>
    <w:p w:rsidR="00DF41A6" w:rsidRP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DF41A6" w:rsidRDefault="00DF41A6" w:rsidP="00BD5A99">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Fakültemiz 4 yıllık eğitim kapsamında Yüksek Öğretim</w:t>
      </w:r>
      <w:r w:rsidR="00800BD5">
        <w:rPr>
          <w:rFonts w:ascii="Times New Roman" w:hAnsi="Times New Roman" w:cs="Times New Roman"/>
          <w:sz w:val="24"/>
          <w:szCs w:val="24"/>
        </w:rPr>
        <w:t xml:space="preserve"> Kurulu’</w:t>
      </w:r>
      <w:r w:rsidRPr="00DF41A6">
        <w:rPr>
          <w:rFonts w:ascii="Times New Roman" w:hAnsi="Times New Roman" w:cs="Times New Roman"/>
          <w:sz w:val="24"/>
          <w:szCs w:val="24"/>
        </w:rPr>
        <w:t>nun (YÖK) yayınladığı Türkiye Yükseköğretim Yeterlilikler Çerçevesi (TYYÇ) kapsamında Ziraat Temel Alanda Lisans Yeterlilik Düzeyi ve Akademik Ağırlıklı yeterlilik türü başlığı altında yayınlanan asgari yeterlilikler kapsamında Erciyes Üniversitesi Ziraat Fakültesinin Eğitim Program yeterlilikleri belirlenmiştir.</w:t>
      </w:r>
    </w:p>
    <w:p w:rsidR="00DF41A6" w:rsidRP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DF41A6" w:rsidRDefault="00DF41A6" w:rsidP="00BD5A99">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 xml:space="preserve">Ders bilgi paketinde belirtilen mesleki yeterlilikler ve hedeflenen çıktılar doğrultusunda stajlar Fakültemiz lisans eğitim programında verilen kapsam, süre ve yapıya uygun bir şekilde gerçekleştirilmektedir. Öğrencilerimiz meslek eğitimi boyunca 30 iş günü staj yaparak mezun olmaktadırlar.   </w:t>
      </w:r>
    </w:p>
    <w:p w:rsidR="00DF41A6" w:rsidRP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DF41A6" w:rsidRDefault="00DF41A6" w:rsidP="00BD5A99">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Anabilim dalları bünyesinde verilen zorunlu ve seçmeli lisans derslerine ait Ders Bilgi Paketleri, Ders tanıtım bilgileri, haftalara göre işlenecek konular, öğrenme çıktılarının program yeterlilikleri ile ilişkilendirilmesi Fakültemiz web sayfasından ulaşılabilmektedir</w:t>
      </w:r>
      <w:r w:rsidR="00C837B9">
        <w:rPr>
          <w:rFonts w:ascii="Times New Roman" w:hAnsi="Times New Roman" w:cs="Times New Roman"/>
          <w:sz w:val="24"/>
          <w:szCs w:val="24"/>
        </w:rPr>
        <w:t xml:space="preserve"> </w:t>
      </w:r>
      <w:r w:rsidR="00C837B9" w:rsidRPr="00F60CCC">
        <w:rPr>
          <w:rFonts w:ascii="Times New Roman" w:hAnsi="Times New Roman" w:cs="Times New Roman"/>
          <w:sz w:val="24"/>
          <w:szCs w:val="24"/>
        </w:rPr>
        <w:t>(http://ziraat.erciyes.edu.tr/)</w:t>
      </w:r>
      <w:r w:rsidRPr="00DF41A6">
        <w:rPr>
          <w:rFonts w:ascii="Times New Roman" w:hAnsi="Times New Roman" w:cs="Times New Roman"/>
          <w:sz w:val="24"/>
          <w:szCs w:val="24"/>
        </w:rPr>
        <w:t>.</w:t>
      </w:r>
    </w:p>
    <w:p w:rsidR="00DF41A6" w:rsidRP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DF41A6" w:rsidRDefault="00DF41A6" w:rsidP="00BD5A99">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Öğrencilerimiz ve danışmanları, kayıt yenileme işlemlerini elektronik olarak gerçekleştirir. Danışman Programı’nda öğrencilerin önceki dönem başarı durumu, almakla yükümlü oldukları dersler ve tercih ettikleri dersler listesi gibi bileşenler bulunur; danışmanlar sistem üzerinden mesaj göndererek önerilerini iletebilirler. Öğrencilerimiz, sınav notları, güncel transkriptleri, danışmanlarından ve ders sorumlularından gelen mesajları bilişim sistemi üzerinden görebilmektedir.</w:t>
      </w:r>
    </w:p>
    <w:p w:rsidR="00DF41A6" w:rsidRP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DF41A6" w:rsidRDefault="00DF41A6" w:rsidP="00BD5A99">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Ders sorumluları, Eğitmen Programı’ndan da gerekli bilgilere ulaşılabilmekte ve öğrencilere toplu veya tek tek mesaj gönderebilmektedir.</w:t>
      </w:r>
    </w:p>
    <w:p w:rsidR="00DF41A6" w:rsidRP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DF41A6" w:rsidRDefault="00DF41A6" w:rsidP="00BD5A99">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Akademik yıl başlangıcında ilk hafta, ekle-sil haftası</w:t>
      </w:r>
      <w:r w:rsidR="00D2069F">
        <w:rPr>
          <w:rFonts w:ascii="Times New Roman" w:hAnsi="Times New Roman" w:cs="Times New Roman"/>
          <w:sz w:val="24"/>
          <w:szCs w:val="24"/>
        </w:rPr>
        <w:t xml:space="preserve"> olup öğrencilerimiz seçtikleri </w:t>
      </w:r>
      <w:r w:rsidRPr="00DF41A6">
        <w:rPr>
          <w:rFonts w:ascii="Times New Roman" w:hAnsi="Times New Roman" w:cs="Times New Roman"/>
          <w:sz w:val="24"/>
          <w:szCs w:val="24"/>
        </w:rPr>
        <w:t>derslerle ilgili değişikliklerini danışmanları ile birlikte yapabilmektedir.</w:t>
      </w:r>
    </w:p>
    <w:p w:rsidR="00DF41A6" w:rsidRP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DF41A6" w:rsidRDefault="00DF41A6" w:rsidP="00BD5A99">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lastRenderedPageBreak/>
        <w:t xml:space="preserve">Fakültemizde Lisans Eğitimi Erciyes Üniversitesi Ön Lisans ve Lisans Eğitim Öğretim Yönetmeliğine göre uygulanmaktadır. Üniversitemiz web sayfasından ulaşılabilmektedir. </w:t>
      </w:r>
    </w:p>
    <w:p w:rsidR="00DF41A6" w:rsidRP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1074CA" w:rsidRDefault="006E4414" w:rsidP="001074CA">
      <w:pPr>
        <w:pStyle w:val="KonuBal"/>
        <w:spacing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C.2 </w:t>
      </w:r>
      <w:r w:rsidR="00CE45A1" w:rsidRPr="001E4596">
        <w:rPr>
          <w:rFonts w:ascii="Times New Roman" w:hAnsi="Times New Roman" w:cs="Times New Roman"/>
          <w:b/>
          <w:color w:val="0000FF"/>
          <w:sz w:val="28"/>
          <w:szCs w:val="28"/>
        </w:rPr>
        <w:t>Öğrenci Merkezli Öğrenme, Öğretme ve Değerlendirme</w:t>
      </w:r>
    </w:p>
    <w:p w:rsidR="00F42FEF" w:rsidRDefault="00F42FEF" w:rsidP="001074CA">
      <w:pPr>
        <w:pStyle w:val="KonuBal"/>
        <w:spacing w:line="360" w:lineRule="auto"/>
        <w:ind w:firstLine="360"/>
        <w:jc w:val="both"/>
        <w:rPr>
          <w:rFonts w:ascii="Times New Roman" w:hAnsi="Times New Roman" w:cs="Times New Roman"/>
          <w:sz w:val="24"/>
          <w:szCs w:val="24"/>
        </w:rPr>
      </w:pPr>
    </w:p>
    <w:p w:rsidR="00DF41A6" w:rsidRPr="00F60CCC" w:rsidRDefault="00DF41A6" w:rsidP="001074CA">
      <w:pPr>
        <w:pStyle w:val="KonuBal"/>
        <w:spacing w:line="360" w:lineRule="auto"/>
        <w:ind w:firstLine="360"/>
        <w:jc w:val="both"/>
        <w:rPr>
          <w:rFonts w:ascii="Times New Roman" w:eastAsiaTheme="minorHAnsi" w:hAnsi="Times New Roman" w:cs="Times New Roman"/>
          <w:spacing w:val="0"/>
          <w:kern w:val="0"/>
          <w:sz w:val="24"/>
          <w:szCs w:val="24"/>
        </w:rPr>
      </w:pPr>
      <w:r w:rsidRPr="00F60CCC">
        <w:rPr>
          <w:rFonts w:ascii="Times New Roman" w:eastAsiaTheme="minorHAnsi" w:hAnsi="Times New Roman" w:cs="Times New Roman"/>
          <w:spacing w:val="0"/>
          <w:kern w:val="0"/>
          <w:sz w:val="24"/>
          <w:szCs w:val="24"/>
        </w:rPr>
        <w:t>Fakültemizde dört yıllık lisans eğitimi uygulanmaktadır. Bu eğitim programı sonucunda mezunların öncelikle topluma karşı sorumluluklarını sürdürebilecek ve tarım sisteminin ihtiyaçlarını karşılayacak şekilde bilgi, beceri ve tutumları kazandıkları Bologna Süreci ders bilgi paketleri öğrenme çıktılarında açıklanmıştır. Bu paketler kapsamında her dersin içeriğine ve diğer bilgilerine bu sistem üzerinden ulaşılabilmektedir. Fakültenin son 4 yıla ait eğitim programı, ders listeleri ve ders kredilerine Eğitim Planı olarak Fakülte web sayfamızdan ulaşılabilmektedir</w:t>
      </w:r>
      <w:r w:rsidR="000C73E6" w:rsidRPr="00F60CCC">
        <w:rPr>
          <w:rFonts w:ascii="Times New Roman" w:eastAsiaTheme="minorHAnsi" w:hAnsi="Times New Roman" w:cs="Times New Roman"/>
          <w:spacing w:val="0"/>
          <w:kern w:val="0"/>
          <w:sz w:val="24"/>
          <w:szCs w:val="24"/>
        </w:rPr>
        <w:t xml:space="preserve"> (http://ziraat.erciyes.edu.tr/)</w:t>
      </w:r>
      <w:r w:rsidRPr="00F60CCC">
        <w:rPr>
          <w:rFonts w:ascii="Times New Roman" w:eastAsiaTheme="minorHAnsi" w:hAnsi="Times New Roman" w:cs="Times New Roman"/>
          <w:spacing w:val="0"/>
          <w:kern w:val="0"/>
          <w:sz w:val="24"/>
          <w:szCs w:val="24"/>
        </w:rPr>
        <w:t xml:space="preserve">. </w:t>
      </w:r>
    </w:p>
    <w:p w:rsidR="00DF41A6" w:rsidRPr="00DF41A6" w:rsidRDefault="00DF41A6" w:rsidP="00F42FEF">
      <w:pPr>
        <w:autoSpaceDE w:val="0"/>
        <w:autoSpaceDN w:val="0"/>
        <w:adjustRightInd w:val="0"/>
        <w:spacing w:after="0" w:line="360" w:lineRule="auto"/>
        <w:jc w:val="both"/>
        <w:rPr>
          <w:rFonts w:ascii="Times New Roman" w:hAnsi="Times New Roman" w:cs="Times New Roman"/>
          <w:sz w:val="24"/>
          <w:szCs w:val="24"/>
        </w:rPr>
      </w:pPr>
    </w:p>
    <w:p w:rsidR="00DF41A6" w:rsidRPr="00DF41A6" w:rsidRDefault="00DF41A6" w:rsidP="00F42FEF">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Fakültemizde; eğitim programı içinde zorunlu staj bulunmaktadır ve bu stajlar her bölümün kendi içerisinde staj koordinatörü başkanlığında staj komisyonu tarafından yürütülmektedir.</w:t>
      </w:r>
    </w:p>
    <w:p w:rsidR="00DF41A6" w:rsidRPr="00DF41A6" w:rsidRDefault="00DF41A6" w:rsidP="00F42FEF">
      <w:pPr>
        <w:autoSpaceDE w:val="0"/>
        <w:autoSpaceDN w:val="0"/>
        <w:adjustRightInd w:val="0"/>
        <w:spacing w:after="0" w:line="360" w:lineRule="auto"/>
        <w:jc w:val="both"/>
        <w:rPr>
          <w:rFonts w:ascii="Times New Roman" w:hAnsi="Times New Roman" w:cs="Times New Roman"/>
          <w:sz w:val="24"/>
          <w:szCs w:val="24"/>
        </w:rPr>
      </w:pPr>
    </w:p>
    <w:p w:rsidR="00DF41A6" w:rsidRDefault="00DF41A6" w:rsidP="00F42FEF">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Staj eğitimleri bölümlerin uygun gördüğü kamu kurum ve kuruluşlarında, alanı ile ilgili özel firmalarda olmak üzere staj yönergesinde ayrıntılı olarak belirtilen kurumlarda yapılabilmektedir. Fakültemizde bazı bölümler için staja yapılabil</w:t>
      </w:r>
      <w:r w:rsidR="000C73E6">
        <w:rPr>
          <w:rFonts w:ascii="Times New Roman" w:hAnsi="Times New Roman" w:cs="Times New Roman"/>
          <w:sz w:val="24"/>
          <w:szCs w:val="24"/>
        </w:rPr>
        <w:t>e</w:t>
      </w:r>
      <w:r w:rsidRPr="00DF41A6">
        <w:rPr>
          <w:rFonts w:ascii="Times New Roman" w:hAnsi="Times New Roman" w:cs="Times New Roman"/>
          <w:sz w:val="24"/>
          <w:szCs w:val="24"/>
        </w:rPr>
        <w:t>cek yerleri bölü</w:t>
      </w:r>
      <w:r>
        <w:rPr>
          <w:rFonts w:ascii="Times New Roman" w:hAnsi="Times New Roman" w:cs="Times New Roman"/>
          <w:sz w:val="24"/>
          <w:szCs w:val="24"/>
        </w:rPr>
        <w:t xml:space="preserve">m web sayfalarından </w:t>
      </w:r>
      <w:r w:rsidR="00800BD5">
        <w:rPr>
          <w:rFonts w:ascii="Times New Roman" w:hAnsi="Times New Roman" w:cs="Times New Roman"/>
          <w:sz w:val="24"/>
          <w:szCs w:val="24"/>
        </w:rPr>
        <w:t>ulaşıla bili</w:t>
      </w:r>
      <w:r w:rsidR="00800BD5" w:rsidRPr="00DF41A6">
        <w:rPr>
          <w:rFonts w:ascii="Times New Roman" w:hAnsi="Times New Roman" w:cs="Times New Roman"/>
          <w:sz w:val="24"/>
          <w:szCs w:val="24"/>
        </w:rPr>
        <w:t>nmektedir</w:t>
      </w:r>
      <w:r w:rsidR="00C837B9">
        <w:rPr>
          <w:rFonts w:ascii="Times New Roman" w:hAnsi="Times New Roman" w:cs="Times New Roman"/>
          <w:sz w:val="24"/>
          <w:szCs w:val="24"/>
        </w:rPr>
        <w:t xml:space="preserve"> </w:t>
      </w:r>
      <w:r w:rsidR="00C837B9" w:rsidRPr="00F60CCC">
        <w:rPr>
          <w:rFonts w:ascii="Times New Roman" w:hAnsi="Times New Roman" w:cs="Times New Roman"/>
          <w:sz w:val="24"/>
          <w:szCs w:val="24"/>
        </w:rPr>
        <w:t>(http://ziraat.erciyes.edu.tr/)</w:t>
      </w:r>
      <w:r w:rsidRPr="00DF41A6">
        <w:rPr>
          <w:rFonts w:ascii="Times New Roman" w:hAnsi="Times New Roman" w:cs="Times New Roman"/>
          <w:sz w:val="24"/>
          <w:szCs w:val="24"/>
        </w:rPr>
        <w:t>.</w:t>
      </w:r>
    </w:p>
    <w:p w:rsidR="00DF41A6" w:rsidRPr="00DF41A6" w:rsidRDefault="00DF41A6" w:rsidP="00F42FEF">
      <w:pPr>
        <w:autoSpaceDE w:val="0"/>
        <w:autoSpaceDN w:val="0"/>
        <w:adjustRightInd w:val="0"/>
        <w:spacing w:after="0" w:line="360" w:lineRule="auto"/>
        <w:jc w:val="both"/>
        <w:rPr>
          <w:rFonts w:ascii="Times New Roman" w:hAnsi="Times New Roman" w:cs="Times New Roman"/>
          <w:sz w:val="24"/>
          <w:szCs w:val="24"/>
        </w:rPr>
      </w:pPr>
    </w:p>
    <w:p w:rsidR="00DF41A6" w:rsidRDefault="00DF41A6" w:rsidP="00F42FEF">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 xml:space="preserve">TYYÇ kapsamında her eğitim öğretim yılı için 60 AKTS (veya her yarıyıl için 30 AKTS) esas alındığından ve Ziraat Fakültesi eğitim süresi 4 yıl (8 yarıyıl) olduğu için Erciyes Üniversitesi Ziraat Fakültesi’nden mezun olacak öğrenci diğer mezuniyet koşullarının </w:t>
      </w:r>
      <w:r w:rsidR="00800BD5" w:rsidRPr="00DF41A6">
        <w:rPr>
          <w:rFonts w:ascii="Times New Roman" w:hAnsi="Times New Roman" w:cs="Times New Roman"/>
          <w:sz w:val="24"/>
          <w:szCs w:val="24"/>
        </w:rPr>
        <w:t>yanı sıra</w:t>
      </w:r>
      <w:r w:rsidRPr="00DF41A6">
        <w:rPr>
          <w:rFonts w:ascii="Times New Roman" w:hAnsi="Times New Roman" w:cs="Times New Roman"/>
          <w:sz w:val="24"/>
          <w:szCs w:val="24"/>
        </w:rPr>
        <w:t xml:space="preserve"> en az 240 AKTS kredisini tamamlamış olmalıdır.  </w:t>
      </w:r>
    </w:p>
    <w:p w:rsidR="00DF41A6" w:rsidRPr="00DF41A6" w:rsidRDefault="00DF41A6" w:rsidP="00F42FEF">
      <w:pPr>
        <w:autoSpaceDE w:val="0"/>
        <w:autoSpaceDN w:val="0"/>
        <w:adjustRightInd w:val="0"/>
        <w:spacing w:after="0" w:line="360" w:lineRule="auto"/>
        <w:jc w:val="both"/>
        <w:rPr>
          <w:rFonts w:ascii="Times New Roman" w:hAnsi="Times New Roman" w:cs="Times New Roman"/>
          <w:sz w:val="24"/>
          <w:szCs w:val="24"/>
        </w:rPr>
      </w:pPr>
    </w:p>
    <w:p w:rsidR="00DF41A6" w:rsidRDefault="00DF41A6" w:rsidP="00F42FEF">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Fakültemiz eğitim programında teorik ve uygulamalı dersler yer almaktadır. Programda belirtilen temel ve mesleki dersler ile seçmeli dersler her bölümün web sayfasında belirtilmektedir</w:t>
      </w:r>
      <w:r w:rsidR="00C837B9">
        <w:rPr>
          <w:rFonts w:ascii="Times New Roman" w:hAnsi="Times New Roman" w:cs="Times New Roman"/>
          <w:sz w:val="24"/>
          <w:szCs w:val="24"/>
        </w:rPr>
        <w:t xml:space="preserve"> </w:t>
      </w:r>
      <w:r w:rsidR="00C837B9" w:rsidRPr="00F60CCC">
        <w:rPr>
          <w:rFonts w:ascii="Times New Roman" w:hAnsi="Times New Roman" w:cs="Times New Roman"/>
          <w:sz w:val="24"/>
          <w:szCs w:val="24"/>
        </w:rPr>
        <w:t>(http://ziraat.erciyes.edu.tr/)</w:t>
      </w:r>
      <w:r w:rsidRPr="00DF41A6">
        <w:rPr>
          <w:rFonts w:ascii="Times New Roman" w:hAnsi="Times New Roman" w:cs="Times New Roman"/>
          <w:sz w:val="24"/>
          <w:szCs w:val="24"/>
        </w:rPr>
        <w:t>.</w:t>
      </w:r>
    </w:p>
    <w:p w:rsidR="00DF41A6" w:rsidRPr="00DF41A6" w:rsidRDefault="00DF41A6" w:rsidP="00F42FEF">
      <w:pPr>
        <w:autoSpaceDE w:val="0"/>
        <w:autoSpaceDN w:val="0"/>
        <w:adjustRightInd w:val="0"/>
        <w:spacing w:after="0" w:line="360" w:lineRule="auto"/>
        <w:jc w:val="both"/>
        <w:rPr>
          <w:rFonts w:ascii="Times New Roman" w:hAnsi="Times New Roman" w:cs="Times New Roman"/>
          <w:sz w:val="24"/>
          <w:szCs w:val="24"/>
        </w:rPr>
      </w:pPr>
    </w:p>
    <w:p w:rsidR="00DF41A6" w:rsidRDefault="00DF41A6" w:rsidP="00F42FEF">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Programların yürütülmesinde öğrencilerin aktif rol almaları için her bölümün ders bilgi paketinde belirtildiği gibi farklı dönemlerde Mesleki Uygulama şeklinde sağlanmaktadır.</w:t>
      </w:r>
    </w:p>
    <w:p w:rsidR="00DF41A6" w:rsidRDefault="00DF41A6" w:rsidP="00F42FEF">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lastRenderedPageBreak/>
        <w:t xml:space="preserve">Fakültemizde; ara sınav, ödev, proje, uygulama ve dönem sonu sınavı gibi farklı değerlendirme yöntemleri uygulanmaktadır. Değerlendirme yöntemleri arasında klasik sınav, çoktan seçmeli sınav, vb. yer almaktadır </w:t>
      </w:r>
    </w:p>
    <w:p w:rsidR="00DF41A6" w:rsidRPr="00DF41A6" w:rsidRDefault="00DF41A6" w:rsidP="00F42FEF">
      <w:pPr>
        <w:autoSpaceDE w:val="0"/>
        <w:autoSpaceDN w:val="0"/>
        <w:adjustRightInd w:val="0"/>
        <w:spacing w:after="0" w:line="360" w:lineRule="auto"/>
        <w:jc w:val="both"/>
        <w:rPr>
          <w:rFonts w:ascii="Times New Roman" w:hAnsi="Times New Roman" w:cs="Times New Roman"/>
          <w:sz w:val="24"/>
          <w:szCs w:val="24"/>
        </w:rPr>
      </w:pPr>
    </w:p>
    <w:p w:rsidR="00DF41A6" w:rsidRDefault="00DF41A6" w:rsidP="00F42FEF">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 xml:space="preserve">Öğrenciler vize sınavlarını ve final sınavlarına katılmak durumundadır. Fakültemizde dönem içerisinde bir kez ara sınav bir kez yarıyıl sonu sınavı ve bir kez de bütünleme sınavı yapılmaktadır. Vizelerin 40%’ı ve finallerin 60%’ı hesaplanır. Bütünlemeye giren öğrenciler için bütünleme notu esas alınır. Öğretim üyelerinin sınav sonuçlarını girebildiği eğitmen programı üzerinden notların girişi yapıldıktan sonra sistem tarafından otomatik olarak öğrencinin ham başarı puanı hesaplanmakta ve aşağıdaki tabloda belirtildiği üzere değerlendirilmektedir.  </w:t>
      </w:r>
    </w:p>
    <w:p w:rsidR="00DF41A6" w:rsidRP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DF41A6" w:rsidRDefault="00DF41A6" w:rsidP="00F42FEF">
      <w:pPr>
        <w:autoSpaceDE w:val="0"/>
        <w:autoSpaceDN w:val="0"/>
        <w:adjustRightInd w:val="0"/>
        <w:spacing w:after="0" w:line="360" w:lineRule="auto"/>
        <w:ind w:firstLine="348"/>
        <w:jc w:val="both"/>
        <w:rPr>
          <w:rFonts w:ascii="Times New Roman" w:hAnsi="Times New Roman" w:cs="Times New Roman"/>
          <w:sz w:val="24"/>
          <w:szCs w:val="24"/>
        </w:rPr>
      </w:pPr>
      <w:r w:rsidRPr="00DF41A6">
        <w:rPr>
          <w:rFonts w:ascii="Times New Roman" w:hAnsi="Times New Roman" w:cs="Times New Roman"/>
          <w:sz w:val="24"/>
          <w:szCs w:val="24"/>
        </w:rPr>
        <w:t xml:space="preserve">Bütün sınavlar 100 üzerinden değerlendirilir. Final sınavından en az 50 almak zorunludur. Yarıyıl sonu geçer notu 60’tır. Bir dersten (AA), (BA), (BB), (CB) ve (CC) alan </w:t>
      </w:r>
      <w:r>
        <w:rPr>
          <w:rFonts w:ascii="Times New Roman" w:hAnsi="Times New Roman" w:cs="Times New Roman"/>
          <w:sz w:val="24"/>
          <w:szCs w:val="24"/>
        </w:rPr>
        <w:t xml:space="preserve">öğrenci başarılı kabul edilir. </w:t>
      </w:r>
    </w:p>
    <w:p w:rsidR="00DF41A6" w:rsidRDefault="00DF41A6" w:rsidP="00DF41A6">
      <w:pPr>
        <w:autoSpaceDE w:val="0"/>
        <w:autoSpaceDN w:val="0"/>
        <w:adjustRightInd w:val="0"/>
        <w:spacing w:after="0" w:line="360" w:lineRule="auto"/>
        <w:ind w:left="360"/>
        <w:jc w:val="both"/>
        <w:rPr>
          <w:rFonts w:ascii="Times New Roman" w:hAnsi="Times New Roman" w:cs="Times New Roman"/>
          <w:sz w:val="24"/>
          <w:szCs w:val="24"/>
        </w:rPr>
      </w:pPr>
    </w:p>
    <w:p w:rsidR="00DF41A6" w:rsidRDefault="00DF41A6" w:rsidP="00F42FEF">
      <w:pPr>
        <w:autoSpaceDE w:val="0"/>
        <w:autoSpaceDN w:val="0"/>
        <w:adjustRightInd w:val="0"/>
        <w:spacing w:after="0" w:line="360" w:lineRule="auto"/>
        <w:jc w:val="both"/>
        <w:rPr>
          <w:rFonts w:ascii="Times New Roman" w:hAnsi="Times New Roman" w:cs="Times New Roman"/>
          <w:sz w:val="24"/>
          <w:szCs w:val="24"/>
        </w:rPr>
      </w:pPr>
      <w:r w:rsidRPr="00F42FEF">
        <w:rPr>
          <w:rFonts w:ascii="Times New Roman" w:hAnsi="Times New Roman" w:cs="Times New Roman"/>
          <w:b/>
          <w:sz w:val="24"/>
          <w:szCs w:val="24"/>
        </w:rPr>
        <w:t>Tablo</w:t>
      </w:r>
      <w:r w:rsidR="00C21C51">
        <w:rPr>
          <w:rFonts w:ascii="Times New Roman" w:hAnsi="Times New Roman" w:cs="Times New Roman"/>
          <w:b/>
          <w:sz w:val="24"/>
          <w:szCs w:val="24"/>
        </w:rPr>
        <w:t xml:space="preserve"> </w:t>
      </w:r>
      <w:r w:rsidR="00571B8D" w:rsidRPr="00F42FEF">
        <w:rPr>
          <w:rFonts w:ascii="Times New Roman" w:hAnsi="Times New Roman" w:cs="Times New Roman"/>
          <w:b/>
          <w:sz w:val="24"/>
          <w:szCs w:val="24"/>
        </w:rPr>
        <w:t>3:</w:t>
      </w:r>
      <w:r w:rsidRPr="00DF41A6">
        <w:rPr>
          <w:rFonts w:ascii="Times New Roman" w:hAnsi="Times New Roman" w:cs="Times New Roman"/>
          <w:sz w:val="24"/>
          <w:szCs w:val="24"/>
        </w:rPr>
        <w:t xml:space="preserve"> Not Değerlendirme Çizelgesi</w:t>
      </w:r>
    </w:p>
    <w:tbl>
      <w:tblPr>
        <w:tblStyle w:val="TabloKlavuzu"/>
        <w:tblW w:w="0" w:type="auto"/>
        <w:jc w:val="center"/>
        <w:tblLook w:val="04A0" w:firstRow="1" w:lastRow="0" w:firstColumn="1" w:lastColumn="0" w:noHBand="0" w:noVBand="1"/>
      </w:tblPr>
      <w:tblGrid>
        <w:gridCol w:w="2315"/>
        <w:gridCol w:w="2320"/>
        <w:gridCol w:w="2326"/>
        <w:gridCol w:w="2327"/>
      </w:tblGrid>
      <w:tr w:rsidR="00DF41A6" w:rsidRPr="00DF41A6" w:rsidTr="009C2BA6">
        <w:trPr>
          <w:jc w:val="center"/>
        </w:trPr>
        <w:tc>
          <w:tcPr>
            <w:tcW w:w="2349" w:type="dxa"/>
            <w:vAlign w:val="center"/>
          </w:tcPr>
          <w:p w:rsidR="00DF41A6" w:rsidRPr="00DF41A6" w:rsidRDefault="00DF41A6" w:rsidP="009C2BA6">
            <w:pPr>
              <w:jc w:val="center"/>
              <w:rPr>
                <w:rFonts w:ascii="Times New Roman" w:eastAsia="Times New Roman" w:hAnsi="Times New Roman" w:cs="Times New Roman"/>
                <w:b/>
                <w:sz w:val="24"/>
                <w:szCs w:val="24"/>
              </w:rPr>
            </w:pPr>
            <w:r w:rsidRPr="00DF41A6">
              <w:rPr>
                <w:rFonts w:ascii="Times New Roman" w:eastAsia="Times New Roman" w:hAnsi="Times New Roman" w:cs="Times New Roman"/>
                <w:b/>
                <w:sz w:val="24"/>
                <w:szCs w:val="24"/>
              </w:rPr>
              <w:t>Harf Notu</w:t>
            </w:r>
          </w:p>
        </w:tc>
        <w:tc>
          <w:tcPr>
            <w:tcW w:w="2349" w:type="dxa"/>
            <w:vAlign w:val="center"/>
          </w:tcPr>
          <w:p w:rsidR="00DF41A6" w:rsidRPr="00DF41A6" w:rsidRDefault="00DF41A6" w:rsidP="009C2BA6">
            <w:pPr>
              <w:jc w:val="center"/>
              <w:rPr>
                <w:rFonts w:ascii="Times New Roman" w:eastAsia="Times New Roman" w:hAnsi="Times New Roman" w:cs="Times New Roman"/>
                <w:b/>
                <w:sz w:val="24"/>
                <w:szCs w:val="24"/>
              </w:rPr>
            </w:pPr>
            <w:r w:rsidRPr="00DF41A6">
              <w:rPr>
                <w:rFonts w:ascii="Times New Roman" w:eastAsia="Times New Roman" w:hAnsi="Times New Roman" w:cs="Times New Roman"/>
                <w:b/>
                <w:sz w:val="24"/>
                <w:szCs w:val="24"/>
              </w:rPr>
              <w:t>Katsayı</w:t>
            </w:r>
          </w:p>
        </w:tc>
        <w:tc>
          <w:tcPr>
            <w:tcW w:w="2349" w:type="dxa"/>
            <w:vAlign w:val="center"/>
          </w:tcPr>
          <w:p w:rsidR="00DF41A6" w:rsidRPr="00DF41A6" w:rsidRDefault="00DF41A6" w:rsidP="009C2BA6">
            <w:pPr>
              <w:jc w:val="center"/>
              <w:rPr>
                <w:rFonts w:ascii="Times New Roman" w:eastAsia="Times New Roman" w:hAnsi="Times New Roman" w:cs="Times New Roman"/>
                <w:b/>
                <w:sz w:val="24"/>
                <w:szCs w:val="24"/>
              </w:rPr>
            </w:pPr>
            <w:r w:rsidRPr="00DF41A6">
              <w:rPr>
                <w:rFonts w:ascii="Times New Roman" w:eastAsia="Times New Roman" w:hAnsi="Times New Roman" w:cs="Times New Roman"/>
                <w:b/>
                <w:sz w:val="24"/>
                <w:szCs w:val="24"/>
              </w:rPr>
              <w:t>100 Üzerinden Not Verme Sistemi</w:t>
            </w:r>
          </w:p>
        </w:tc>
        <w:tc>
          <w:tcPr>
            <w:tcW w:w="2349" w:type="dxa"/>
            <w:vAlign w:val="center"/>
          </w:tcPr>
          <w:p w:rsidR="00DF41A6" w:rsidRPr="00DF41A6" w:rsidRDefault="00DF41A6" w:rsidP="009C2BA6">
            <w:pPr>
              <w:jc w:val="center"/>
              <w:rPr>
                <w:rFonts w:ascii="Times New Roman" w:eastAsia="Times New Roman" w:hAnsi="Times New Roman" w:cs="Times New Roman"/>
                <w:b/>
                <w:sz w:val="24"/>
                <w:szCs w:val="24"/>
              </w:rPr>
            </w:pPr>
            <w:r w:rsidRPr="00DF41A6">
              <w:rPr>
                <w:rFonts w:ascii="Times New Roman" w:eastAsia="Times New Roman" w:hAnsi="Times New Roman" w:cs="Times New Roman"/>
                <w:b/>
                <w:sz w:val="24"/>
                <w:szCs w:val="24"/>
              </w:rPr>
              <w:t>Yeterlilik</w:t>
            </w:r>
          </w:p>
        </w:tc>
      </w:tr>
      <w:tr w:rsidR="00DF41A6" w:rsidRPr="00DF41A6" w:rsidTr="009C2BA6">
        <w:trPr>
          <w:jc w:val="center"/>
        </w:trPr>
        <w:tc>
          <w:tcPr>
            <w:tcW w:w="2349" w:type="dxa"/>
          </w:tcPr>
          <w:p w:rsidR="00DF41A6" w:rsidRPr="00DF41A6" w:rsidRDefault="00DF41A6" w:rsidP="00DF41A6">
            <w:pPr>
              <w:jc w:val="both"/>
              <w:rPr>
                <w:rFonts w:ascii="Times New Roman" w:eastAsia="Times New Roman" w:hAnsi="Times New Roman" w:cs="Times New Roman"/>
                <w:sz w:val="24"/>
                <w:szCs w:val="24"/>
              </w:rPr>
            </w:pPr>
            <w:r w:rsidRPr="00DF41A6">
              <w:rPr>
                <w:rFonts w:ascii="Times New Roman" w:eastAsia="Times New Roman" w:hAnsi="Times New Roman" w:cs="Times New Roman"/>
                <w:sz w:val="24"/>
                <w:szCs w:val="24"/>
              </w:rPr>
              <w:t>AA</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4.00 </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90-100</w:t>
            </w:r>
          </w:p>
        </w:tc>
        <w:tc>
          <w:tcPr>
            <w:tcW w:w="2349" w:type="dxa"/>
          </w:tcPr>
          <w:p w:rsidR="00DF41A6" w:rsidRPr="00DF41A6" w:rsidRDefault="00DF41A6" w:rsidP="00DF41A6">
            <w:pPr>
              <w:jc w:val="both"/>
              <w:rPr>
                <w:rFonts w:ascii="Times New Roman" w:eastAsia="Times New Roman" w:hAnsi="Times New Roman" w:cs="Times New Roman"/>
                <w:sz w:val="24"/>
                <w:szCs w:val="24"/>
              </w:rPr>
            </w:pPr>
            <w:r w:rsidRPr="00DF41A6">
              <w:rPr>
                <w:rFonts w:ascii="Times New Roman" w:eastAsia="Times New Roman" w:hAnsi="Times New Roman" w:cs="Times New Roman"/>
                <w:sz w:val="24"/>
                <w:szCs w:val="24"/>
              </w:rPr>
              <w:t xml:space="preserve">Mükemmel </w:t>
            </w:r>
          </w:p>
        </w:tc>
      </w:tr>
      <w:tr w:rsidR="00DF41A6" w:rsidRPr="00DF41A6" w:rsidTr="009C2BA6">
        <w:trPr>
          <w:jc w:val="center"/>
        </w:trPr>
        <w:tc>
          <w:tcPr>
            <w:tcW w:w="2349" w:type="dxa"/>
          </w:tcPr>
          <w:p w:rsidR="00DF41A6" w:rsidRPr="00DF41A6" w:rsidRDefault="00DF41A6" w:rsidP="00DF41A6">
            <w:pPr>
              <w:jc w:val="both"/>
              <w:rPr>
                <w:rFonts w:ascii="Times New Roman" w:eastAsia="Times New Roman" w:hAnsi="Times New Roman" w:cs="Times New Roman"/>
                <w:sz w:val="24"/>
                <w:szCs w:val="24"/>
              </w:rPr>
            </w:pPr>
            <w:r w:rsidRPr="00DF41A6">
              <w:rPr>
                <w:rFonts w:ascii="Times New Roman" w:eastAsia="Times New Roman" w:hAnsi="Times New Roman" w:cs="Times New Roman"/>
                <w:sz w:val="24"/>
                <w:szCs w:val="24"/>
              </w:rPr>
              <w:t>BA</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3.50 </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85-89 </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Pekiyi </w:t>
            </w:r>
          </w:p>
        </w:tc>
      </w:tr>
      <w:tr w:rsidR="00DF41A6" w:rsidRPr="00DF41A6" w:rsidTr="009C2BA6">
        <w:trPr>
          <w:jc w:val="center"/>
        </w:trPr>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BB</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3.00 </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75-84 </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İyi </w:t>
            </w:r>
          </w:p>
        </w:tc>
      </w:tr>
      <w:tr w:rsidR="00DF41A6" w:rsidRPr="00DF41A6" w:rsidTr="009C2BA6">
        <w:trPr>
          <w:jc w:val="center"/>
        </w:trPr>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CB</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2.50 </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65-74 </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Orta </w:t>
            </w:r>
          </w:p>
        </w:tc>
      </w:tr>
      <w:tr w:rsidR="00DF41A6" w:rsidRPr="00DF41A6" w:rsidTr="009C2BA6">
        <w:trPr>
          <w:jc w:val="center"/>
        </w:trPr>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CC</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2.00 </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60-64 </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Yeterli</w:t>
            </w:r>
          </w:p>
        </w:tc>
      </w:tr>
      <w:tr w:rsidR="00DF41A6" w:rsidRPr="00DF41A6" w:rsidTr="009C2BA6">
        <w:trPr>
          <w:jc w:val="center"/>
        </w:trPr>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DC</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1.50</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55-59</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Kalır </w:t>
            </w:r>
          </w:p>
        </w:tc>
      </w:tr>
      <w:tr w:rsidR="00DF41A6" w:rsidRPr="00DF41A6" w:rsidTr="009C2BA6">
        <w:trPr>
          <w:jc w:val="center"/>
        </w:trPr>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DD</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1.00</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50-54</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Kalır </w:t>
            </w:r>
          </w:p>
        </w:tc>
      </w:tr>
      <w:tr w:rsidR="00DF41A6" w:rsidRPr="00DF41A6" w:rsidTr="009C2BA6">
        <w:trPr>
          <w:jc w:val="center"/>
        </w:trPr>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FD</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0.50</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40-49</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Kalır </w:t>
            </w:r>
          </w:p>
        </w:tc>
      </w:tr>
      <w:tr w:rsidR="00DF41A6" w:rsidRPr="00DF41A6" w:rsidTr="009C2BA6">
        <w:trPr>
          <w:jc w:val="center"/>
        </w:trPr>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FF</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0.00</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00-39</w:t>
            </w:r>
          </w:p>
        </w:tc>
        <w:tc>
          <w:tcPr>
            <w:tcW w:w="2349" w:type="dxa"/>
          </w:tcPr>
          <w:p w:rsidR="00DF41A6" w:rsidRPr="00DF41A6" w:rsidRDefault="00DF41A6" w:rsidP="00DF41A6">
            <w:pPr>
              <w:rPr>
                <w:rFonts w:eastAsia="Times New Roman" w:cs="Times New Roman"/>
              </w:rPr>
            </w:pPr>
            <w:r w:rsidRPr="00DF41A6">
              <w:rPr>
                <w:rFonts w:ascii="Times New Roman" w:eastAsia="Times New Roman" w:hAnsi="Times New Roman" w:cs="Times New Roman"/>
                <w:sz w:val="24"/>
                <w:szCs w:val="24"/>
              </w:rPr>
              <w:t xml:space="preserve">Kalır  </w:t>
            </w:r>
          </w:p>
        </w:tc>
      </w:tr>
    </w:tbl>
    <w:p w:rsidR="00DF41A6" w:rsidRDefault="00DF41A6" w:rsidP="00DF41A6">
      <w:pPr>
        <w:autoSpaceDE w:val="0"/>
        <w:autoSpaceDN w:val="0"/>
        <w:adjustRightInd w:val="0"/>
        <w:spacing w:after="0" w:line="360" w:lineRule="auto"/>
        <w:jc w:val="both"/>
        <w:rPr>
          <w:rFonts w:ascii="Times New Roman" w:hAnsi="Times New Roman" w:cs="Times New Roman"/>
          <w:sz w:val="24"/>
          <w:szCs w:val="24"/>
        </w:rPr>
      </w:pPr>
    </w:p>
    <w:p w:rsidR="00DF41A6" w:rsidRDefault="00DF41A6" w:rsidP="009C2BA6">
      <w:pPr>
        <w:autoSpaceDE w:val="0"/>
        <w:autoSpaceDN w:val="0"/>
        <w:adjustRightInd w:val="0"/>
        <w:spacing w:after="0" w:line="360" w:lineRule="auto"/>
        <w:ind w:firstLine="708"/>
        <w:jc w:val="both"/>
        <w:rPr>
          <w:rFonts w:ascii="Times New Roman" w:hAnsi="Times New Roman" w:cs="Times New Roman"/>
          <w:sz w:val="24"/>
          <w:szCs w:val="24"/>
        </w:rPr>
      </w:pPr>
      <w:r w:rsidRPr="00DF41A6">
        <w:rPr>
          <w:rFonts w:ascii="Times New Roman" w:hAnsi="Times New Roman" w:cs="Times New Roman"/>
          <w:sz w:val="24"/>
          <w:szCs w:val="24"/>
        </w:rPr>
        <w:t xml:space="preserve">Öğrenciler başarısız oldukları bir dersi bir sonraki yıl eğitim döneminde tekrarlayabilirler. Bütünleme Sınavlarından sonra devamını almış olmak kaydıyla dönemine bakılmaksızın mezun olabilmek için ders hükmünde olmayan bitirme projesi bitirme tezi, staj ve hazırlık sınıfı hariç tek dersi kalan öğrencilere tek ders sınav hakkı verilir. Tek ders sınavında ara sınav notu dikkate alınmaz. Tek ders sınavına giren öğrencilerin başarı notu sadece tek ders sınav notuna göre belirlenir. </w:t>
      </w:r>
    </w:p>
    <w:p w:rsidR="00DF41A6" w:rsidRPr="00DF41A6" w:rsidRDefault="00DF41A6" w:rsidP="00DF41A6">
      <w:pPr>
        <w:autoSpaceDE w:val="0"/>
        <w:autoSpaceDN w:val="0"/>
        <w:adjustRightInd w:val="0"/>
        <w:spacing w:after="0" w:line="360" w:lineRule="auto"/>
        <w:jc w:val="both"/>
        <w:rPr>
          <w:rFonts w:ascii="Times New Roman" w:hAnsi="Times New Roman" w:cs="Times New Roman"/>
          <w:sz w:val="24"/>
          <w:szCs w:val="24"/>
        </w:rPr>
      </w:pPr>
    </w:p>
    <w:p w:rsidR="00DF41A6" w:rsidRPr="00DF41A6" w:rsidRDefault="00DF41A6" w:rsidP="009C2BA6">
      <w:pPr>
        <w:autoSpaceDE w:val="0"/>
        <w:autoSpaceDN w:val="0"/>
        <w:adjustRightInd w:val="0"/>
        <w:spacing w:after="0" w:line="360" w:lineRule="auto"/>
        <w:ind w:firstLine="708"/>
        <w:jc w:val="both"/>
        <w:rPr>
          <w:rFonts w:ascii="Times New Roman" w:hAnsi="Times New Roman" w:cs="Times New Roman"/>
          <w:sz w:val="24"/>
          <w:szCs w:val="24"/>
        </w:rPr>
      </w:pPr>
      <w:r w:rsidRPr="00DF41A6">
        <w:rPr>
          <w:rFonts w:ascii="Times New Roman" w:hAnsi="Times New Roman" w:cs="Times New Roman"/>
          <w:sz w:val="24"/>
          <w:szCs w:val="24"/>
        </w:rPr>
        <w:lastRenderedPageBreak/>
        <w:t xml:space="preserve">Her derse ait sınavların nasıl yapılacağı ve sonuçların nasıl değerlendirileceği dersi veren öğretim üyesi tarafından her yıl ders bilgi paketi sistemi üzerinden güncellenmektedir </w:t>
      </w:r>
    </w:p>
    <w:p w:rsidR="00DF41A6" w:rsidRDefault="00DF41A6" w:rsidP="00DF41A6">
      <w:pPr>
        <w:autoSpaceDE w:val="0"/>
        <w:autoSpaceDN w:val="0"/>
        <w:adjustRightInd w:val="0"/>
        <w:spacing w:after="0" w:line="360" w:lineRule="auto"/>
        <w:jc w:val="both"/>
        <w:rPr>
          <w:rFonts w:ascii="Times New Roman" w:hAnsi="Times New Roman" w:cs="Times New Roman"/>
          <w:sz w:val="24"/>
          <w:szCs w:val="24"/>
        </w:rPr>
      </w:pPr>
      <w:r w:rsidRPr="00DF41A6">
        <w:rPr>
          <w:rFonts w:ascii="Times New Roman" w:hAnsi="Times New Roman" w:cs="Times New Roman"/>
          <w:sz w:val="24"/>
          <w:szCs w:val="24"/>
        </w:rPr>
        <w:t xml:space="preserve">Öğrencinin devamını veya sınava girmesini engelleyen haklı ve geçerli </w:t>
      </w:r>
      <w:r w:rsidR="00800BD5" w:rsidRPr="00DF41A6">
        <w:rPr>
          <w:rFonts w:ascii="Times New Roman" w:hAnsi="Times New Roman" w:cs="Times New Roman"/>
          <w:sz w:val="24"/>
          <w:szCs w:val="24"/>
        </w:rPr>
        <w:t>nedenlerin oluşması</w:t>
      </w:r>
      <w:r w:rsidRPr="00DF41A6">
        <w:rPr>
          <w:rFonts w:ascii="Times New Roman" w:hAnsi="Times New Roman" w:cs="Times New Roman"/>
          <w:sz w:val="24"/>
          <w:szCs w:val="24"/>
        </w:rPr>
        <w:t xml:space="preserve"> durumunda ara sınavlarda geçerli olmak şartıyla doktor raporu sunması gerekmektedir.</w:t>
      </w:r>
    </w:p>
    <w:p w:rsidR="00F42FEF" w:rsidRPr="00DF41A6" w:rsidRDefault="00F42FEF" w:rsidP="00DF41A6">
      <w:pPr>
        <w:autoSpaceDE w:val="0"/>
        <w:autoSpaceDN w:val="0"/>
        <w:adjustRightInd w:val="0"/>
        <w:spacing w:after="0" w:line="360" w:lineRule="auto"/>
        <w:jc w:val="both"/>
        <w:rPr>
          <w:rFonts w:ascii="Times New Roman" w:hAnsi="Times New Roman" w:cs="Times New Roman"/>
          <w:sz w:val="24"/>
          <w:szCs w:val="24"/>
        </w:rPr>
      </w:pPr>
    </w:p>
    <w:p w:rsidR="00DF41A6" w:rsidRDefault="00DF41A6" w:rsidP="00787BF3">
      <w:pPr>
        <w:autoSpaceDE w:val="0"/>
        <w:autoSpaceDN w:val="0"/>
        <w:adjustRightInd w:val="0"/>
        <w:spacing w:after="0" w:line="360" w:lineRule="auto"/>
        <w:ind w:firstLine="708"/>
        <w:jc w:val="both"/>
        <w:rPr>
          <w:rFonts w:ascii="Times New Roman" w:hAnsi="Times New Roman" w:cs="Times New Roman"/>
          <w:sz w:val="24"/>
          <w:szCs w:val="24"/>
        </w:rPr>
      </w:pPr>
      <w:r w:rsidRPr="00DF41A6">
        <w:rPr>
          <w:rFonts w:ascii="Times New Roman" w:hAnsi="Times New Roman" w:cs="Times New Roman"/>
          <w:sz w:val="24"/>
          <w:szCs w:val="24"/>
        </w:rPr>
        <w:t>Özel yaklaşım gerektiren öğrenciler (engelli veya uluslararası öğrenciler gibi) için Engelsiz Kampüs Birimi mevcuttur.</w:t>
      </w:r>
      <w:r w:rsidR="00800BD5">
        <w:rPr>
          <w:rFonts w:ascii="Times New Roman" w:hAnsi="Times New Roman" w:cs="Times New Roman"/>
          <w:sz w:val="24"/>
          <w:szCs w:val="24"/>
        </w:rPr>
        <w:t xml:space="preserve"> </w:t>
      </w:r>
      <w:r w:rsidRPr="00DF41A6">
        <w:rPr>
          <w:rFonts w:ascii="Times New Roman" w:hAnsi="Times New Roman" w:cs="Times New Roman"/>
          <w:sz w:val="24"/>
          <w:szCs w:val="24"/>
        </w:rPr>
        <w:t>Üniversitemizin web sayfasından bilgi edinilebilir</w:t>
      </w:r>
      <w:r w:rsidR="00C837B9">
        <w:rPr>
          <w:rFonts w:ascii="Times New Roman" w:hAnsi="Times New Roman" w:cs="Times New Roman"/>
          <w:sz w:val="24"/>
          <w:szCs w:val="24"/>
        </w:rPr>
        <w:t xml:space="preserve"> (</w:t>
      </w:r>
      <w:r w:rsidR="00C837B9" w:rsidRPr="00C837B9">
        <w:rPr>
          <w:rFonts w:ascii="Times New Roman" w:hAnsi="Times New Roman" w:cs="Times New Roman"/>
          <w:sz w:val="24"/>
          <w:szCs w:val="24"/>
        </w:rPr>
        <w:t>http://www.erciyes.edu.tr/</w:t>
      </w:r>
      <w:r w:rsidR="00C837B9">
        <w:rPr>
          <w:rFonts w:ascii="Times New Roman" w:hAnsi="Times New Roman" w:cs="Times New Roman"/>
          <w:sz w:val="24"/>
          <w:szCs w:val="24"/>
        </w:rPr>
        <w:t>)</w:t>
      </w:r>
      <w:r w:rsidRPr="00DF41A6">
        <w:rPr>
          <w:rFonts w:ascii="Times New Roman" w:hAnsi="Times New Roman" w:cs="Times New Roman"/>
          <w:sz w:val="24"/>
          <w:szCs w:val="24"/>
        </w:rPr>
        <w:t>.</w:t>
      </w:r>
    </w:p>
    <w:p w:rsidR="00DF41A6" w:rsidRPr="00DF41A6" w:rsidRDefault="00DF41A6" w:rsidP="00DF41A6">
      <w:pPr>
        <w:autoSpaceDE w:val="0"/>
        <w:autoSpaceDN w:val="0"/>
        <w:adjustRightInd w:val="0"/>
        <w:spacing w:after="0" w:line="360" w:lineRule="auto"/>
        <w:jc w:val="both"/>
        <w:rPr>
          <w:rFonts w:ascii="Times New Roman" w:hAnsi="Times New Roman" w:cs="Times New Roman"/>
          <w:sz w:val="24"/>
          <w:szCs w:val="24"/>
        </w:rPr>
      </w:pPr>
    </w:p>
    <w:p w:rsidR="00CE45A1" w:rsidRDefault="006E4414" w:rsidP="001074CA">
      <w:pPr>
        <w:pStyle w:val="KonuBal"/>
        <w:spacing w:line="360" w:lineRule="auto"/>
        <w:jc w:val="both"/>
        <w:rPr>
          <w:rFonts w:ascii="Times New Roman" w:hAnsi="Times New Roman" w:cs="Times New Roman"/>
          <w:color w:val="000000"/>
          <w:sz w:val="24"/>
          <w:szCs w:val="24"/>
        </w:rPr>
      </w:pPr>
      <w:r w:rsidRPr="001E4596">
        <w:rPr>
          <w:rFonts w:ascii="Times New Roman" w:hAnsi="Times New Roman" w:cs="Times New Roman"/>
          <w:b/>
          <w:color w:val="0000FF"/>
          <w:sz w:val="28"/>
          <w:szCs w:val="28"/>
        </w:rPr>
        <w:t xml:space="preserve">C.3 </w:t>
      </w:r>
      <w:r w:rsidR="00CE45A1" w:rsidRPr="001E4596">
        <w:rPr>
          <w:rFonts w:ascii="Times New Roman" w:hAnsi="Times New Roman" w:cs="Times New Roman"/>
          <w:b/>
          <w:color w:val="0000FF"/>
          <w:sz w:val="28"/>
          <w:szCs w:val="28"/>
        </w:rPr>
        <w:t>Öğrencinin Kabulü ve Gelişimi, Tanınma ve</w:t>
      </w:r>
      <w:r w:rsidR="00AC5A0E">
        <w:rPr>
          <w:rFonts w:ascii="Times New Roman" w:hAnsi="Times New Roman" w:cs="Times New Roman"/>
          <w:b/>
          <w:color w:val="0000FF"/>
          <w:sz w:val="28"/>
          <w:szCs w:val="28"/>
        </w:rPr>
        <w:t xml:space="preserve"> </w:t>
      </w:r>
      <w:r w:rsidR="00CE45A1" w:rsidRPr="001E4596">
        <w:rPr>
          <w:rFonts w:ascii="Times New Roman" w:hAnsi="Times New Roman" w:cs="Times New Roman"/>
          <w:b/>
          <w:color w:val="0000FF"/>
          <w:sz w:val="28"/>
          <w:szCs w:val="28"/>
        </w:rPr>
        <w:t>Sertifikalandırma</w:t>
      </w:r>
    </w:p>
    <w:p w:rsidR="009C2BA6" w:rsidRPr="009C2BA6" w:rsidRDefault="009C2BA6" w:rsidP="009C2BA6">
      <w:pPr>
        <w:autoSpaceDE w:val="0"/>
        <w:autoSpaceDN w:val="0"/>
        <w:adjustRightInd w:val="0"/>
        <w:spacing w:after="0" w:line="360" w:lineRule="auto"/>
        <w:jc w:val="both"/>
        <w:rPr>
          <w:rFonts w:ascii="Times New Roman" w:hAnsi="Times New Roman" w:cs="Times New Roman"/>
          <w:color w:val="000000"/>
          <w:sz w:val="24"/>
          <w:szCs w:val="24"/>
        </w:rPr>
      </w:pPr>
    </w:p>
    <w:p w:rsidR="00DF41A6" w:rsidRDefault="00DF41A6" w:rsidP="009C2BA6">
      <w:pPr>
        <w:autoSpaceDE w:val="0"/>
        <w:autoSpaceDN w:val="0"/>
        <w:adjustRightInd w:val="0"/>
        <w:spacing w:after="0" w:line="360" w:lineRule="auto"/>
        <w:ind w:firstLine="420"/>
        <w:jc w:val="both"/>
        <w:rPr>
          <w:rFonts w:ascii="Times New Roman" w:hAnsi="Times New Roman" w:cs="Times New Roman"/>
          <w:color w:val="000000"/>
          <w:sz w:val="24"/>
          <w:szCs w:val="24"/>
        </w:rPr>
      </w:pPr>
      <w:r w:rsidRPr="00DF41A6">
        <w:rPr>
          <w:rFonts w:ascii="Times New Roman" w:hAnsi="Times New Roman" w:cs="Times New Roman"/>
          <w:color w:val="000000"/>
          <w:sz w:val="24"/>
          <w:szCs w:val="24"/>
        </w:rPr>
        <w:t>Erciyes Üniversitesi Ziraat Fakültesi, ÖSYM tarafından yürütülen merkezi yerleştirme ile öğrenci kabul eden yükseköğretim lisans programlarındandır. Ortaöğretim kurumlarının sayısal ağırlıklı bölümlerinden mezun olmuş öğrenciler arasından merkezi yerleştirme sınavında Bahçe Bitkileri Bölümü,</w:t>
      </w:r>
      <w:r w:rsidR="00800BD5">
        <w:rPr>
          <w:rFonts w:ascii="Times New Roman" w:hAnsi="Times New Roman" w:cs="Times New Roman"/>
          <w:color w:val="000000"/>
          <w:sz w:val="24"/>
          <w:szCs w:val="24"/>
        </w:rPr>
        <w:t xml:space="preserve"> </w:t>
      </w:r>
      <w:r w:rsidRPr="00DF41A6">
        <w:rPr>
          <w:rFonts w:ascii="Times New Roman" w:hAnsi="Times New Roman" w:cs="Times New Roman"/>
          <w:color w:val="000000"/>
          <w:sz w:val="24"/>
          <w:szCs w:val="24"/>
        </w:rPr>
        <w:t xml:space="preserve">Bitki Koruma Bölümü ve Zootekni Bölümü MF-2;Tarla Bitkileri Bölümü ve Tarımsal </w:t>
      </w:r>
      <w:proofErr w:type="spellStart"/>
      <w:r w:rsidRPr="00DF41A6">
        <w:rPr>
          <w:rFonts w:ascii="Times New Roman" w:hAnsi="Times New Roman" w:cs="Times New Roman"/>
          <w:color w:val="000000"/>
          <w:sz w:val="24"/>
          <w:szCs w:val="24"/>
        </w:rPr>
        <w:t>Biyoteknoloji</w:t>
      </w:r>
      <w:proofErr w:type="spellEnd"/>
      <w:r w:rsidRPr="00DF41A6">
        <w:rPr>
          <w:rFonts w:ascii="Times New Roman" w:hAnsi="Times New Roman" w:cs="Times New Roman"/>
          <w:color w:val="000000"/>
          <w:sz w:val="24"/>
          <w:szCs w:val="24"/>
        </w:rPr>
        <w:t xml:space="preserve"> Bölümü MF-3; </w:t>
      </w:r>
      <w:proofErr w:type="spellStart"/>
      <w:r w:rsidRPr="00DF41A6">
        <w:rPr>
          <w:rFonts w:ascii="Times New Roman" w:hAnsi="Times New Roman" w:cs="Times New Roman"/>
          <w:color w:val="000000"/>
          <w:sz w:val="24"/>
          <w:szCs w:val="24"/>
        </w:rPr>
        <w:t>Biyos</w:t>
      </w:r>
      <w:r w:rsidR="00886D28">
        <w:rPr>
          <w:rFonts w:ascii="Times New Roman" w:hAnsi="Times New Roman" w:cs="Times New Roman"/>
          <w:color w:val="000000"/>
          <w:sz w:val="24"/>
          <w:szCs w:val="24"/>
        </w:rPr>
        <w:t>istem</w:t>
      </w:r>
      <w:proofErr w:type="spellEnd"/>
      <w:r w:rsidR="00886D28">
        <w:rPr>
          <w:rFonts w:ascii="Times New Roman" w:hAnsi="Times New Roman" w:cs="Times New Roman"/>
          <w:color w:val="000000"/>
          <w:sz w:val="24"/>
          <w:szCs w:val="24"/>
        </w:rPr>
        <w:t xml:space="preserve"> Mühendisliği Bölümü MF-4 </w:t>
      </w:r>
      <w:r w:rsidRPr="00DF41A6">
        <w:rPr>
          <w:rFonts w:ascii="Times New Roman" w:hAnsi="Times New Roman" w:cs="Times New Roman"/>
          <w:color w:val="000000"/>
          <w:sz w:val="24"/>
          <w:szCs w:val="24"/>
        </w:rPr>
        <w:t>puan türü esas alınarak yerleştirme yapılmaktadır.</w:t>
      </w:r>
    </w:p>
    <w:p w:rsidR="00886D28" w:rsidRPr="00DF41A6" w:rsidRDefault="00886D28" w:rsidP="00DF41A6">
      <w:pPr>
        <w:autoSpaceDE w:val="0"/>
        <w:autoSpaceDN w:val="0"/>
        <w:adjustRightInd w:val="0"/>
        <w:spacing w:after="0" w:line="360" w:lineRule="auto"/>
        <w:jc w:val="both"/>
        <w:rPr>
          <w:rFonts w:ascii="Times New Roman" w:hAnsi="Times New Roman" w:cs="Times New Roman"/>
          <w:color w:val="000000"/>
          <w:sz w:val="24"/>
          <w:szCs w:val="24"/>
        </w:rPr>
      </w:pPr>
    </w:p>
    <w:p w:rsidR="00DF41A6" w:rsidRDefault="00DF41A6" w:rsidP="009C2BA6">
      <w:pPr>
        <w:autoSpaceDE w:val="0"/>
        <w:autoSpaceDN w:val="0"/>
        <w:adjustRightInd w:val="0"/>
        <w:spacing w:after="0" w:line="360" w:lineRule="auto"/>
        <w:ind w:firstLine="420"/>
        <w:jc w:val="both"/>
        <w:rPr>
          <w:rFonts w:ascii="Times New Roman" w:hAnsi="Times New Roman" w:cs="Times New Roman"/>
          <w:color w:val="000000"/>
          <w:sz w:val="24"/>
          <w:szCs w:val="24"/>
        </w:rPr>
      </w:pPr>
      <w:r w:rsidRPr="00DF41A6">
        <w:rPr>
          <w:rFonts w:ascii="Times New Roman" w:hAnsi="Times New Roman" w:cs="Times New Roman"/>
          <w:color w:val="000000"/>
          <w:sz w:val="24"/>
          <w:szCs w:val="24"/>
        </w:rPr>
        <w:t xml:space="preserve">Her öğretim yılı için YÖK tarafından istenen öğrenci kontenjan bilgileri Rektörlük aracılığıyla bildirilmektedir. Bu kapsamda, özellikle Fakültemizin teorik ders ve uygulamalar için mevcut fiziki altyapısı dikkate alınarak kontenjan talebinde bulunulmaktadır.  </w:t>
      </w:r>
    </w:p>
    <w:p w:rsidR="00886D28" w:rsidRPr="00DF41A6" w:rsidRDefault="00886D28" w:rsidP="00DF41A6">
      <w:pPr>
        <w:autoSpaceDE w:val="0"/>
        <w:autoSpaceDN w:val="0"/>
        <w:adjustRightInd w:val="0"/>
        <w:spacing w:after="0" w:line="360" w:lineRule="auto"/>
        <w:jc w:val="both"/>
        <w:rPr>
          <w:rFonts w:ascii="Times New Roman" w:hAnsi="Times New Roman" w:cs="Times New Roman"/>
          <w:color w:val="000000"/>
          <w:sz w:val="24"/>
          <w:szCs w:val="24"/>
        </w:rPr>
      </w:pPr>
    </w:p>
    <w:p w:rsidR="00DF41A6" w:rsidRDefault="00DF41A6" w:rsidP="009C2BA6">
      <w:pPr>
        <w:autoSpaceDE w:val="0"/>
        <w:autoSpaceDN w:val="0"/>
        <w:adjustRightInd w:val="0"/>
        <w:spacing w:after="0" w:line="360" w:lineRule="auto"/>
        <w:ind w:firstLine="420"/>
        <w:jc w:val="both"/>
        <w:rPr>
          <w:rFonts w:ascii="Times New Roman" w:hAnsi="Times New Roman" w:cs="Times New Roman"/>
          <w:color w:val="000000"/>
          <w:sz w:val="24"/>
          <w:szCs w:val="24"/>
        </w:rPr>
      </w:pPr>
      <w:r w:rsidRPr="00DF41A6">
        <w:rPr>
          <w:rFonts w:ascii="Times New Roman" w:hAnsi="Times New Roman" w:cs="Times New Roman"/>
          <w:color w:val="000000"/>
          <w:sz w:val="24"/>
          <w:szCs w:val="24"/>
        </w:rPr>
        <w:t xml:space="preserve">Fakültemize kurumlar arası yatay geçiş, aynı düzeydeki eşdeğer diploma programları arasında ve Yükseköğretim Kurulu tarafından yayınlanan kontenjanlar çerçevesinde, ikinci yarıyıldan itibaren yapılabilmektedir. Tüm geçiş işlemleri 24.04.2010 tarihli ve 27561 sayılı Resmi </w:t>
      </w:r>
      <w:proofErr w:type="spellStart"/>
      <w:r w:rsidRPr="00DF41A6">
        <w:rPr>
          <w:rFonts w:ascii="Times New Roman" w:hAnsi="Times New Roman" w:cs="Times New Roman"/>
          <w:color w:val="000000"/>
          <w:sz w:val="24"/>
          <w:szCs w:val="24"/>
        </w:rPr>
        <w:t>Gazete’de</w:t>
      </w:r>
      <w:proofErr w:type="spellEnd"/>
      <w:r w:rsidRPr="00DF41A6">
        <w:rPr>
          <w:rFonts w:ascii="Times New Roman" w:hAnsi="Times New Roman" w:cs="Times New Roman"/>
          <w:color w:val="000000"/>
          <w:sz w:val="24"/>
          <w:szCs w:val="24"/>
        </w:rPr>
        <w:t xml:space="preserve"> yayımlanan “Yükseköğretim Kurumlarında Ön Lisans ve Lisans Düzeyindeki Programlar Arasında Geçiş, Çift </w:t>
      </w:r>
      <w:proofErr w:type="spellStart"/>
      <w:r w:rsidRPr="00DF41A6">
        <w:rPr>
          <w:rFonts w:ascii="Times New Roman" w:hAnsi="Times New Roman" w:cs="Times New Roman"/>
          <w:color w:val="000000"/>
          <w:sz w:val="24"/>
          <w:szCs w:val="24"/>
        </w:rPr>
        <w:t>Anadal</w:t>
      </w:r>
      <w:proofErr w:type="spellEnd"/>
      <w:r w:rsidRPr="00DF41A6">
        <w:rPr>
          <w:rFonts w:ascii="Times New Roman" w:hAnsi="Times New Roman" w:cs="Times New Roman"/>
          <w:color w:val="000000"/>
          <w:sz w:val="24"/>
          <w:szCs w:val="24"/>
        </w:rPr>
        <w:t xml:space="preserve">, </w:t>
      </w:r>
      <w:proofErr w:type="spellStart"/>
      <w:r w:rsidRPr="00DF41A6">
        <w:rPr>
          <w:rFonts w:ascii="Times New Roman" w:hAnsi="Times New Roman" w:cs="Times New Roman"/>
          <w:color w:val="000000"/>
          <w:sz w:val="24"/>
          <w:szCs w:val="24"/>
        </w:rPr>
        <w:t>Yandal</w:t>
      </w:r>
      <w:proofErr w:type="spellEnd"/>
      <w:r w:rsidRPr="00DF41A6">
        <w:rPr>
          <w:rFonts w:ascii="Times New Roman" w:hAnsi="Times New Roman" w:cs="Times New Roman"/>
          <w:color w:val="000000"/>
          <w:sz w:val="24"/>
          <w:szCs w:val="24"/>
        </w:rPr>
        <w:t xml:space="preserve"> ile Kurumlar Arası Kredi Transferi Yapılması Esaslarına İlişkin Yönetmelik” kapsamında yapılmaktadır Fakültemizde, yatay geçiş başvurularının değerlendirilmesinde kullanılan </w:t>
      </w:r>
      <w:proofErr w:type="gramStart"/>
      <w:r w:rsidRPr="00DF41A6">
        <w:rPr>
          <w:rFonts w:ascii="Times New Roman" w:hAnsi="Times New Roman" w:cs="Times New Roman"/>
          <w:color w:val="000000"/>
          <w:sz w:val="24"/>
          <w:szCs w:val="24"/>
        </w:rPr>
        <w:t>kriterler</w:t>
      </w:r>
      <w:proofErr w:type="gramEnd"/>
      <w:r w:rsidRPr="00DF41A6">
        <w:rPr>
          <w:rFonts w:ascii="Times New Roman" w:hAnsi="Times New Roman" w:cs="Times New Roman"/>
          <w:color w:val="000000"/>
          <w:sz w:val="24"/>
          <w:szCs w:val="24"/>
        </w:rPr>
        <w:t xml:space="preserve"> ve yatay geçiş için gereken asgari koşulların değerlendirilmesi ile ilgili Üniversite Senatosu tarafından kabul edilen yönetmelik usullerine dayanılarak yapılmaktadır. Yönetim Kurulu kararıyla fakültemize yatay geçişi uygun görülen adayların intibak işlemleri, Fakültemiz İntibak Komisyonu incelemesi ve kararıyla yapılmaktadır.</w:t>
      </w:r>
    </w:p>
    <w:p w:rsidR="00DF41A6" w:rsidRDefault="00DF41A6" w:rsidP="009C2BA6">
      <w:pPr>
        <w:autoSpaceDE w:val="0"/>
        <w:autoSpaceDN w:val="0"/>
        <w:adjustRightInd w:val="0"/>
        <w:spacing w:after="0" w:line="360" w:lineRule="auto"/>
        <w:ind w:firstLine="420"/>
        <w:jc w:val="both"/>
        <w:rPr>
          <w:rFonts w:ascii="Times New Roman" w:hAnsi="Times New Roman" w:cs="Times New Roman"/>
          <w:color w:val="000000"/>
          <w:sz w:val="24"/>
          <w:szCs w:val="24"/>
        </w:rPr>
      </w:pPr>
      <w:r w:rsidRPr="00DF41A6">
        <w:rPr>
          <w:rFonts w:ascii="Times New Roman" w:hAnsi="Times New Roman" w:cs="Times New Roman"/>
          <w:color w:val="000000"/>
          <w:sz w:val="24"/>
          <w:szCs w:val="24"/>
        </w:rPr>
        <w:lastRenderedPageBreak/>
        <w:t xml:space="preserve">Üniversitemize ilk kayıtlar ve kayıt yenileme esasları, Üniversitemiz web sayfası </w:t>
      </w:r>
      <w:r w:rsidR="00C837B9">
        <w:rPr>
          <w:rFonts w:ascii="Times New Roman" w:hAnsi="Times New Roman" w:cs="Times New Roman"/>
          <w:color w:val="000000"/>
          <w:sz w:val="24"/>
          <w:szCs w:val="24"/>
        </w:rPr>
        <w:t>(</w:t>
      </w:r>
      <w:r w:rsidR="00C837B9" w:rsidRPr="00C837B9">
        <w:rPr>
          <w:rFonts w:ascii="Times New Roman" w:hAnsi="Times New Roman" w:cs="Times New Roman"/>
          <w:color w:val="000000"/>
          <w:sz w:val="24"/>
          <w:szCs w:val="24"/>
        </w:rPr>
        <w:t>http://www.erciyes.edu.tr/</w:t>
      </w:r>
      <w:r w:rsidR="00C837B9">
        <w:rPr>
          <w:rFonts w:ascii="Times New Roman" w:hAnsi="Times New Roman" w:cs="Times New Roman"/>
          <w:color w:val="000000"/>
          <w:sz w:val="24"/>
          <w:szCs w:val="24"/>
        </w:rPr>
        <w:t xml:space="preserve">) </w:t>
      </w:r>
      <w:r w:rsidRPr="00DF41A6">
        <w:rPr>
          <w:rFonts w:ascii="Times New Roman" w:hAnsi="Times New Roman" w:cs="Times New Roman"/>
          <w:color w:val="000000"/>
          <w:sz w:val="24"/>
          <w:szCs w:val="24"/>
        </w:rPr>
        <w:t>üzerinden duyurulur ve öğrencilerimiz bu esaslar doğrultusunda işlemlerini gerçekleştirir. Fakültemize ilk kayıt ile gelen öğrencilerimiz, bilişim sisteminden (Öğrenci Bilgi Sistemi</w:t>
      </w:r>
      <w:r w:rsidR="00F20D6E">
        <w:rPr>
          <w:rFonts w:ascii="Times New Roman" w:hAnsi="Times New Roman" w:cs="Times New Roman"/>
          <w:color w:val="000000"/>
          <w:sz w:val="24"/>
          <w:szCs w:val="24"/>
        </w:rPr>
        <w:t>,</w:t>
      </w:r>
      <w:r w:rsidR="00800BD5">
        <w:rPr>
          <w:rFonts w:ascii="Times New Roman" w:hAnsi="Times New Roman" w:cs="Times New Roman"/>
          <w:color w:val="000000"/>
          <w:sz w:val="24"/>
          <w:szCs w:val="24"/>
        </w:rPr>
        <w:t xml:space="preserve"> </w:t>
      </w:r>
      <w:r w:rsidRPr="00DF41A6">
        <w:rPr>
          <w:rFonts w:ascii="Times New Roman" w:hAnsi="Times New Roman" w:cs="Times New Roman"/>
          <w:color w:val="000000"/>
          <w:sz w:val="24"/>
          <w:szCs w:val="24"/>
        </w:rPr>
        <w:t xml:space="preserve">ÖBİSİS) kullanıcı adları ve şifreleri ile giriş yaparlar. Öncelikle ön kayıt yaptıran öğrenciler randevu sistemi ile belirlenen gün ve saatte gerekli belgelerle Fakültemize gelerek kayıt işlemlerini tamamlarlar. Kayıtlarda Fakültemizden eğitim öğretimden sorumlu Dekan Yardımcısı başkanlığında rehber olarak 2 araştırma görevlisi, kesin kayıt işlemlerini gerçekleştirmek üzere görevlendirilen 2 memur görev yapmaktadır Kayıtlar, burslar </w:t>
      </w:r>
      <w:proofErr w:type="spellStart"/>
      <w:r w:rsidRPr="00DF41A6">
        <w:rPr>
          <w:rFonts w:ascii="Times New Roman" w:hAnsi="Times New Roman" w:cs="Times New Roman"/>
          <w:color w:val="000000"/>
          <w:sz w:val="24"/>
          <w:szCs w:val="24"/>
        </w:rPr>
        <w:t>v.b</w:t>
      </w:r>
      <w:proofErr w:type="spellEnd"/>
      <w:r w:rsidRPr="00DF41A6">
        <w:rPr>
          <w:rFonts w:ascii="Times New Roman" w:hAnsi="Times New Roman" w:cs="Times New Roman"/>
          <w:color w:val="000000"/>
          <w:sz w:val="24"/>
          <w:szCs w:val="24"/>
        </w:rPr>
        <w:t>. güncel duyurular da ÖBİSİS üzerinden yayınlanmaktadır. Fakültemiz web sayfası</w:t>
      </w:r>
      <w:r w:rsidR="00C837B9">
        <w:rPr>
          <w:rFonts w:ascii="Times New Roman" w:hAnsi="Times New Roman" w:cs="Times New Roman"/>
          <w:color w:val="000000"/>
          <w:sz w:val="24"/>
          <w:szCs w:val="24"/>
        </w:rPr>
        <w:t xml:space="preserve"> </w:t>
      </w:r>
      <w:r w:rsidR="00C837B9" w:rsidRPr="00F60CCC">
        <w:rPr>
          <w:rFonts w:ascii="Times New Roman" w:hAnsi="Times New Roman" w:cs="Times New Roman"/>
          <w:sz w:val="24"/>
          <w:szCs w:val="24"/>
        </w:rPr>
        <w:t>(http://ziraat.erciyes.edu.tr/)</w:t>
      </w:r>
      <w:r w:rsidRPr="00DF41A6">
        <w:rPr>
          <w:rFonts w:ascii="Times New Roman" w:hAnsi="Times New Roman" w:cs="Times New Roman"/>
          <w:color w:val="000000"/>
          <w:sz w:val="24"/>
          <w:szCs w:val="24"/>
        </w:rPr>
        <w:t xml:space="preserve"> üzerinden duyurulur.</w:t>
      </w:r>
    </w:p>
    <w:p w:rsidR="00886D28" w:rsidRPr="00DF41A6" w:rsidRDefault="00886D28" w:rsidP="00DF41A6">
      <w:pPr>
        <w:autoSpaceDE w:val="0"/>
        <w:autoSpaceDN w:val="0"/>
        <w:adjustRightInd w:val="0"/>
        <w:spacing w:after="0" w:line="360" w:lineRule="auto"/>
        <w:jc w:val="both"/>
        <w:rPr>
          <w:rFonts w:ascii="Times New Roman" w:hAnsi="Times New Roman" w:cs="Times New Roman"/>
          <w:color w:val="000000"/>
          <w:sz w:val="24"/>
          <w:szCs w:val="24"/>
        </w:rPr>
      </w:pPr>
    </w:p>
    <w:p w:rsidR="00DF41A6" w:rsidRPr="00DF41A6" w:rsidRDefault="00DF41A6" w:rsidP="009C2BA6">
      <w:pPr>
        <w:autoSpaceDE w:val="0"/>
        <w:autoSpaceDN w:val="0"/>
        <w:adjustRightInd w:val="0"/>
        <w:spacing w:after="0" w:line="360" w:lineRule="auto"/>
        <w:ind w:firstLine="420"/>
        <w:jc w:val="both"/>
        <w:rPr>
          <w:rFonts w:ascii="Times New Roman" w:hAnsi="Times New Roman" w:cs="Times New Roman"/>
          <w:color w:val="000000"/>
          <w:sz w:val="24"/>
          <w:szCs w:val="24"/>
        </w:rPr>
      </w:pPr>
      <w:r w:rsidRPr="00DF41A6">
        <w:rPr>
          <w:rFonts w:ascii="Times New Roman" w:hAnsi="Times New Roman" w:cs="Times New Roman"/>
          <w:color w:val="000000"/>
          <w:sz w:val="24"/>
          <w:szCs w:val="24"/>
        </w:rPr>
        <w:t>Üniversitemizde uygulanan Eğitim Öğretim ve Sınav Yönetmeliği’ne göre her öğrenciye fakülteye kaydından, mezuniyetine kadar başta eğitim-öğretim olmak üzere birçok konuda danışmanlık yapması amacıyla akademik personel görevlendirilir. Fakültemizde verilen danışmanlık öncelikle öğrencinin akademik başarısını desteklemeye ve yükseltmeye yönelik olup, ayrıca sosyal gelişimi için de destek sağlamayı amaçlamaktadır. Öğrencilerimiz, danışmanlarından her konuda destek isteyebilirler ve danışmanları tarafından belirlenen zaman dilimlerinde, problemlerini çözüme kavuşturmak için görüşmeler yapabilirler. Danışman öğretim üyeleri eğitim-öğretim yılının bahar ve güz dönemlerinde kayıt yaptıran öğrencilerinin ders seçimlerini gözden geçirir, öğrenciye tavsiyede bulunur ve öğrencinin kaydını onaylar. Öğrencinin ve danışmanın iletişime geçebilmeleri amacıyla öğrenci bilişim sisteminde mesaj menüsü oluşturulmuş olup ilgili menü bilişim sisteme girişte ve kişiye öz</w:t>
      </w:r>
      <w:r w:rsidR="00886D28">
        <w:rPr>
          <w:rFonts w:ascii="Times New Roman" w:hAnsi="Times New Roman" w:cs="Times New Roman"/>
          <w:color w:val="000000"/>
          <w:sz w:val="24"/>
          <w:szCs w:val="24"/>
        </w:rPr>
        <w:t xml:space="preserve">el olarak görülebilmektedir. </w:t>
      </w:r>
    </w:p>
    <w:p w:rsidR="00DF41A6" w:rsidRPr="00DF41A6" w:rsidRDefault="00DF41A6" w:rsidP="00DF41A6">
      <w:pPr>
        <w:autoSpaceDE w:val="0"/>
        <w:autoSpaceDN w:val="0"/>
        <w:adjustRightInd w:val="0"/>
        <w:spacing w:after="0" w:line="360" w:lineRule="auto"/>
        <w:jc w:val="both"/>
        <w:rPr>
          <w:rFonts w:ascii="Times New Roman" w:hAnsi="Times New Roman" w:cs="Times New Roman"/>
          <w:color w:val="000000"/>
          <w:sz w:val="24"/>
          <w:szCs w:val="24"/>
        </w:rPr>
      </w:pPr>
    </w:p>
    <w:p w:rsidR="00DF41A6" w:rsidRPr="00DF41A6" w:rsidRDefault="00DF41A6" w:rsidP="009C2BA6">
      <w:pPr>
        <w:autoSpaceDE w:val="0"/>
        <w:autoSpaceDN w:val="0"/>
        <w:adjustRightInd w:val="0"/>
        <w:spacing w:after="0" w:line="360" w:lineRule="auto"/>
        <w:ind w:firstLine="420"/>
        <w:jc w:val="both"/>
        <w:rPr>
          <w:rFonts w:ascii="Times New Roman" w:hAnsi="Times New Roman" w:cs="Times New Roman"/>
          <w:color w:val="000000"/>
          <w:sz w:val="24"/>
          <w:szCs w:val="24"/>
        </w:rPr>
      </w:pPr>
      <w:r w:rsidRPr="00DF41A6">
        <w:rPr>
          <w:rFonts w:ascii="Times New Roman" w:hAnsi="Times New Roman" w:cs="Times New Roman"/>
          <w:color w:val="000000"/>
          <w:sz w:val="24"/>
          <w:szCs w:val="24"/>
        </w:rPr>
        <w:t>Kayıt yaptırdığı tüm dersleri geçmiş olmak şartıyla,</w:t>
      </w:r>
      <w:r w:rsidR="00800BD5">
        <w:rPr>
          <w:rFonts w:ascii="Times New Roman" w:hAnsi="Times New Roman" w:cs="Times New Roman"/>
          <w:color w:val="000000"/>
          <w:sz w:val="24"/>
          <w:szCs w:val="24"/>
        </w:rPr>
        <w:t xml:space="preserve"> </w:t>
      </w:r>
      <w:r w:rsidRPr="00DF41A6">
        <w:rPr>
          <w:rFonts w:ascii="Times New Roman" w:hAnsi="Times New Roman" w:cs="Times New Roman"/>
          <w:color w:val="000000"/>
          <w:sz w:val="24"/>
          <w:szCs w:val="24"/>
        </w:rPr>
        <w:t>genel ve dönem not ortalaması en az 2.00 olan öğrenciler başarılı sayılırlar. Öğrencinin başarı sıralaması genel not ortalamasına göre hesaplanır. Bu öğrencilerden bir dönem sonunda en az normal ders yükü ile o dönemin not ortalaması 3.00-3.49 arasında olanlar dönem onur öğrencisi, 3.50-4.00 arasında olanlar üstün onur öğrencisi sayılırlar. Bu öğrencilerin listesi her dönem sonunda ilan edilir.</w:t>
      </w:r>
    </w:p>
    <w:p w:rsidR="00DF41A6" w:rsidRPr="00DF41A6" w:rsidRDefault="00DF41A6" w:rsidP="00DF41A6">
      <w:pPr>
        <w:autoSpaceDE w:val="0"/>
        <w:autoSpaceDN w:val="0"/>
        <w:adjustRightInd w:val="0"/>
        <w:spacing w:after="0" w:line="360" w:lineRule="auto"/>
        <w:jc w:val="both"/>
        <w:rPr>
          <w:rFonts w:ascii="Times New Roman" w:hAnsi="Times New Roman" w:cs="Times New Roman"/>
          <w:color w:val="000000"/>
          <w:sz w:val="24"/>
          <w:szCs w:val="24"/>
        </w:rPr>
      </w:pPr>
    </w:p>
    <w:p w:rsidR="00DF41A6" w:rsidRPr="00DF41A6" w:rsidRDefault="00DF41A6" w:rsidP="009C2BA6">
      <w:pPr>
        <w:autoSpaceDE w:val="0"/>
        <w:autoSpaceDN w:val="0"/>
        <w:adjustRightInd w:val="0"/>
        <w:spacing w:after="0" w:line="360" w:lineRule="auto"/>
        <w:ind w:firstLine="420"/>
        <w:jc w:val="both"/>
        <w:rPr>
          <w:rFonts w:ascii="Times New Roman" w:hAnsi="Times New Roman" w:cs="Times New Roman"/>
          <w:color w:val="000000"/>
          <w:sz w:val="24"/>
          <w:szCs w:val="24"/>
        </w:rPr>
      </w:pPr>
      <w:proofErr w:type="spellStart"/>
      <w:r w:rsidRPr="00DF41A6">
        <w:rPr>
          <w:rFonts w:ascii="Times New Roman" w:hAnsi="Times New Roman" w:cs="Times New Roman"/>
          <w:color w:val="000000"/>
          <w:sz w:val="24"/>
          <w:szCs w:val="24"/>
        </w:rPr>
        <w:t>Erasmus</w:t>
      </w:r>
      <w:proofErr w:type="spellEnd"/>
      <w:r w:rsidRPr="00DF41A6">
        <w:rPr>
          <w:rFonts w:ascii="Times New Roman" w:hAnsi="Times New Roman" w:cs="Times New Roman"/>
          <w:color w:val="000000"/>
          <w:sz w:val="24"/>
          <w:szCs w:val="24"/>
        </w:rPr>
        <w:t xml:space="preserve"> Öğrenci Öğrenim </w:t>
      </w:r>
      <w:r w:rsidR="000C73E6" w:rsidRPr="00DF41A6">
        <w:rPr>
          <w:rFonts w:ascii="Times New Roman" w:hAnsi="Times New Roman" w:cs="Times New Roman"/>
          <w:color w:val="000000"/>
          <w:sz w:val="24"/>
          <w:szCs w:val="24"/>
        </w:rPr>
        <w:t>Hareketliliğinde</w:t>
      </w:r>
      <w:r w:rsidRPr="00DF41A6">
        <w:rPr>
          <w:rFonts w:ascii="Times New Roman" w:hAnsi="Times New Roman" w:cs="Times New Roman"/>
          <w:color w:val="000000"/>
          <w:sz w:val="24"/>
          <w:szCs w:val="24"/>
        </w:rPr>
        <w:t xml:space="preserve"> öğrencinin öğreniminin bir bölümünü ortak olunan yurtdışındaki yükseköğretim kurumunda gerçekleştirmesi şeklindedir. Verilen mali </w:t>
      </w:r>
      <w:r w:rsidRPr="00DF41A6">
        <w:rPr>
          <w:rFonts w:ascii="Times New Roman" w:hAnsi="Times New Roman" w:cs="Times New Roman"/>
          <w:color w:val="000000"/>
          <w:sz w:val="24"/>
          <w:szCs w:val="24"/>
        </w:rPr>
        <w:lastRenderedPageBreak/>
        <w:t>destek hibe şeklinde olup, öğrencilerin bütün masraflarını karşılamak amaçlanmamakta, yalnızca hareketlilikten kaynaklanan ek masraflara yardımcı olmak istenmektedir.</w:t>
      </w:r>
    </w:p>
    <w:p w:rsidR="00DF41A6" w:rsidRPr="00DF41A6" w:rsidRDefault="00DF41A6" w:rsidP="00DF41A6">
      <w:pPr>
        <w:autoSpaceDE w:val="0"/>
        <w:autoSpaceDN w:val="0"/>
        <w:adjustRightInd w:val="0"/>
        <w:spacing w:after="0" w:line="360" w:lineRule="auto"/>
        <w:jc w:val="both"/>
        <w:rPr>
          <w:rFonts w:ascii="Times New Roman" w:hAnsi="Times New Roman" w:cs="Times New Roman"/>
          <w:color w:val="000000"/>
          <w:sz w:val="24"/>
          <w:szCs w:val="24"/>
        </w:rPr>
      </w:pPr>
    </w:p>
    <w:p w:rsidR="00DF41A6" w:rsidRPr="00DF41A6" w:rsidRDefault="00DF41A6" w:rsidP="009C2BA6">
      <w:pPr>
        <w:autoSpaceDE w:val="0"/>
        <w:autoSpaceDN w:val="0"/>
        <w:adjustRightInd w:val="0"/>
        <w:spacing w:after="0" w:line="360" w:lineRule="auto"/>
        <w:ind w:firstLine="420"/>
        <w:jc w:val="both"/>
        <w:rPr>
          <w:rFonts w:ascii="Times New Roman" w:hAnsi="Times New Roman" w:cs="Times New Roman"/>
          <w:color w:val="000000"/>
          <w:sz w:val="24"/>
          <w:szCs w:val="24"/>
        </w:rPr>
      </w:pPr>
      <w:r w:rsidRPr="00DF41A6">
        <w:rPr>
          <w:rFonts w:ascii="Times New Roman" w:hAnsi="Times New Roman" w:cs="Times New Roman"/>
          <w:color w:val="000000"/>
          <w:sz w:val="24"/>
          <w:szCs w:val="24"/>
        </w:rPr>
        <w:t xml:space="preserve">"Farabi Değişim Programı" olarak adlandırılan Yükseköğretim Kurumları Arasında Öğrenci ve Öğretim Üyesi Değişim Programı, üniversite ve yüksek teknoloji enstitüleri bünyesinde ön lisans, lisans, yüksek lisans ve doktora düzeyinde eğitim-öğretim yapan yükseköğretim kurumları arasında öğrenci ve öğretim üyesi değişim programıdır. </w:t>
      </w:r>
    </w:p>
    <w:p w:rsidR="00DF41A6" w:rsidRPr="00DF41A6" w:rsidRDefault="00DF41A6" w:rsidP="00DF41A6">
      <w:pPr>
        <w:autoSpaceDE w:val="0"/>
        <w:autoSpaceDN w:val="0"/>
        <w:adjustRightInd w:val="0"/>
        <w:spacing w:after="0" w:line="360" w:lineRule="auto"/>
        <w:jc w:val="both"/>
        <w:rPr>
          <w:rFonts w:ascii="Times New Roman" w:hAnsi="Times New Roman" w:cs="Times New Roman"/>
          <w:color w:val="000000"/>
          <w:sz w:val="24"/>
          <w:szCs w:val="24"/>
        </w:rPr>
      </w:pPr>
    </w:p>
    <w:p w:rsidR="00DF41A6" w:rsidRDefault="00DF41A6" w:rsidP="009C2BA6">
      <w:pPr>
        <w:autoSpaceDE w:val="0"/>
        <w:autoSpaceDN w:val="0"/>
        <w:adjustRightInd w:val="0"/>
        <w:spacing w:after="0" w:line="360" w:lineRule="auto"/>
        <w:ind w:firstLine="420"/>
        <w:jc w:val="both"/>
        <w:rPr>
          <w:rFonts w:ascii="Times New Roman" w:hAnsi="Times New Roman" w:cs="Times New Roman"/>
          <w:color w:val="000000"/>
          <w:sz w:val="24"/>
          <w:szCs w:val="24"/>
        </w:rPr>
      </w:pPr>
      <w:r w:rsidRPr="00DF41A6">
        <w:rPr>
          <w:rFonts w:ascii="Times New Roman" w:hAnsi="Times New Roman" w:cs="Times New Roman"/>
          <w:color w:val="000000"/>
          <w:sz w:val="24"/>
          <w:szCs w:val="24"/>
        </w:rPr>
        <w:t>“Mevlana Değişim Programı” kapsamında ise öğrenci değişimine, Türkiye’deki bütün yükseköğretim kurumlarında (Mevlana Değişim Programı Protokolü imzalamış olan yükseköğretim kurumlarında) örgün eğitim programlarına kayıtlı ön lisans, lisans, yüksek lisans ve doktora öğrencileri katılabilirler.</w:t>
      </w:r>
    </w:p>
    <w:p w:rsidR="00DF41A6" w:rsidRDefault="00DF41A6" w:rsidP="00DF41A6">
      <w:pPr>
        <w:autoSpaceDE w:val="0"/>
        <w:autoSpaceDN w:val="0"/>
        <w:adjustRightInd w:val="0"/>
        <w:spacing w:after="0" w:line="360" w:lineRule="auto"/>
        <w:jc w:val="both"/>
        <w:rPr>
          <w:rFonts w:ascii="Times New Roman" w:hAnsi="Times New Roman" w:cs="Times New Roman"/>
          <w:color w:val="000000"/>
          <w:sz w:val="24"/>
          <w:szCs w:val="24"/>
        </w:rPr>
      </w:pPr>
    </w:p>
    <w:p w:rsidR="00CE45A1" w:rsidRDefault="006E4414" w:rsidP="001074CA">
      <w:pPr>
        <w:pStyle w:val="KonuBal"/>
        <w:spacing w:line="360" w:lineRule="auto"/>
        <w:jc w:val="both"/>
        <w:rPr>
          <w:rFonts w:ascii="Times New Roman" w:hAnsi="Times New Roman" w:cs="Times New Roman"/>
          <w:sz w:val="24"/>
          <w:szCs w:val="24"/>
        </w:rPr>
      </w:pPr>
      <w:r w:rsidRPr="001E4596">
        <w:rPr>
          <w:rFonts w:ascii="Times New Roman" w:hAnsi="Times New Roman" w:cs="Times New Roman"/>
          <w:b/>
          <w:color w:val="0000FF"/>
          <w:sz w:val="28"/>
          <w:szCs w:val="28"/>
        </w:rPr>
        <w:t xml:space="preserve">C.4 </w:t>
      </w:r>
      <w:r w:rsidR="00CE45A1" w:rsidRPr="001E4596">
        <w:rPr>
          <w:rFonts w:ascii="Times New Roman" w:hAnsi="Times New Roman" w:cs="Times New Roman"/>
          <w:b/>
          <w:color w:val="0000FF"/>
          <w:sz w:val="28"/>
          <w:szCs w:val="28"/>
        </w:rPr>
        <w:t>Eğitim - Öğretim Kadrosu</w:t>
      </w:r>
    </w:p>
    <w:p w:rsidR="00F42FEF" w:rsidRDefault="00F42FEF" w:rsidP="009C2BA6">
      <w:pPr>
        <w:autoSpaceDE w:val="0"/>
        <w:autoSpaceDN w:val="0"/>
        <w:adjustRightInd w:val="0"/>
        <w:spacing w:after="0" w:line="360" w:lineRule="auto"/>
        <w:ind w:firstLine="420"/>
        <w:jc w:val="both"/>
        <w:rPr>
          <w:rFonts w:ascii="Times New Roman" w:hAnsi="Times New Roman" w:cs="Times New Roman"/>
          <w:sz w:val="24"/>
          <w:szCs w:val="24"/>
        </w:rPr>
      </w:pPr>
    </w:p>
    <w:p w:rsidR="00886D28" w:rsidRPr="00886D28" w:rsidRDefault="00886D28" w:rsidP="009C2BA6">
      <w:pPr>
        <w:autoSpaceDE w:val="0"/>
        <w:autoSpaceDN w:val="0"/>
        <w:adjustRightInd w:val="0"/>
        <w:spacing w:after="0" w:line="360" w:lineRule="auto"/>
        <w:ind w:firstLine="420"/>
        <w:jc w:val="both"/>
        <w:rPr>
          <w:rFonts w:ascii="Times New Roman" w:hAnsi="Times New Roman" w:cs="Times New Roman"/>
          <w:sz w:val="24"/>
          <w:szCs w:val="24"/>
        </w:rPr>
      </w:pPr>
      <w:r w:rsidRPr="00886D28">
        <w:rPr>
          <w:rFonts w:ascii="Times New Roman" w:hAnsi="Times New Roman" w:cs="Times New Roman"/>
          <w:sz w:val="24"/>
          <w:szCs w:val="24"/>
        </w:rPr>
        <w:t>Eğitim-öğretim kadrosunun işe alınması, atanması ve yükseltilmeleri ile ilgili süreçler Erciyes Üniversitesi Akademik Yükseltme ve Atama Kriterlerince yapılmaktadır.</w:t>
      </w:r>
      <w:r w:rsidR="001074CA">
        <w:rPr>
          <w:rFonts w:ascii="Times New Roman" w:hAnsi="Times New Roman" w:cs="Times New Roman"/>
          <w:sz w:val="24"/>
          <w:szCs w:val="24"/>
        </w:rPr>
        <w:t xml:space="preserve"> Fakültemiz bünyesinde 8 profesör, 15 doçent, </w:t>
      </w:r>
      <w:r w:rsidR="008737A6" w:rsidRPr="008737A6">
        <w:rPr>
          <w:rFonts w:ascii="Times New Roman" w:hAnsi="Times New Roman" w:cs="Times New Roman"/>
          <w:sz w:val="24"/>
          <w:szCs w:val="24"/>
        </w:rPr>
        <w:t>17 yardımcı doçent, 13 araştırma görevlisi ve 1 öğretim görevlisi çalışmaktadır</w:t>
      </w:r>
      <w:r w:rsidR="008737A6">
        <w:rPr>
          <w:rFonts w:ascii="Times New Roman" w:hAnsi="Times New Roman" w:cs="Times New Roman"/>
          <w:sz w:val="24"/>
          <w:szCs w:val="24"/>
        </w:rPr>
        <w:t>.</w:t>
      </w:r>
    </w:p>
    <w:p w:rsidR="00886D28" w:rsidRPr="00886D28" w:rsidRDefault="00886D28" w:rsidP="00886D28">
      <w:pPr>
        <w:autoSpaceDE w:val="0"/>
        <w:autoSpaceDN w:val="0"/>
        <w:adjustRightInd w:val="0"/>
        <w:spacing w:after="0" w:line="360" w:lineRule="auto"/>
        <w:jc w:val="both"/>
        <w:rPr>
          <w:rFonts w:ascii="Times New Roman" w:hAnsi="Times New Roman" w:cs="Times New Roman"/>
          <w:sz w:val="24"/>
          <w:szCs w:val="24"/>
        </w:rPr>
      </w:pPr>
    </w:p>
    <w:p w:rsidR="00886D28" w:rsidRPr="00886D28" w:rsidRDefault="00886D28" w:rsidP="009C2BA6">
      <w:pPr>
        <w:autoSpaceDE w:val="0"/>
        <w:autoSpaceDN w:val="0"/>
        <w:adjustRightInd w:val="0"/>
        <w:spacing w:after="0" w:line="360" w:lineRule="auto"/>
        <w:ind w:firstLine="420"/>
        <w:jc w:val="both"/>
        <w:rPr>
          <w:rFonts w:ascii="Times New Roman" w:hAnsi="Times New Roman" w:cs="Times New Roman"/>
          <w:sz w:val="24"/>
          <w:szCs w:val="24"/>
        </w:rPr>
      </w:pPr>
      <w:r w:rsidRPr="00886D28">
        <w:rPr>
          <w:rFonts w:ascii="Times New Roman" w:hAnsi="Times New Roman" w:cs="Times New Roman"/>
          <w:sz w:val="24"/>
          <w:szCs w:val="24"/>
        </w:rPr>
        <w:t>Birime dışarıdan ders vermek üzere öğretim elemanı seçimi ve davet edilme</w:t>
      </w:r>
      <w:r w:rsidR="00800BD5">
        <w:rPr>
          <w:rFonts w:ascii="Times New Roman" w:hAnsi="Times New Roman" w:cs="Times New Roman"/>
          <w:sz w:val="24"/>
          <w:szCs w:val="24"/>
        </w:rPr>
        <w:t xml:space="preserve"> </w:t>
      </w:r>
      <w:r w:rsidRPr="00886D28">
        <w:rPr>
          <w:rFonts w:ascii="Times New Roman" w:hAnsi="Times New Roman" w:cs="Times New Roman"/>
          <w:sz w:val="24"/>
          <w:szCs w:val="24"/>
        </w:rPr>
        <w:t>usullerinde Fakültemiz ilgili birimlerinin isteği üzerine ihtiyaç duyulan öğretim elemanı ilgili anabilim dalından talep eder.</w:t>
      </w:r>
      <w:r w:rsidR="008737A6">
        <w:rPr>
          <w:rFonts w:ascii="Times New Roman" w:hAnsi="Times New Roman" w:cs="Times New Roman"/>
          <w:sz w:val="24"/>
          <w:szCs w:val="24"/>
        </w:rPr>
        <w:t xml:space="preserve"> Birimdeki ders görevlendirmelerinde, eğitim öğretim kadrosunun yetkinlikleri ile ders içeriklerinin örtüşmesi, akademik personelin uzmanlık alanı dikkate alınmaktadır. Eğitim öğretim kadrosunun eğitsel performanslarının izlenmesi ve ödüllendirilmesine yönelik mekanizmalar, YÖK ve üniversitemiz tarafından belirlenen </w:t>
      </w:r>
      <w:proofErr w:type="gramStart"/>
      <w:r w:rsidR="008737A6">
        <w:rPr>
          <w:rFonts w:ascii="Times New Roman" w:hAnsi="Times New Roman" w:cs="Times New Roman"/>
          <w:sz w:val="24"/>
          <w:szCs w:val="24"/>
        </w:rPr>
        <w:t>kriterlere</w:t>
      </w:r>
      <w:proofErr w:type="gramEnd"/>
      <w:r w:rsidR="008737A6">
        <w:rPr>
          <w:rFonts w:ascii="Times New Roman" w:hAnsi="Times New Roman" w:cs="Times New Roman"/>
          <w:sz w:val="24"/>
          <w:szCs w:val="24"/>
        </w:rPr>
        <w:t xml:space="preserve"> göre tayin edilmektedir. </w:t>
      </w:r>
    </w:p>
    <w:p w:rsidR="00886D28" w:rsidRPr="00886D28" w:rsidRDefault="00886D28" w:rsidP="00886D28">
      <w:pPr>
        <w:autoSpaceDE w:val="0"/>
        <w:autoSpaceDN w:val="0"/>
        <w:adjustRightInd w:val="0"/>
        <w:spacing w:after="0" w:line="360" w:lineRule="auto"/>
        <w:jc w:val="both"/>
        <w:rPr>
          <w:rFonts w:ascii="Times New Roman" w:hAnsi="Times New Roman" w:cs="Times New Roman"/>
          <w:sz w:val="24"/>
          <w:szCs w:val="24"/>
        </w:rPr>
      </w:pPr>
    </w:p>
    <w:p w:rsidR="00886D28" w:rsidRDefault="00886D28" w:rsidP="009C2BA6">
      <w:pPr>
        <w:autoSpaceDE w:val="0"/>
        <w:autoSpaceDN w:val="0"/>
        <w:adjustRightInd w:val="0"/>
        <w:spacing w:after="0" w:line="360" w:lineRule="auto"/>
        <w:ind w:firstLine="420"/>
        <w:jc w:val="both"/>
        <w:rPr>
          <w:rFonts w:ascii="Times New Roman" w:hAnsi="Times New Roman" w:cs="Times New Roman"/>
          <w:sz w:val="24"/>
          <w:szCs w:val="24"/>
        </w:rPr>
      </w:pPr>
      <w:r w:rsidRPr="00886D28">
        <w:rPr>
          <w:rFonts w:ascii="Times New Roman" w:hAnsi="Times New Roman" w:cs="Times New Roman"/>
          <w:sz w:val="24"/>
          <w:szCs w:val="24"/>
        </w:rPr>
        <w:t>Eğitim-öğretim kadrosunun mesleki gelişimlerini sürdürmek ve öğretim</w:t>
      </w:r>
      <w:r w:rsidR="00800BD5">
        <w:rPr>
          <w:rFonts w:ascii="Times New Roman" w:hAnsi="Times New Roman" w:cs="Times New Roman"/>
          <w:sz w:val="24"/>
          <w:szCs w:val="24"/>
        </w:rPr>
        <w:t xml:space="preserve"> </w:t>
      </w:r>
      <w:r w:rsidRPr="00886D28">
        <w:rPr>
          <w:rFonts w:ascii="Times New Roman" w:hAnsi="Times New Roman" w:cs="Times New Roman"/>
          <w:sz w:val="24"/>
          <w:szCs w:val="24"/>
        </w:rPr>
        <w:t>becerilerini iyileştirmek için öğretim elemanı ve üyelerimizin Kongre ve Sempozyumlara katılmaları Üniversitemiz tarafında teşvik edilmekte ve desteklenmektedir.</w:t>
      </w:r>
    </w:p>
    <w:p w:rsidR="00F42FEF" w:rsidRDefault="00F42FEF" w:rsidP="009C2BA6">
      <w:pPr>
        <w:autoSpaceDE w:val="0"/>
        <w:autoSpaceDN w:val="0"/>
        <w:adjustRightInd w:val="0"/>
        <w:spacing w:after="0" w:line="360" w:lineRule="auto"/>
        <w:ind w:firstLine="420"/>
        <w:jc w:val="both"/>
        <w:rPr>
          <w:rFonts w:ascii="Times New Roman" w:hAnsi="Times New Roman" w:cs="Times New Roman"/>
          <w:sz w:val="24"/>
          <w:szCs w:val="24"/>
        </w:rPr>
      </w:pPr>
    </w:p>
    <w:p w:rsidR="008737A6" w:rsidRDefault="008737A6" w:rsidP="008737A6">
      <w:pPr>
        <w:autoSpaceDE w:val="0"/>
        <w:autoSpaceDN w:val="0"/>
        <w:adjustRightInd w:val="0"/>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Fakültemizin eğitim bileşeni kapsamındaki hedeflere ulaşmayı sağlayacak eğitim öğretim kadrosu, yıllık olarak gözden geçirilmekte ve ihtiyaç duyulan uzmanlık alanlarına göre kadro talebi yapılmaktadır.</w:t>
      </w:r>
    </w:p>
    <w:p w:rsidR="00C21C51" w:rsidRDefault="00C21C51" w:rsidP="008737A6">
      <w:pPr>
        <w:autoSpaceDE w:val="0"/>
        <w:autoSpaceDN w:val="0"/>
        <w:adjustRightInd w:val="0"/>
        <w:spacing w:after="0" w:line="360" w:lineRule="auto"/>
        <w:ind w:firstLine="420"/>
        <w:jc w:val="both"/>
        <w:rPr>
          <w:rFonts w:ascii="Times New Roman" w:hAnsi="Times New Roman" w:cs="Times New Roman"/>
          <w:sz w:val="24"/>
          <w:szCs w:val="24"/>
        </w:rPr>
      </w:pPr>
    </w:p>
    <w:p w:rsidR="00CE45A1" w:rsidRDefault="006E4414" w:rsidP="008737A6">
      <w:pPr>
        <w:pStyle w:val="KonuBal"/>
        <w:spacing w:line="360" w:lineRule="auto"/>
        <w:jc w:val="both"/>
        <w:rPr>
          <w:rFonts w:ascii="Times New Roman" w:hAnsi="Times New Roman" w:cs="Times New Roman"/>
          <w:sz w:val="24"/>
          <w:szCs w:val="24"/>
        </w:rPr>
      </w:pPr>
      <w:r w:rsidRPr="001E4596">
        <w:rPr>
          <w:rFonts w:ascii="Times New Roman" w:hAnsi="Times New Roman" w:cs="Times New Roman"/>
          <w:b/>
          <w:color w:val="0000FF"/>
          <w:sz w:val="28"/>
          <w:szCs w:val="28"/>
        </w:rPr>
        <w:t xml:space="preserve">C.5 </w:t>
      </w:r>
      <w:r w:rsidR="00CE45A1" w:rsidRPr="001E4596">
        <w:rPr>
          <w:rFonts w:ascii="Times New Roman" w:hAnsi="Times New Roman" w:cs="Times New Roman"/>
          <w:b/>
          <w:color w:val="0000FF"/>
          <w:sz w:val="28"/>
          <w:szCs w:val="28"/>
        </w:rPr>
        <w:t>Öğrenme Kaynakları, Erişilebilirlik ve Destekler</w:t>
      </w:r>
    </w:p>
    <w:p w:rsidR="00886D28" w:rsidRPr="00886D28" w:rsidRDefault="00886D28" w:rsidP="00886D28">
      <w:pPr>
        <w:autoSpaceDE w:val="0"/>
        <w:autoSpaceDN w:val="0"/>
        <w:adjustRightInd w:val="0"/>
        <w:spacing w:after="0" w:line="360" w:lineRule="auto"/>
        <w:jc w:val="both"/>
        <w:rPr>
          <w:rFonts w:ascii="Times New Roman" w:hAnsi="Times New Roman" w:cs="Times New Roman"/>
          <w:sz w:val="24"/>
          <w:szCs w:val="24"/>
        </w:rPr>
      </w:pPr>
    </w:p>
    <w:p w:rsidR="00886D28" w:rsidRPr="00886D28" w:rsidRDefault="00886D28" w:rsidP="009C2BA6">
      <w:pPr>
        <w:autoSpaceDE w:val="0"/>
        <w:autoSpaceDN w:val="0"/>
        <w:adjustRightInd w:val="0"/>
        <w:spacing w:after="0" w:line="360" w:lineRule="auto"/>
        <w:ind w:firstLine="360"/>
        <w:jc w:val="both"/>
        <w:rPr>
          <w:rFonts w:ascii="Times New Roman" w:hAnsi="Times New Roman" w:cs="Times New Roman"/>
          <w:sz w:val="24"/>
          <w:szCs w:val="24"/>
        </w:rPr>
      </w:pPr>
      <w:r w:rsidRPr="00886D28">
        <w:rPr>
          <w:rFonts w:ascii="Times New Roman" w:hAnsi="Times New Roman" w:cs="Times New Roman"/>
          <w:sz w:val="24"/>
          <w:szCs w:val="24"/>
        </w:rPr>
        <w:t xml:space="preserve">Eğitimde yeni teknolojilerin kullanımı </w:t>
      </w:r>
      <w:r w:rsidR="008737A6" w:rsidRPr="00886D28">
        <w:rPr>
          <w:rFonts w:ascii="Times New Roman" w:hAnsi="Times New Roman" w:cs="Times New Roman"/>
          <w:sz w:val="24"/>
          <w:szCs w:val="24"/>
        </w:rPr>
        <w:t xml:space="preserve">öğretim üyelerinin </w:t>
      </w:r>
      <w:r w:rsidRPr="00886D28">
        <w:rPr>
          <w:rFonts w:ascii="Times New Roman" w:hAnsi="Times New Roman" w:cs="Times New Roman"/>
          <w:sz w:val="24"/>
          <w:szCs w:val="24"/>
        </w:rPr>
        <w:t>araştırma projeleri kapsamında öğrencilere Mesleki Uygulamada ve Stajda teşvik edilmektedir.</w:t>
      </w:r>
    </w:p>
    <w:p w:rsidR="00886D28" w:rsidRPr="00886D28" w:rsidRDefault="00886D28" w:rsidP="00886D28">
      <w:pPr>
        <w:autoSpaceDE w:val="0"/>
        <w:autoSpaceDN w:val="0"/>
        <w:adjustRightInd w:val="0"/>
        <w:spacing w:after="0" w:line="360" w:lineRule="auto"/>
        <w:jc w:val="both"/>
        <w:rPr>
          <w:rFonts w:ascii="Times New Roman" w:hAnsi="Times New Roman" w:cs="Times New Roman"/>
          <w:sz w:val="24"/>
          <w:szCs w:val="24"/>
        </w:rPr>
      </w:pPr>
    </w:p>
    <w:p w:rsidR="00886D28" w:rsidRPr="00886D28" w:rsidRDefault="00886D28" w:rsidP="009C2BA6">
      <w:pPr>
        <w:autoSpaceDE w:val="0"/>
        <w:autoSpaceDN w:val="0"/>
        <w:adjustRightInd w:val="0"/>
        <w:spacing w:after="0" w:line="360" w:lineRule="auto"/>
        <w:ind w:firstLine="360"/>
        <w:jc w:val="both"/>
        <w:rPr>
          <w:rFonts w:ascii="Times New Roman" w:hAnsi="Times New Roman" w:cs="Times New Roman"/>
          <w:sz w:val="24"/>
          <w:szCs w:val="24"/>
        </w:rPr>
      </w:pPr>
      <w:r w:rsidRPr="00886D28">
        <w:rPr>
          <w:rFonts w:ascii="Times New Roman" w:hAnsi="Times New Roman" w:cs="Times New Roman"/>
          <w:sz w:val="24"/>
          <w:szCs w:val="24"/>
        </w:rPr>
        <w:t>Öğrencilerin staj ve işyeri eğitimi gibi kurum dışı deneyim edinmelerini gerektiren programlar için kurum dışı destek bileşenleri öğrencilerimizin 30 iş günü zorunlu stajlarını bölümlerinin uygun gördüğü kamu ve özel kurum ve kuruluşlarda yapmaları şeklinde sağlanmaktadır.</w:t>
      </w:r>
    </w:p>
    <w:p w:rsidR="00886D28" w:rsidRPr="00886D28" w:rsidRDefault="00886D28" w:rsidP="00886D28">
      <w:pPr>
        <w:autoSpaceDE w:val="0"/>
        <w:autoSpaceDN w:val="0"/>
        <w:adjustRightInd w:val="0"/>
        <w:spacing w:after="0" w:line="360" w:lineRule="auto"/>
        <w:jc w:val="both"/>
        <w:rPr>
          <w:rFonts w:ascii="Times New Roman" w:hAnsi="Times New Roman" w:cs="Times New Roman"/>
          <w:sz w:val="24"/>
          <w:szCs w:val="24"/>
        </w:rPr>
      </w:pPr>
    </w:p>
    <w:p w:rsidR="00886D28" w:rsidRPr="00886D28" w:rsidRDefault="00886D28" w:rsidP="009C2BA6">
      <w:pPr>
        <w:autoSpaceDE w:val="0"/>
        <w:autoSpaceDN w:val="0"/>
        <w:adjustRightInd w:val="0"/>
        <w:spacing w:after="0" w:line="360" w:lineRule="auto"/>
        <w:ind w:firstLine="360"/>
        <w:jc w:val="both"/>
        <w:rPr>
          <w:rFonts w:ascii="Times New Roman" w:hAnsi="Times New Roman" w:cs="Times New Roman"/>
          <w:sz w:val="24"/>
          <w:szCs w:val="24"/>
        </w:rPr>
      </w:pPr>
      <w:r w:rsidRPr="00886D28">
        <w:rPr>
          <w:rFonts w:ascii="Times New Roman" w:hAnsi="Times New Roman" w:cs="Times New Roman"/>
          <w:sz w:val="24"/>
          <w:szCs w:val="24"/>
        </w:rPr>
        <w:t xml:space="preserve">Üniversite yılları, öğrencilerin kişisel, sosyal, akademik ve mesleki alanlarda birçok yenilikle karşılaştığı, yeni sorumluluklar aldığı, yeni bir yaşam tarzı edinmek durumunda kaldığı bir dönemi kapsadığı için, bu dönemde yoğun kaygı ve ciddi akademik kayıplarla karşılaşılabilmektedir. Bu geçiş döneminde öğrencilerin, potansiyellerini geliştirmelerine, yeni beceriler kazanmalarına ve daha etkin bir yaşam sürmelerine yardımcı olacak, aynı zamanda karşılaştıkları çeşitli sorunlara yönelik kendilerine destek olacak birimlere ihtiyaç duyulmaktadır. Üniversitemizde bu amaçla, Kasım 2009’da kurulmuş olan ERÜ Psikolojik Danışma ve Rehberlik Uygulama ve Araştırma Merkezi (ERREM), öğrencilere psikolojik danışmanlık hizmeti sunmaktadır http://errem.erciyes.edu.tr/ Bu kapsamda, öğrenci ve personelin bireysel gelişimine yönelik çeşitli konularda söyleşi, konferans ve paneller düzenlenmekte, bunun yanı sıra iletişim yolları geliştirme, bireysel gelişimlerine katkı sağlama imkânı sunan uygulamalar, bireysel psikolojik danışma, psikolojik testler, su ve müzikle </w:t>
      </w:r>
      <w:proofErr w:type="gramStart"/>
      <w:r w:rsidRPr="00886D28">
        <w:rPr>
          <w:rFonts w:ascii="Times New Roman" w:hAnsi="Times New Roman" w:cs="Times New Roman"/>
          <w:sz w:val="24"/>
          <w:szCs w:val="24"/>
        </w:rPr>
        <w:t>terapi</w:t>
      </w:r>
      <w:proofErr w:type="gramEnd"/>
      <w:r w:rsidRPr="00886D28">
        <w:rPr>
          <w:rFonts w:ascii="Times New Roman" w:hAnsi="Times New Roman" w:cs="Times New Roman"/>
          <w:sz w:val="24"/>
          <w:szCs w:val="24"/>
        </w:rPr>
        <w:t xml:space="preserve"> çalışmaları gerçekleştirilmektedir. Erciyes Üniversitesi’ne 2010 y</w:t>
      </w:r>
      <w:r>
        <w:rPr>
          <w:rFonts w:ascii="Times New Roman" w:hAnsi="Times New Roman" w:cs="Times New Roman"/>
          <w:sz w:val="24"/>
          <w:szCs w:val="24"/>
        </w:rPr>
        <w:t>ılından itibaren kayıt yaptıran</w:t>
      </w:r>
      <w:r w:rsidRPr="00886D28">
        <w:rPr>
          <w:rFonts w:ascii="Times New Roman" w:hAnsi="Times New Roman" w:cs="Times New Roman"/>
          <w:sz w:val="24"/>
          <w:szCs w:val="24"/>
        </w:rPr>
        <w:t xml:space="preserve"> her öğrenciye ERREM tarafından hazırlanan “Kaygıyla Başa Çıkma ve Verimli Çalışma” isimli kitapçık hediye edilmekte olup, 2013 öğretim yılı kayıt döneminde </w:t>
      </w:r>
      <w:proofErr w:type="spellStart"/>
      <w:r w:rsidRPr="00886D28">
        <w:rPr>
          <w:rFonts w:ascii="Times New Roman" w:hAnsi="Times New Roman" w:cs="Times New Roman"/>
          <w:sz w:val="24"/>
          <w:szCs w:val="24"/>
        </w:rPr>
        <w:t>onbinüçyüz</w:t>
      </w:r>
      <w:proofErr w:type="spellEnd"/>
      <w:r w:rsidRPr="00886D28">
        <w:rPr>
          <w:rFonts w:ascii="Times New Roman" w:hAnsi="Times New Roman" w:cs="Times New Roman"/>
          <w:sz w:val="24"/>
          <w:szCs w:val="24"/>
        </w:rPr>
        <w:t xml:space="preserve"> öğrenciye kitap hediye edilmiştir. Ayrıca, ilgili birim tarafından madde bağımlılığı, stresle başa ç</w:t>
      </w:r>
      <w:r w:rsidR="008737A6">
        <w:rPr>
          <w:rFonts w:ascii="Times New Roman" w:hAnsi="Times New Roman" w:cs="Times New Roman"/>
          <w:sz w:val="24"/>
          <w:szCs w:val="24"/>
        </w:rPr>
        <w:t>ıkma, beslenme alışkanlıkları v</w:t>
      </w:r>
      <w:r w:rsidRPr="00886D28">
        <w:rPr>
          <w:rFonts w:ascii="Times New Roman" w:hAnsi="Times New Roman" w:cs="Times New Roman"/>
          <w:sz w:val="24"/>
          <w:szCs w:val="24"/>
        </w:rPr>
        <w:t xml:space="preserve">b. konularda bilgilendirme amaçlı broşür ve bülten hazırlanmıştır. Akademik personelin öğrencileri daha iyi tanıması ve psikolojik danışma ve rehberlik çalışmalarının hangi konu ve alanlarda yoğunlaşacağı </w:t>
      </w:r>
      <w:r w:rsidRPr="00886D28">
        <w:rPr>
          <w:rFonts w:ascii="Times New Roman" w:hAnsi="Times New Roman" w:cs="Times New Roman"/>
          <w:sz w:val="24"/>
          <w:szCs w:val="24"/>
        </w:rPr>
        <w:lastRenderedPageBreak/>
        <w:t>noktasında yönlendirici bir çalışma olacağı düşüncesiyle, ERREM tarafından öğrenci sorunları anketi düzenlenmiş ve Erciyes Üniversitesi Sosyal Bilimler Enstitüsü dergisinde yayınlanmıştır. Psikolojik Danışma ve Rehberlik kapsamındaki konularla ilgili olarak Erciyes Üniversitesi İletişim Fakültesi bünyesinde faaliyet gösteren Kampus TV ve radyodaki programlarla öğrenci ve personelin</w:t>
      </w:r>
      <w:r>
        <w:rPr>
          <w:rFonts w:ascii="Times New Roman" w:hAnsi="Times New Roman" w:cs="Times New Roman"/>
          <w:sz w:val="24"/>
          <w:szCs w:val="24"/>
        </w:rPr>
        <w:t xml:space="preserve"> bilinçlenmesi sağlanmaktadır. </w:t>
      </w:r>
    </w:p>
    <w:p w:rsidR="00886D28" w:rsidRPr="00886D28" w:rsidRDefault="00886D28" w:rsidP="00886D28">
      <w:pPr>
        <w:autoSpaceDE w:val="0"/>
        <w:autoSpaceDN w:val="0"/>
        <w:adjustRightInd w:val="0"/>
        <w:spacing w:after="0" w:line="360" w:lineRule="auto"/>
        <w:jc w:val="both"/>
        <w:rPr>
          <w:rFonts w:ascii="Times New Roman" w:hAnsi="Times New Roman" w:cs="Times New Roman"/>
          <w:sz w:val="24"/>
          <w:szCs w:val="24"/>
        </w:rPr>
      </w:pPr>
    </w:p>
    <w:p w:rsidR="00886D28" w:rsidRDefault="00886D28" w:rsidP="009C2BA6">
      <w:pPr>
        <w:autoSpaceDE w:val="0"/>
        <w:autoSpaceDN w:val="0"/>
        <w:adjustRightInd w:val="0"/>
        <w:spacing w:after="0" w:line="360" w:lineRule="auto"/>
        <w:ind w:firstLine="360"/>
        <w:jc w:val="both"/>
        <w:rPr>
          <w:rFonts w:ascii="Times New Roman" w:hAnsi="Times New Roman" w:cs="Times New Roman"/>
          <w:sz w:val="24"/>
          <w:szCs w:val="24"/>
        </w:rPr>
      </w:pPr>
      <w:r w:rsidRPr="00886D28">
        <w:rPr>
          <w:rFonts w:ascii="Times New Roman" w:hAnsi="Times New Roman" w:cs="Times New Roman"/>
          <w:sz w:val="24"/>
          <w:szCs w:val="24"/>
        </w:rPr>
        <w:t xml:space="preserve">Üniversitemiz yerleşkesi içinde bir adet yurt mevcuttur, ayrıca kampüse yakın Kredi ve Yurtlar Kurumu yurtları, özel yurtlar </w:t>
      </w:r>
      <w:proofErr w:type="spellStart"/>
      <w:r w:rsidRPr="00886D28">
        <w:rPr>
          <w:rFonts w:ascii="Times New Roman" w:hAnsi="Times New Roman" w:cs="Times New Roman"/>
          <w:sz w:val="24"/>
          <w:szCs w:val="24"/>
        </w:rPr>
        <w:t>v.b</w:t>
      </w:r>
      <w:proofErr w:type="spellEnd"/>
      <w:r w:rsidRPr="00886D28">
        <w:rPr>
          <w:rFonts w:ascii="Times New Roman" w:hAnsi="Times New Roman" w:cs="Times New Roman"/>
          <w:sz w:val="24"/>
          <w:szCs w:val="24"/>
        </w:rPr>
        <w:t xml:space="preserve">. </w:t>
      </w:r>
      <w:proofErr w:type="spellStart"/>
      <w:r w:rsidRPr="00886D28">
        <w:rPr>
          <w:rFonts w:ascii="Times New Roman" w:hAnsi="Times New Roman" w:cs="Times New Roman"/>
          <w:sz w:val="24"/>
          <w:szCs w:val="24"/>
        </w:rPr>
        <w:t>kampuse</w:t>
      </w:r>
      <w:proofErr w:type="spellEnd"/>
      <w:r w:rsidRPr="00886D28">
        <w:rPr>
          <w:rFonts w:ascii="Times New Roman" w:hAnsi="Times New Roman" w:cs="Times New Roman"/>
          <w:sz w:val="24"/>
          <w:szCs w:val="24"/>
        </w:rPr>
        <w:t xml:space="preserve"> yakın barınma olanakları bulunmaktadır. Fakültemizde öğrencilerimiz, farklı kurum, kuruluş, vakıf ve şahıslar tarafından maddi olarak desteklenmektedir. Bu kapsamda, başta Yüksek Öğrenim Kredi ve Yurtlar Kurumu olmak üzere, Başbakanlık, Erciyes Üniversitesi Vakfı, öğretim elemanları ve diğer gönüllü kişiler tarafından destek sağlanmaktadır. Bu desteklerle ilgili işlemlerin takibinin yürütülmesi için Fakültemi</w:t>
      </w:r>
      <w:r>
        <w:rPr>
          <w:rFonts w:ascii="Times New Roman" w:hAnsi="Times New Roman" w:cs="Times New Roman"/>
          <w:sz w:val="24"/>
          <w:szCs w:val="24"/>
        </w:rPr>
        <w:t xml:space="preserve">z Burs Komisyonu bulunmaktadır </w:t>
      </w:r>
      <w:r w:rsidRPr="00886D28">
        <w:rPr>
          <w:rFonts w:ascii="Times New Roman" w:hAnsi="Times New Roman" w:cs="Times New Roman"/>
          <w:sz w:val="24"/>
          <w:szCs w:val="24"/>
        </w:rPr>
        <w:t>Üniversitemiz ayrıca farklı kişiler tarafından bağışlanan ikinci el eşyaları toplayan ve ücretsiz olarak öğrencilere dağıtımını yapan bir Giyim Merkezi’ne sahiptir</w:t>
      </w:r>
      <w:r>
        <w:rPr>
          <w:rFonts w:ascii="Times New Roman" w:hAnsi="Times New Roman" w:cs="Times New Roman"/>
          <w:sz w:val="24"/>
          <w:szCs w:val="24"/>
        </w:rPr>
        <w:t>.</w:t>
      </w:r>
    </w:p>
    <w:p w:rsidR="001E5DE3" w:rsidRDefault="001E5DE3" w:rsidP="009C2BA6">
      <w:pPr>
        <w:autoSpaceDE w:val="0"/>
        <w:autoSpaceDN w:val="0"/>
        <w:adjustRightInd w:val="0"/>
        <w:spacing w:after="0" w:line="360" w:lineRule="auto"/>
        <w:ind w:firstLine="360"/>
        <w:jc w:val="both"/>
        <w:rPr>
          <w:rFonts w:ascii="Times New Roman" w:hAnsi="Times New Roman" w:cs="Times New Roman"/>
          <w:sz w:val="24"/>
          <w:szCs w:val="24"/>
        </w:rPr>
      </w:pPr>
    </w:p>
    <w:p w:rsidR="00886D28" w:rsidRDefault="00886D28" w:rsidP="009C2BA6">
      <w:pPr>
        <w:autoSpaceDE w:val="0"/>
        <w:autoSpaceDN w:val="0"/>
        <w:adjustRightInd w:val="0"/>
        <w:spacing w:after="0" w:line="360" w:lineRule="auto"/>
        <w:ind w:firstLine="360"/>
        <w:jc w:val="both"/>
        <w:rPr>
          <w:rFonts w:ascii="Times New Roman" w:hAnsi="Times New Roman" w:cs="Times New Roman"/>
          <w:sz w:val="24"/>
          <w:szCs w:val="24"/>
        </w:rPr>
      </w:pPr>
      <w:r w:rsidRPr="00886D28">
        <w:rPr>
          <w:rFonts w:ascii="Times New Roman" w:hAnsi="Times New Roman" w:cs="Times New Roman"/>
          <w:sz w:val="24"/>
          <w:szCs w:val="24"/>
        </w:rPr>
        <w:t>Kampüsümüzde 2500 öğrenci kapasiteli yemek salonu bulunmaktadır. Diyetisyenler tarafından hazırlanan menüler, akademik yıl boyunca 11.00-13.00 saatleri arasında servis edilmektedir. Yemeklerin toplam maliyetinin yarısı Öğrenci Sosyal Hizmetler Fonu’ndan karşılanmaktadır. Ayrıca öğrencilere sağlıklı koşullarda düzenli olarak çay, kahve, meşrubat ve çeşitli yemekler servis edilen fakülte kantinleri, restoranlar ve pastaneler mevcuttur. Fakültemizde 95 m</w:t>
      </w:r>
      <w:r w:rsidRPr="008737A6">
        <w:rPr>
          <w:rFonts w:ascii="Times New Roman" w:hAnsi="Times New Roman" w:cs="Times New Roman"/>
          <w:sz w:val="24"/>
          <w:szCs w:val="24"/>
          <w:vertAlign w:val="superscript"/>
        </w:rPr>
        <w:t>2</w:t>
      </w:r>
      <w:r w:rsidRPr="00886D28">
        <w:rPr>
          <w:rFonts w:ascii="Times New Roman" w:hAnsi="Times New Roman" w:cs="Times New Roman"/>
          <w:sz w:val="24"/>
          <w:szCs w:val="24"/>
        </w:rPr>
        <w:t xml:space="preserve">’lik bir kantin öğrencilerimize hizmet sunmaktadır. </w:t>
      </w:r>
    </w:p>
    <w:p w:rsidR="00886D28" w:rsidRPr="00886D28" w:rsidRDefault="00886D28" w:rsidP="00886D28">
      <w:pPr>
        <w:autoSpaceDE w:val="0"/>
        <w:autoSpaceDN w:val="0"/>
        <w:adjustRightInd w:val="0"/>
        <w:spacing w:after="0" w:line="360" w:lineRule="auto"/>
        <w:jc w:val="both"/>
        <w:rPr>
          <w:rFonts w:ascii="Times New Roman" w:hAnsi="Times New Roman" w:cs="Times New Roman"/>
          <w:sz w:val="24"/>
          <w:szCs w:val="24"/>
        </w:rPr>
      </w:pPr>
    </w:p>
    <w:p w:rsidR="00886D28" w:rsidRDefault="00886D28" w:rsidP="009C2BA6">
      <w:pPr>
        <w:autoSpaceDE w:val="0"/>
        <w:autoSpaceDN w:val="0"/>
        <w:adjustRightInd w:val="0"/>
        <w:spacing w:after="0" w:line="360" w:lineRule="auto"/>
        <w:ind w:firstLine="360"/>
        <w:jc w:val="both"/>
        <w:rPr>
          <w:rFonts w:ascii="Times New Roman" w:hAnsi="Times New Roman" w:cs="Times New Roman"/>
          <w:sz w:val="24"/>
          <w:szCs w:val="24"/>
        </w:rPr>
      </w:pPr>
      <w:r w:rsidRPr="00886D28">
        <w:rPr>
          <w:rFonts w:ascii="Times New Roman" w:hAnsi="Times New Roman" w:cs="Times New Roman"/>
          <w:sz w:val="24"/>
          <w:szCs w:val="24"/>
        </w:rPr>
        <w:t>Öğrencilerimiz, diğer sağlık kuruluşlarında olduğu gibi, kampüsümüzde yer alan Erciyes Üniversitesi Gevher Nesibe Hastanesi (Erciyes Üniversitesi Sağlık Uygulama ve Araştırma Merkezi)’</w:t>
      </w:r>
      <w:proofErr w:type="spellStart"/>
      <w:r w:rsidRPr="00886D28">
        <w:rPr>
          <w:rFonts w:ascii="Times New Roman" w:hAnsi="Times New Roman" w:cs="Times New Roman"/>
          <w:sz w:val="24"/>
          <w:szCs w:val="24"/>
        </w:rPr>
        <w:t>nin</w:t>
      </w:r>
      <w:proofErr w:type="spellEnd"/>
      <w:r w:rsidRPr="00886D28">
        <w:rPr>
          <w:rFonts w:ascii="Times New Roman" w:hAnsi="Times New Roman" w:cs="Times New Roman"/>
          <w:sz w:val="24"/>
          <w:szCs w:val="24"/>
        </w:rPr>
        <w:t xml:space="preserve"> tüm kliniklerinden, Diş Hekimliği Fakültesi Hastanesi’nden sağlık hizmeti alabilmektedir. Ülkemizdeki Sağlık Hizmetleri Yönergesi gereği, öğrencilerimiz, ailelerinin sağlık sigortasından faydalanmaktadır. Yabancı uyruklu öğrencilerimiz ise Üniversitemiz ilgili birimlerine yaptırmış oldukları bilgilerle oluşturulan kayıt üzerinden sağlık hizmeti alabilmektedir. </w:t>
      </w:r>
    </w:p>
    <w:p w:rsidR="00886D28" w:rsidRPr="00886D28" w:rsidRDefault="00886D28" w:rsidP="00886D28">
      <w:pPr>
        <w:autoSpaceDE w:val="0"/>
        <w:autoSpaceDN w:val="0"/>
        <w:adjustRightInd w:val="0"/>
        <w:spacing w:after="0" w:line="360" w:lineRule="auto"/>
        <w:jc w:val="both"/>
        <w:rPr>
          <w:rFonts w:ascii="Times New Roman" w:hAnsi="Times New Roman" w:cs="Times New Roman"/>
          <w:sz w:val="24"/>
          <w:szCs w:val="24"/>
        </w:rPr>
      </w:pPr>
    </w:p>
    <w:p w:rsidR="00886D28" w:rsidRDefault="00886D28" w:rsidP="009C2BA6">
      <w:pPr>
        <w:autoSpaceDE w:val="0"/>
        <w:autoSpaceDN w:val="0"/>
        <w:adjustRightInd w:val="0"/>
        <w:spacing w:after="0" w:line="360" w:lineRule="auto"/>
        <w:ind w:firstLine="360"/>
        <w:jc w:val="both"/>
        <w:rPr>
          <w:rFonts w:ascii="Times New Roman" w:hAnsi="Times New Roman" w:cs="Times New Roman"/>
          <w:sz w:val="24"/>
          <w:szCs w:val="24"/>
        </w:rPr>
      </w:pPr>
      <w:r w:rsidRPr="00886D28">
        <w:rPr>
          <w:rFonts w:ascii="Times New Roman" w:hAnsi="Times New Roman" w:cs="Times New Roman"/>
          <w:sz w:val="24"/>
          <w:szCs w:val="24"/>
        </w:rPr>
        <w:t xml:space="preserve">Üniversitemizde öğrencilerimizin de kayıt yaptırabileceği yabancı dil kursları gibi imkânlar bulunmaktadır </w:t>
      </w:r>
      <w:r w:rsidR="005D3157">
        <w:rPr>
          <w:rFonts w:ascii="Times New Roman" w:hAnsi="Times New Roman" w:cs="Times New Roman"/>
          <w:sz w:val="24"/>
          <w:szCs w:val="24"/>
        </w:rPr>
        <w:t>(</w:t>
      </w:r>
      <w:r w:rsidRPr="00886D28">
        <w:rPr>
          <w:rFonts w:ascii="Times New Roman" w:hAnsi="Times New Roman" w:cs="Times New Roman"/>
          <w:sz w:val="24"/>
          <w:szCs w:val="24"/>
        </w:rPr>
        <w:t>http://ersem.erciyes.edu.tr/</w:t>
      </w:r>
      <w:r w:rsidR="005D3157">
        <w:rPr>
          <w:rFonts w:ascii="Times New Roman" w:hAnsi="Times New Roman" w:cs="Times New Roman"/>
          <w:sz w:val="24"/>
          <w:szCs w:val="24"/>
        </w:rPr>
        <w:t>).</w:t>
      </w:r>
      <w:r w:rsidRPr="00886D28">
        <w:rPr>
          <w:rFonts w:ascii="Times New Roman" w:hAnsi="Times New Roman" w:cs="Times New Roman"/>
          <w:sz w:val="24"/>
          <w:szCs w:val="24"/>
        </w:rPr>
        <w:t xml:space="preserve"> Öğrencilerimiz, açık ve kapalı spor </w:t>
      </w:r>
      <w:r w:rsidRPr="00886D28">
        <w:rPr>
          <w:rFonts w:ascii="Times New Roman" w:hAnsi="Times New Roman" w:cs="Times New Roman"/>
          <w:sz w:val="24"/>
          <w:szCs w:val="24"/>
        </w:rPr>
        <w:lastRenderedPageBreak/>
        <w:t xml:space="preserve">tesislerinden faydalanabilirler. Fakültemizin de basketbol ve voleybol takımları, Üniversitemizdeki turnuvalara katılmaları için desteklenmekte ve takımlarımız başarı göstermektedir Basketbol, voleybol, </w:t>
      </w:r>
      <w:proofErr w:type="gramStart"/>
      <w:r w:rsidRPr="00886D28">
        <w:rPr>
          <w:rFonts w:ascii="Times New Roman" w:hAnsi="Times New Roman" w:cs="Times New Roman"/>
          <w:sz w:val="24"/>
          <w:szCs w:val="24"/>
        </w:rPr>
        <w:t>badminton</w:t>
      </w:r>
      <w:proofErr w:type="gramEnd"/>
      <w:r w:rsidRPr="00886D28">
        <w:rPr>
          <w:rFonts w:ascii="Times New Roman" w:hAnsi="Times New Roman" w:cs="Times New Roman"/>
          <w:sz w:val="24"/>
          <w:szCs w:val="24"/>
        </w:rPr>
        <w:t xml:space="preserve"> ve hentbol oynamaya elverişli olan Süleyman Demirel Spor Salonu’nun yanı</w:t>
      </w:r>
      <w:r w:rsidR="00800BD5">
        <w:rPr>
          <w:rFonts w:ascii="Times New Roman" w:hAnsi="Times New Roman" w:cs="Times New Roman"/>
          <w:sz w:val="24"/>
          <w:szCs w:val="24"/>
        </w:rPr>
        <w:t xml:space="preserve"> </w:t>
      </w:r>
      <w:r w:rsidRPr="00886D28">
        <w:rPr>
          <w:rFonts w:ascii="Times New Roman" w:hAnsi="Times New Roman" w:cs="Times New Roman"/>
          <w:sz w:val="24"/>
          <w:szCs w:val="24"/>
        </w:rPr>
        <w:t xml:space="preserve">sıra 80. yıl Atatürk Kapalı Futbol Kompleksi de bulunmaktadır. Ayrıca açık tenis kortları, basketbol sahaları, kapalı voleybol sahaları da mevcuttur. Kampüsteki yarı olimpik yüzme havuzu </w:t>
      </w:r>
      <w:proofErr w:type="gramStart"/>
      <w:r w:rsidRPr="00886D28">
        <w:rPr>
          <w:rFonts w:ascii="Times New Roman" w:hAnsi="Times New Roman" w:cs="Times New Roman"/>
          <w:sz w:val="24"/>
          <w:szCs w:val="24"/>
        </w:rPr>
        <w:t>kompleksi</w:t>
      </w:r>
      <w:proofErr w:type="gramEnd"/>
      <w:r w:rsidRPr="00886D28">
        <w:rPr>
          <w:rFonts w:ascii="Times New Roman" w:hAnsi="Times New Roman" w:cs="Times New Roman"/>
          <w:sz w:val="24"/>
          <w:szCs w:val="24"/>
        </w:rPr>
        <w:t xml:space="preserve"> de üyelik karşılığı hizmet vermektedir. Kayseri’nin 25 km güneyindeki Erciyes Dağı’ndaki kayak merkezi ve Ali</w:t>
      </w:r>
      <w:r w:rsidR="00800BD5">
        <w:rPr>
          <w:rFonts w:ascii="Times New Roman" w:hAnsi="Times New Roman" w:cs="Times New Roman"/>
          <w:sz w:val="24"/>
          <w:szCs w:val="24"/>
        </w:rPr>
        <w:t xml:space="preserve"> </w:t>
      </w:r>
      <w:r w:rsidRPr="00886D28">
        <w:rPr>
          <w:rFonts w:ascii="Times New Roman" w:hAnsi="Times New Roman" w:cs="Times New Roman"/>
          <w:sz w:val="24"/>
          <w:szCs w:val="24"/>
        </w:rPr>
        <w:t>dağ</w:t>
      </w:r>
      <w:r w:rsidR="00800BD5">
        <w:rPr>
          <w:rFonts w:ascii="Times New Roman" w:hAnsi="Times New Roman" w:cs="Times New Roman"/>
          <w:sz w:val="24"/>
          <w:szCs w:val="24"/>
        </w:rPr>
        <w:t>ı</w:t>
      </w:r>
      <w:r w:rsidRPr="00886D28">
        <w:rPr>
          <w:rFonts w:ascii="Times New Roman" w:hAnsi="Times New Roman" w:cs="Times New Roman"/>
          <w:sz w:val="24"/>
          <w:szCs w:val="24"/>
        </w:rPr>
        <w:t xml:space="preserve"> Yamaç Paraşütü olanakları da ilimizdek</w:t>
      </w:r>
      <w:r>
        <w:rPr>
          <w:rFonts w:ascii="Times New Roman" w:hAnsi="Times New Roman" w:cs="Times New Roman"/>
          <w:sz w:val="24"/>
          <w:szCs w:val="24"/>
        </w:rPr>
        <w:t xml:space="preserve">i diğer olanaklar arasındadır. </w:t>
      </w:r>
    </w:p>
    <w:p w:rsidR="00886D28" w:rsidRPr="00886D28" w:rsidRDefault="00886D28" w:rsidP="00886D28">
      <w:pPr>
        <w:autoSpaceDE w:val="0"/>
        <w:autoSpaceDN w:val="0"/>
        <w:adjustRightInd w:val="0"/>
        <w:spacing w:after="0" w:line="360" w:lineRule="auto"/>
        <w:jc w:val="both"/>
        <w:rPr>
          <w:rFonts w:ascii="Times New Roman" w:hAnsi="Times New Roman" w:cs="Times New Roman"/>
          <w:sz w:val="24"/>
          <w:szCs w:val="24"/>
        </w:rPr>
      </w:pPr>
    </w:p>
    <w:p w:rsidR="00842930" w:rsidRDefault="00886D28" w:rsidP="009C2BA6">
      <w:pPr>
        <w:autoSpaceDE w:val="0"/>
        <w:autoSpaceDN w:val="0"/>
        <w:adjustRightInd w:val="0"/>
        <w:spacing w:after="0" w:line="360" w:lineRule="auto"/>
        <w:ind w:firstLine="360"/>
        <w:jc w:val="both"/>
        <w:rPr>
          <w:rFonts w:ascii="Times New Roman" w:hAnsi="Times New Roman" w:cs="Times New Roman"/>
          <w:sz w:val="24"/>
          <w:szCs w:val="24"/>
        </w:rPr>
      </w:pPr>
      <w:r w:rsidRPr="00886D28">
        <w:rPr>
          <w:rFonts w:ascii="Times New Roman" w:hAnsi="Times New Roman" w:cs="Times New Roman"/>
          <w:sz w:val="24"/>
          <w:szCs w:val="24"/>
        </w:rPr>
        <w:t xml:space="preserve">Bunların yanı sıra, Fakültemiz öğrencilerinin kurduğu Eczacılık Kulübü’nün de arasında yer aldığı Güzel Sanatlar, Fotoğrafçılık, Bilimsel Araştırma, Kayak, Seramik, Dans, Drama, Müzik, Satranç ve Briç </w:t>
      </w:r>
      <w:proofErr w:type="spellStart"/>
      <w:r w:rsidRPr="00886D28">
        <w:rPr>
          <w:rFonts w:ascii="Times New Roman" w:hAnsi="Times New Roman" w:cs="Times New Roman"/>
          <w:sz w:val="24"/>
          <w:szCs w:val="24"/>
        </w:rPr>
        <w:t>v.b</w:t>
      </w:r>
      <w:proofErr w:type="spellEnd"/>
      <w:r w:rsidRPr="00886D28">
        <w:rPr>
          <w:rFonts w:ascii="Times New Roman" w:hAnsi="Times New Roman" w:cs="Times New Roman"/>
          <w:sz w:val="24"/>
          <w:szCs w:val="24"/>
        </w:rPr>
        <w:t>. Kulüpler de bulunmaktadır</w:t>
      </w:r>
    </w:p>
    <w:p w:rsidR="00886D28" w:rsidRDefault="00886D28" w:rsidP="00886D28">
      <w:pPr>
        <w:autoSpaceDE w:val="0"/>
        <w:autoSpaceDN w:val="0"/>
        <w:adjustRightInd w:val="0"/>
        <w:spacing w:after="0" w:line="360" w:lineRule="auto"/>
        <w:jc w:val="both"/>
        <w:rPr>
          <w:rFonts w:ascii="Times New Roman" w:hAnsi="Times New Roman" w:cs="Times New Roman"/>
          <w:sz w:val="24"/>
          <w:szCs w:val="24"/>
        </w:rPr>
      </w:pPr>
    </w:p>
    <w:p w:rsidR="00886D28" w:rsidRDefault="006E4414" w:rsidP="008737A6">
      <w:pPr>
        <w:pStyle w:val="KonuBal"/>
        <w:spacing w:line="360" w:lineRule="auto"/>
        <w:jc w:val="both"/>
        <w:rPr>
          <w:rFonts w:ascii="Times New Roman" w:hAnsi="Times New Roman" w:cs="Times New Roman"/>
          <w:color w:val="000000"/>
          <w:sz w:val="24"/>
          <w:szCs w:val="24"/>
        </w:rPr>
      </w:pPr>
      <w:r w:rsidRPr="001E4596">
        <w:rPr>
          <w:rFonts w:ascii="Times New Roman" w:hAnsi="Times New Roman" w:cs="Times New Roman"/>
          <w:b/>
          <w:color w:val="0000FF"/>
          <w:sz w:val="28"/>
          <w:szCs w:val="28"/>
        </w:rPr>
        <w:t xml:space="preserve">C.6 </w:t>
      </w:r>
      <w:r w:rsidR="00CE45A1" w:rsidRPr="001E4596">
        <w:rPr>
          <w:rFonts w:ascii="Times New Roman" w:hAnsi="Times New Roman" w:cs="Times New Roman"/>
          <w:b/>
          <w:color w:val="0000FF"/>
          <w:sz w:val="28"/>
          <w:szCs w:val="28"/>
        </w:rPr>
        <w:t>Programların Sürekli İzlenmesi ve Güncellenmesi</w:t>
      </w:r>
    </w:p>
    <w:p w:rsidR="00F42FEF" w:rsidRDefault="00F42FEF" w:rsidP="009C2BA6">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886D28" w:rsidRDefault="00886D28" w:rsidP="009C2BA6">
      <w:pPr>
        <w:autoSpaceDE w:val="0"/>
        <w:autoSpaceDN w:val="0"/>
        <w:adjustRightInd w:val="0"/>
        <w:spacing w:after="0" w:line="360" w:lineRule="auto"/>
        <w:ind w:firstLine="360"/>
        <w:jc w:val="both"/>
        <w:rPr>
          <w:rFonts w:ascii="Times New Roman" w:hAnsi="Times New Roman" w:cs="Times New Roman"/>
          <w:color w:val="000000"/>
          <w:sz w:val="24"/>
          <w:szCs w:val="24"/>
        </w:rPr>
      </w:pPr>
      <w:r w:rsidRPr="00886D28">
        <w:rPr>
          <w:rFonts w:ascii="Times New Roman" w:hAnsi="Times New Roman" w:cs="Times New Roman"/>
          <w:color w:val="000000"/>
          <w:sz w:val="24"/>
          <w:szCs w:val="24"/>
        </w:rPr>
        <w:t>İç paydaşların (öğrenciler ve çalışanlar) ile dış paydaşların (işveren, iş dünyası ve</w:t>
      </w:r>
      <w:r w:rsidR="00800BD5">
        <w:rPr>
          <w:rFonts w:ascii="Times New Roman" w:hAnsi="Times New Roman" w:cs="Times New Roman"/>
          <w:color w:val="000000"/>
          <w:sz w:val="24"/>
          <w:szCs w:val="24"/>
        </w:rPr>
        <w:t xml:space="preserve"> </w:t>
      </w:r>
      <w:r w:rsidRPr="00886D28">
        <w:rPr>
          <w:rFonts w:ascii="Times New Roman" w:hAnsi="Times New Roman" w:cs="Times New Roman"/>
          <w:color w:val="000000"/>
          <w:sz w:val="24"/>
          <w:szCs w:val="24"/>
        </w:rPr>
        <w:t>meslek örgütü temsilcileri, mezunlar, vb.) sürece katılımı sağlanarak programın</w:t>
      </w:r>
      <w:r w:rsidR="00800BD5">
        <w:rPr>
          <w:rFonts w:ascii="Times New Roman" w:hAnsi="Times New Roman" w:cs="Times New Roman"/>
          <w:color w:val="000000"/>
          <w:sz w:val="24"/>
          <w:szCs w:val="24"/>
        </w:rPr>
        <w:t xml:space="preserve"> </w:t>
      </w:r>
      <w:r w:rsidRPr="00886D28">
        <w:rPr>
          <w:rFonts w:ascii="Times New Roman" w:hAnsi="Times New Roman" w:cs="Times New Roman"/>
          <w:color w:val="000000"/>
          <w:sz w:val="24"/>
          <w:szCs w:val="24"/>
        </w:rPr>
        <w:t>gözden geçirilmesi ve değerlendirilmesi her bölümün kendi içerisinde son sınıf öğrencilerinin talepleri doğrultusunda Akademik D</w:t>
      </w:r>
      <w:r>
        <w:rPr>
          <w:rFonts w:ascii="Times New Roman" w:hAnsi="Times New Roman" w:cs="Times New Roman"/>
          <w:color w:val="000000"/>
          <w:sz w:val="24"/>
          <w:szCs w:val="24"/>
        </w:rPr>
        <w:t xml:space="preserve">anışmanları koordinatörlüğünde </w:t>
      </w:r>
      <w:r w:rsidRPr="00886D28">
        <w:rPr>
          <w:rFonts w:ascii="Times New Roman" w:hAnsi="Times New Roman" w:cs="Times New Roman"/>
          <w:color w:val="000000"/>
          <w:sz w:val="24"/>
          <w:szCs w:val="24"/>
        </w:rPr>
        <w:t>düzenlenen teknik geziler kapsamında yapılmaktadır. Ayrıca öğrenci kongreleri de Dekanlığımız koordinatörlüğünde her sene düzenli olarak ilgili öğrencilerin katılımı sağlanmaktadır.</w:t>
      </w:r>
    </w:p>
    <w:p w:rsidR="00886D28" w:rsidRPr="00886D28" w:rsidRDefault="00886D28" w:rsidP="00886D28">
      <w:pPr>
        <w:autoSpaceDE w:val="0"/>
        <w:autoSpaceDN w:val="0"/>
        <w:adjustRightInd w:val="0"/>
        <w:spacing w:after="0" w:line="360" w:lineRule="auto"/>
        <w:jc w:val="both"/>
        <w:rPr>
          <w:rFonts w:ascii="Times New Roman" w:hAnsi="Times New Roman" w:cs="Times New Roman"/>
          <w:color w:val="000000"/>
          <w:sz w:val="24"/>
          <w:szCs w:val="24"/>
        </w:rPr>
      </w:pPr>
    </w:p>
    <w:p w:rsidR="00842930" w:rsidRPr="00842930" w:rsidRDefault="00CE45A1" w:rsidP="00842930">
      <w:pPr>
        <w:pStyle w:val="KonuBal"/>
        <w:spacing w:line="360" w:lineRule="auto"/>
        <w:jc w:val="both"/>
        <w:rPr>
          <w:rFonts w:ascii="Times New Roman" w:hAnsi="Times New Roman" w:cs="Times New Roman"/>
          <w:b/>
          <w:i/>
          <w:sz w:val="24"/>
          <w:szCs w:val="24"/>
        </w:rPr>
      </w:pPr>
      <w:r w:rsidRPr="001E4596">
        <w:rPr>
          <w:rFonts w:ascii="Times New Roman" w:hAnsi="Times New Roman" w:cs="Times New Roman"/>
          <w:b/>
          <w:color w:val="0000FF"/>
          <w:sz w:val="32"/>
          <w:szCs w:val="32"/>
        </w:rPr>
        <w:t>Ç. Araştırma ve Geliştirme</w:t>
      </w:r>
    </w:p>
    <w:p w:rsidR="00842930" w:rsidRPr="00842930" w:rsidRDefault="006E4414" w:rsidP="00842930">
      <w:pPr>
        <w:pStyle w:val="KonuBal"/>
        <w:spacing w:line="360" w:lineRule="auto"/>
        <w:jc w:val="both"/>
        <w:rPr>
          <w:rFonts w:ascii="Times New Roman" w:hAnsi="Times New Roman" w:cs="Times New Roman"/>
          <w:b/>
          <w:i/>
          <w:sz w:val="24"/>
          <w:szCs w:val="24"/>
        </w:rPr>
      </w:pPr>
      <w:r w:rsidRPr="001E4596">
        <w:rPr>
          <w:rFonts w:ascii="Times New Roman" w:hAnsi="Times New Roman" w:cs="Times New Roman"/>
          <w:b/>
          <w:color w:val="0000FF"/>
          <w:sz w:val="28"/>
          <w:szCs w:val="28"/>
        </w:rPr>
        <w:t xml:space="preserve">Ç.1 </w:t>
      </w:r>
      <w:r w:rsidR="00CE45A1" w:rsidRPr="001E4596">
        <w:rPr>
          <w:rFonts w:ascii="Times New Roman" w:hAnsi="Times New Roman" w:cs="Times New Roman"/>
          <w:b/>
          <w:color w:val="0000FF"/>
          <w:sz w:val="28"/>
          <w:szCs w:val="28"/>
        </w:rPr>
        <w:t>Araştırma Stratejisi ve Hedefleri</w:t>
      </w:r>
    </w:p>
    <w:p w:rsidR="00F42FEF" w:rsidRDefault="00F42FEF" w:rsidP="00B47513">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CE45A1" w:rsidRPr="00B47513" w:rsidRDefault="00B47513" w:rsidP="00B47513">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Fakültemizin </w:t>
      </w:r>
      <w:r w:rsidR="00CE45A1" w:rsidRPr="00B47513">
        <w:rPr>
          <w:rFonts w:ascii="Times New Roman" w:hAnsi="Times New Roman" w:cs="Times New Roman"/>
          <w:color w:val="000000"/>
          <w:sz w:val="24"/>
          <w:szCs w:val="24"/>
        </w:rPr>
        <w:t>araştırma stratejisi, hedefleri</w:t>
      </w:r>
      <w:r>
        <w:rPr>
          <w:rFonts w:ascii="Times New Roman" w:hAnsi="Times New Roman" w:cs="Times New Roman"/>
          <w:color w:val="000000"/>
          <w:sz w:val="24"/>
          <w:szCs w:val="24"/>
        </w:rPr>
        <w:t xml:space="preserve">, fakültemizin </w:t>
      </w:r>
      <w:proofErr w:type="gramStart"/>
      <w:r>
        <w:rPr>
          <w:rFonts w:ascii="Times New Roman" w:hAnsi="Times New Roman" w:cs="Times New Roman"/>
          <w:color w:val="000000"/>
          <w:sz w:val="24"/>
          <w:szCs w:val="24"/>
        </w:rPr>
        <w:t>misyon</w:t>
      </w:r>
      <w:proofErr w:type="gramEnd"/>
      <w:r>
        <w:rPr>
          <w:rFonts w:ascii="Times New Roman" w:hAnsi="Times New Roman" w:cs="Times New Roman"/>
          <w:color w:val="000000"/>
          <w:sz w:val="24"/>
          <w:szCs w:val="24"/>
        </w:rPr>
        <w:t xml:space="preserve">, vizyon ve hedefleri doğrultusunda akademik ve idari personel tarafından belirlenmektedir. </w:t>
      </w:r>
    </w:p>
    <w:p w:rsidR="00F42FEF" w:rsidRDefault="00F42FEF" w:rsidP="00B47513">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B47513" w:rsidRDefault="00B47513" w:rsidP="00B47513">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Fakültemizin </w:t>
      </w:r>
      <w:r w:rsidR="00CE45A1" w:rsidRPr="00B47513">
        <w:rPr>
          <w:rFonts w:ascii="Times New Roman" w:hAnsi="Times New Roman" w:cs="Times New Roman"/>
          <w:color w:val="000000"/>
          <w:sz w:val="24"/>
          <w:szCs w:val="24"/>
        </w:rPr>
        <w:t xml:space="preserve">araştırma stratejisi ve hedefleri </w:t>
      </w:r>
      <w:r>
        <w:rPr>
          <w:rFonts w:ascii="Times New Roman" w:hAnsi="Times New Roman" w:cs="Times New Roman"/>
          <w:color w:val="000000"/>
          <w:sz w:val="24"/>
          <w:szCs w:val="24"/>
        </w:rPr>
        <w:t xml:space="preserve">öncelikle bölge tarımının ihtiyaçları göz önünde bulundurularak ülkemiz tarımına katkı sağlayacak şekilde ve fakültemizin ulusal ve uluslararası platformda en iyi şekilde temsil edilmesini sağlayabilmektir. Araştırma stratejileri ve hedefleri düzenli olarak her yıl fakültemiz dekanlığımız başkanlığında gözden geçirilerek iyileştirilmektedir. </w:t>
      </w:r>
    </w:p>
    <w:p w:rsidR="00CE45A1" w:rsidRPr="00B47513" w:rsidRDefault="00B47513" w:rsidP="00B47513">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Fakültemizin</w:t>
      </w:r>
      <w:r w:rsidR="00800BD5">
        <w:rPr>
          <w:rFonts w:ascii="Times New Roman" w:hAnsi="Times New Roman" w:cs="Times New Roman"/>
          <w:color w:val="000000"/>
          <w:sz w:val="24"/>
          <w:szCs w:val="24"/>
        </w:rPr>
        <w:t xml:space="preserve"> </w:t>
      </w:r>
      <w:r w:rsidR="00CE45A1" w:rsidRPr="00B47513">
        <w:rPr>
          <w:rFonts w:ascii="Times New Roman" w:hAnsi="Times New Roman" w:cs="Times New Roman"/>
          <w:color w:val="000000"/>
          <w:sz w:val="24"/>
          <w:szCs w:val="24"/>
        </w:rPr>
        <w:t xml:space="preserve">araştırma stratejisi bütünsel ve çok boyutlu olarak </w:t>
      </w:r>
      <w:r w:rsidRPr="00B47513">
        <w:rPr>
          <w:rFonts w:ascii="Times New Roman" w:hAnsi="Times New Roman" w:cs="Times New Roman"/>
          <w:color w:val="000000"/>
          <w:sz w:val="24"/>
          <w:szCs w:val="24"/>
        </w:rPr>
        <w:t xml:space="preserve">temel araştırma ve uygulamalı araştırmaya yönelik olacak şekilde </w:t>
      </w:r>
      <w:r w:rsidR="00CE45A1" w:rsidRPr="00B47513">
        <w:rPr>
          <w:rFonts w:ascii="Times New Roman" w:hAnsi="Times New Roman" w:cs="Times New Roman"/>
          <w:color w:val="000000"/>
          <w:sz w:val="24"/>
          <w:szCs w:val="24"/>
        </w:rPr>
        <w:t>ele alınmıştır</w:t>
      </w:r>
      <w:r w:rsidRPr="00B47513">
        <w:rPr>
          <w:rFonts w:ascii="Times New Roman" w:hAnsi="Times New Roman" w:cs="Times New Roman"/>
          <w:color w:val="000000"/>
          <w:sz w:val="24"/>
          <w:szCs w:val="24"/>
        </w:rPr>
        <w:t>.</w:t>
      </w:r>
    </w:p>
    <w:p w:rsidR="00F42FEF" w:rsidRDefault="00F42FEF" w:rsidP="00151F6A">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151F6A" w:rsidRDefault="00B47513" w:rsidP="00151F6A">
      <w:pPr>
        <w:autoSpaceDE w:val="0"/>
        <w:autoSpaceDN w:val="0"/>
        <w:adjustRightInd w:val="0"/>
        <w:spacing w:after="0" w:line="360" w:lineRule="auto"/>
        <w:ind w:firstLine="360"/>
        <w:jc w:val="both"/>
        <w:rPr>
          <w:rFonts w:ascii="Times New Roman" w:hAnsi="Times New Roman" w:cs="Times New Roman"/>
          <w:color w:val="000000"/>
          <w:sz w:val="24"/>
          <w:szCs w:val="24"/>
        </w:rPr>
      </w:pPr>
      <w:r w:rsidRPr="00B47513">
        <w:rPr>
          <w:rFonts w:ascii="Times New Roman" w:hAnsi="Times New Roman" w:cs="Times New Roman"/>
          <w:color w:val="000000"/>
          <w:sz w:val="24"/>
          <w:szCs w:val="24"/>
        </w:rPr>
        <w:t>Fakültemiz</w:t>
      </w:r>
      <w:r w:rsidR="00CE45A1" w:rsidRPr="00B47513">
        <w:rPr>
          <w:rFonts w:ascii="Times New Roman" w:hAnsi="Times New Roman" w:cs="Times New Roman"/>
          <w:color w:val="000000"/>
          <w:sz w:val="24"/>
          <w:szCs w:val="24"/>
        </w:rPr>
        <w:t>, araştırmada öncelikli alanları ile ilgili araştırma faaliyetlerinde</w:t>
      </w:r>
      <w:r w:rsidR="00800B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bulunmaktadır. Üniversitemiz bünyesinde bulunan araştırma ve uygulama merkezleri </w:t>
      </w:r>
      <w:r w:rsidR="00151F6A">
        <w:rPr>
          <w:rFonts w:ascii="Times New Roman" w:hAnsi="Times New Roman" w:cs="Times New Roman"/>
          <w:color w:val="000000"/>
          <w:sz w:val="24"/>
          <w:szCs w:val="24"/>
        </w:rPr>
        <w:t xml:space="preserve">fakültemiz akademik personel ile öğrenciler tarafından kullanılmakta olup, elde edilen bilgi ve bulgular izlenmekte ve değerlendirilmektedir. İç ve dış paydaşları ilgilendiren çıktılar çeşitli toplantı ve </w:t>
      </w:r>
      <w:proofErr w:type="spellStart"/>
      <w:r w:rsidR="00151F6A">
        <w:rPr>
          <w:rFonts w:ascii="Times New Roman" w:hAnsi="Times New Roman" w:cs="Times New Roman"/>
          <w:color w:val="000000"/>
          <w:sz w:val="24"/>
          <w:szCs w:val="24"/>
        </w:rPr>
        <w:t>çalıştaylar</w:t>
      </w:r>
      <w:proofErr w:type="spellEnd"/>
      <w:r w:rsidR="00151F6A">
        <w:rPr>
          <w:rFonts w:ascii="Times New Roman" w:hAnsi="Times New Roman" w:cs="Times New Roman"/>
          <w:color w:val="000000"/>
          <w:sz w:val="24"/>
          <w:szCs w:val="24"/>
        </w:rPr>
        <w:t xml:space="preserve"> ile paylaşılmaktadır. </w:t>
      </w:r>
    </w:p>
    <w:p w:rsidR="00F42FEF" w:rsidRDefault="00F42FEF" w:rsidP="00151F6A">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151F6A" w:rsidRPr="00B47513" w:rsidRDefault="00151F6A" w:rsidP="00151F6A">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Fakültemizin araştırma </w:t>
      </w:r>
      <w:r w:rsidRPr="00BC4ED5">
        <w:rPr>
          <w:rFonts w:ascii="Times New Roman" w:hAnsi="Times New Roman" w:cs="Times New Roman"/>
          <w:sz w:val="24"/>
          <w:szCs w:val="24"/>
        </w:rPr>
        <w:t>faaliyetleri ve diğer akademik faaliyetleri (eğitim-öğretim,</w:t>
      </w:r>
      <w:r w:rsidR="00800BD5">
        <w:rPr>
          <w:rFonts w:ascii="Times New Roman" w:hAnsi="Times New Roman" w:cs="Times New Roman"/>
          <w:sz w:val="24"/>
          <w:szCs w:val="24"/>
        </w:rPr>
        <w:t xml:space="preserve"> </w:t>
      </w:r>
      <w:r w:rsidRPr="00BC4ED5">
        <w:rPr>
          <w:rFonts w:ascii="Times New Roman" w:hAnsi="Times New Roman" w:cs="Times New Roman"/>
          <w:sz w:val="24"/>
          <w:szCs w:val="24"/>
        </w:rPr>
        <w:t>topluma hizmet) arasında</w:t>
      </w:r>
      <w:r>
        <w:rPr>
          <w:rFonts w:ascii="Times New Roman" w:hAnsi="Times New Roman" w:cs="Times New Roman"/>
          <w:sz w:val="24"/>
          <w:szCs w:val="24"/>
        </w:rPr>
        <w:t xml:space="preserve"> uyumlu olacak şekilde planlama yapılmakta, uygulamaya konulmakta ve izlenmektedir. Ayrıca fakültemiz TÜBİTAK, TAGEM, SANTEZ, AB, vb. proje kaynaklarını etkin bir şekilde kullanarak, kurumlar arası iş birliğini sağlamakta ve bu doğrultuda araştırmaların çıktılarını paydaşlarına ulaşacak şekilde izlemekte ve değerlendirmektedir. </w:t>
      </w:r>
    </w:p>
    <w:p w:rsidR="00F42FEF" w:rsidRDefault="00F42FEF" w:rsidP="00046530">
      <w:pPr>
        <w:autoSpaceDE w:val="0"/>
        <w:autoSpaceDN w:val="0"/>
        <w:adjustRightInd w:val="0"/>
        <w:spacing w:after="0" w:line="360" w:lineRule="auto"/>
        <w:ind w:firstLine="360"/>
        <w:jc w:val="both"/>
        <w:rPr>
          <w:rFonts w:ascii="Times New Roman" w:hAnsi="Times New Roman" w:cs="Times New Roman"/>
          <w:sz w:val="24"/>
          <w:szCs w:val="24"/>
        </w:rPr>
      </w:pPr>
    </w:p>
    <w:p w:rsidR="00CE45A1" w:rsidRDefault="00046530" w:rsidP="00046530">
      <w:pPr>
        <w:autoSpaceDE w:val="0"/>
        <w:autoSpaceDN w:val="0"/>
        <w:adjustRightInd w:val="0"/>
        <w:spacing w:after="0" w:line="360" w:lineRule="auto"/>
        <w:ind w:firstLine="360"/>
        <w:jc w:val="both"/>
        <w:rPr>
          <w:rFonts w:ascii="Times New Roman" w:hAnsi="Times New Roman" w:cs="Times New Roman"/>
          <w:sz w:val="24"/>
          <w:szCs w:val="24"/>
        </w:rPr>
      </w:pPr>
      <w:r w:rsidRPr="00046530">
        <w:rPr>
          <w:rFonts w:ascii="Times New Roman" w:hAnsi="Times New Roman" w:cs="Times New Roman"/>
          <w:sz w:val="24"/>
          <w:szCs w:val="24"/>
        </w:rPr>
        <w:t>Fakültemizde</w:t>
      </w:r>
      <w:r w:rsidR="00CE45A1" w:rsidRPr="00046530">
        <w:rPr>
          <w:rFonts w:ascii="Times New Roman" w:hAnsi="Times New Roman" w:cs="Times New Roman"/>
          <w:sz w:val="24"/>
          <w:szCs w:val="24"/>
        </w:rPr>
        <w:t>, araştırma stratejisi disiplinler arası ve çok disiplinli araştırma</w:t>
      </w:r>
      <w:r w:rsidRPr="00046530">
        <w:rPr>
          <w:rFonts w:ascii="Times New Roman" w:hAnsi="Times New Roman" w:cs="Times New Roman"/>
          <w:sz w:val="24"/>
          <w:szCs w:val="24"/>
        </w:rPr>
        <w:t xml:space="preserve"> faaliyetleri olarak planlanmakta ve desteklenmektedir</w:t>
      </w:r>
      <w:r>
        <w:rPr>
          <w:rFonts w:ascii="Times New Roman" w:hAnsi="Times New Roman" w:cs="Times New Roman"/>
          <w:sz w:val="24"/>
          <w:szCs w:val="24"/>
        </w:rPr>
        <w:t>. Fakültemizin</w:t>
      </w:r>
      <w:r w:rsidR="00CE45A1" w:rsidRPr="00046530">
        <w:rPr>
          <w:rFonts w:ascii="Times New Roman" w:hAnsi="Times New Roman" w:cs="Times New Roman"/>
          <w:sz w:val="24"/>
          <w:szCs w:val="24"/>
        </w:rPr>
        <w:t>,</w:t>
      </w:r>
      <w:r w:rsidR="00800BD5">
        <w:rPr>
          <w:rFonts w:ascii="Times New Roman" w:hAnsi="Times New Roman" w:cs="Times New Roman"/>
          <w:sz w:val="24"/>
          <w:szCs w:val="24"/>
        </w:rPr>
        <w:t xml:space="preserve"> </w:t>
      </w:r>
      <w:r w:rsidR="008F4BC5">
        <w:rPr>
          <w:rFonts w:ascii="Times New Roman" w:hAnsi="Times New Roman" w:cs="Times New Roman"/>
          <w:sz w:val="24"/>
          <w:szCs w:val="24"/>
        </w:rPr>
        <w:t xml:space="preserve">araştırma </w:t>
      </w:r>
      <w:r>
        <w:rPr>
          <w:rFonts w:ascii="Times New Roman" w:hAnsi="Times New Roman" w:cs="Times New Roman"/>
          <w:sz w:val="24"/>
          <w:szCs w:val="24"/>
        </w:rPr>
        <w:t>stratejileri</w:t>
      </w:r>
      <w:r w:rsidR="008F4BC5">
        <w:rPr>
          <w:rFonts w:ascii="Times New Roman" w:hAnsi="Times New Roman" w:cs="Times New Roman"/>
          <w:sz w:val="24"/>
          <w:szCs w:val="24"/>
        </w:rPr>
        <w:t xml:space="preserve"> yerel, bölgesel ve </w:t>
      </w:r>
      <w:r w:rsidR="00CE45A1" w:rsidRPr="00046530">
        <w:rPr>
          <w:rFonts w:ascii="Times New Roman" w:hAnsi="Times New Roman" w:cs="Times New Roman"/>
          <w:sz w:val="24"/>
          <w:szCs w:val="24"/>
        </w:rPr>
        <w:t>ulusal kalkınma hedefleriyle</w:t>
      </w:r>
      <w:r w:rsidR="008F4BC5">
        <w:rPr>
          <w:rFonts w:ascii="Times New Roman" w:hAnsi="Times New Roman" w:cs="Times New Roman"/>
          <w:sz w:val="24"/>
          <w:szCs w:val="24"/>
        </w:rPr>
        <w:t xml:space="preserve"> uyumlu bir şekilde yürütülmekte ve bu araştırmalar ülke ekonomisine önemli katkılar sağlamayı hedeflemektedir. </w:t>
      </w:r>
    </w:p>
    <w:p w:rsidR="00F42FEF" w:rsidRDefault="00F42FEF" w:rsidP="008F4BC5">
      <w:pPr>
        <w:autoSpaceDE w:val="0"/>
        <w:autoSpaceDN w:val="0"/>
        <w:adjustRightInd w:val="0"/>
        <w:spacing w:after="0" w:line="360" w:lineRule="auto"/>
        <w:ind w:firstLine="360"/>
        <w:jc w:val="both"/>
        <w:rPr>
          <w:rFonts w:ascii="Times New Roman" w:hAnsi="Times New Roman" w:cs="Times New Roman"/>
          <w:sz w:val="24"/>
          <w:szCs w:val="24"/>
        </w:rPr>
      </w:pPr>
    </w:p>
    <w:p w:rsidR="00CE45A1" w:rsidRDefault="008F4BC5" w:rsidP="008F4BC5">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Fakültemizin </w:t>
      </w:r>
      <w:r w:rsidRPr="00BC4ED5">
        <w:rPr>
          <w:rFonts w:ascii="Times New Roman" w:hAnsi="Times New Roman" w:cs="Times New Roman"/>
          <w:sz w:val="24"/>
          <w:szCs w:val="24"/>
        </w:rPr>
        <w:t>araştırmada etik değerleri</w:t>
      </w:r>
      <w:r w:rsidR="00800BD5">
        <w:rPr>
          <w:rFonts w:ascii="Times New Roman" w:hAnsi="Times New Roman" w:cs="Times New Roman"/>
          <w:sz w:val="24"/>
          <w:szCs w:val="24"/>
        </w:rPr>
        <w:t xml:space="preserve"> </w:t>
      </w:r>
      <w:r w:rsidRPr="00BC4ED5">
        <w:rPr>
          <w:rFonts w:ascii="Times New Roman" w:hAnsi="Times New Roman" w:cs="Times New Roman"/>
          <w:sz w:val="24"/>
          <w:szCs w:val="24"/>
        </w:rPr>
        <w:t>benimsetme</w:t>
      </w:r>
      <w:r>
        <w:rPr>
          <w:rFonts w:ascii="Times New Roman" w:hAnsi="Times New Roman" w:cs="Times New Roman"/>
          <w:sz w:val="24"/>
          <w:szCs w:val="24"/>
        </w:rPr>
        <w:t xml:space="preserve"> ile ilgili hususlar üniversitemizce belirlenen </w:t>
      </w:r>
      <w:proofErr w:type="gramStart"/>
      <w:r>
        <w:rPr>
          <w:rFonts w:ascii="Times New Roman" w:hAnsi="Times New Roman" w:cs="Times New Roman"/>
          <w:sz w:val="24"/>
          <w:szCs w:val="24"/>
        </w:rPr>
        <w:t>kriterler</w:t>
      </w:r>
      <w:proofErr w:type="gramEnd"/>
      <w:r>
        <w:rPr>
          <w:rFonts w:ascii="Times New Roman" w:hAnsi="Times New Roman" w:cs="Times New Roman"/>
          <w:sz w:val="24"/>
          <w:szCs w:val="24"/>
        </w:rPr>
        <w:t xml:space="preserve"> doğrultusunda yürütülmektedir. </w:t>
      </w:r>
    </w:p>
    <w:p w:rsidR="00F42FEF" w:rsidRDefault="00F42FEF" w:rsidP="008F4BC5">
      <w:pPr>
        <w:autoSpaceDE w:val="0"/>
        <w:autoSpaceDN w:val="0"/>
        <w:adjustRightInd w:val="0"/>
        <w:spacing w:after="0" w:line="360" w:lineRule="auto"/>
        <w:ind w:firstLine="360"/>
        <w:jc w:val="both"/>
        <w:rPr>
          <w:rFonts w:ascii="Times New Roman" w:hAnsi="Times New Roman" w:cs="Times New Roman"/>
          <w:sz w:val="24"/>
          <w:szCs w:val="24"/>
        </w:rPr>
      </w:pPr>
    </w:p>
    <w:p w:rsidR="008F4BC5" w:rsidRPr="00BC4ED5" w:rsidRDefault="008F4BC5" w:rsidP="008F4BC5">
      <w:pPr>
        <w:autoSpaceDE w:val="0"/>
        <w:autoSpaceDN w:val="0"/>
        <w:adjustRightInd w:val="0"/>
        <w:spacing w:after="0" w:line="360" w:lineRule="auto"/>
        <w:ind w:firstLine="360"/>
        <w:jc w:val="both"/>
        <w:rPr>
          <w:rFonts w:ascii="Times New Roman" w:hAnsi="Times New Roman" w:cs="Times New Roman"/>
          <w:sz w:val="24"/>
          <w:szCs w:val="24"/>
        </w:rPr>
      </w:pPr>
      <w:r w:rsidRPr="008F4BC5">
        <w:rPr>
          <w:rFonts w:ascii="Times New Roman" w:hAnsi="Times New Roman" w:cs="Times New Roman"/>
          <w:sz w:val="24"/>
          <w:szCs w:val="24"/>
        </w:rPr>
        <w:t xml:space="preserve">Araştırmaların çıktıları (proje raporu, yayın, patent vb.) </w:t>
      </w:r>
      <w:r>
        <w:rPr>
          <w:rFonts w:ascii="Times New Roman" w:hAnsi="Times New Roman" w:cs="Times New Roman"/>
          <w:sz w:val="24"/>
          <w:szCs w:val="24"/>
        </w:rPr>
        <w:t xml:space="preserve">üniversitemiz kapsamındaki vakıf tarafından </w:t>
      </w:r>
      <w:r w:rsidRPr="008F4BC5">
        <w:rPr>
          <w:rFonts w:ascii="Times New Roman" w:hAnsi="Times New Roman" w:cs="Times New Roman"/>
          <w:sz w:val="24"/>
          <w:szCs w:val="24"/>
        </w:rPr>
        <w:t>ödüllendirilmekte</w:t>
      </w:r>
      <w:r>
        <w:rPr>
          <w:rFonts w:ascii="Times New Roman" w:hAnsi="Times New Roman" w:cs="Times New Roman"/>
          <w:sz w:val="24"/>
          <w:szCs w:val="24"/>
        </w:rPr>
        <w:t xml:space="preserve">dir. </w:t>
      </w:r>
    </w:p>
    <w:p w:rsidR="00F42FEF" w:rsidRDefault="00F42FEF" w:rsidP="008F4BC5">
      <w:pPr>
        <w:autoSpaceDE w:val="0"/>
        <w:autoSpaceDN w:val="0"/>
        <w:adjustRightInd w:val="0"/>
        <w:spacing w:after="0" w:line="360" w:lineRule="auto"/>
        <w:ind w:firstLine="360"/>
        <w:jc w:val="both"/>
        <w:rPr>
          <w:rFonts w:ascii="Times New Roman" w:hAnsi="Times New Roman" w:cs="Times New Roman"/>
          <w:sz w:val="24"/>
          <w:szCs w:val="24"/>
        </w:rPr>
      </w:pPr>
    </w:p>
    <w:p w:rsidR="00CE45A1" w:rsidRDefault="008F4BC5" w:rsidP="008F4BC5">
      <w:pPr>
        <w:autoSpaceDE w:val="0"/>
        <w:autoSpaceDN w:val="0"/>
        <w:adjustRightInd w:val="0"/>
        <w:spacing w:after="0" w:line="360" w:lineRule="auto"/>
        <w:ind w:firstLine="360"/>
        <w:jc w:val="both"/>
        <w:rPr>
          <w:rFonts w:ascii="Times New Roman" w:hAnsi="Times New Roman" w:cs="Times New Roman"/>
          <w:sz w:val="24"/>
          <w:szCs w:val="24"/>
        </w:rPr>
      </w:pPr>
      <w:r w:rsidRPr="008F4BC5">
        <w:rPr>
          <w:rFonts w:ascii="Times New Roman" w:hAnsi="Times New Roman" w:cs="Times New Roman"/>
          <w:sz w:val="24"/>
          <w:szCs w:val="24"/>
        </w:rPr>
        <w:t>Fakültemiz tarafından v</w:t>
      </w:r>
      <w:r w:rsidR="00CE45A1" w:rsidRPr="008F4BC5">
        <w:rPr>
          <w:rFonts w:ascii="Times New Roman" w:hAnsi="Times New Roman" w:cs="Times New Roman"/>
          <w:sz w:val="24"/>
          <w:szCs w:val="24"/>
        </w:rPr>
        <w:t>erilen doktora derecelerinin çeşitliliği ve doktora öğrencilerinin yurtiçi ve</w:t>
      </w:r>
      <w:r w:rsidR="00800BD5">
        <w:rPr>
          <w:rFonts w:ascii="Times New Roman" w:hAnsi="Times New Roman" w:cs="Times New Roman"/>
          <w:sz w:val="24"/>
          <w:szCs w:val="24"/>
        </w:rPr>
        <w:t xml:space="preserve"> </w:t>
      </w:r>
      <w:r w:rsidR="00CE45A1" w:rsidRPr="008F4BC5">
        <w:rPr>
          <w:rFonts w:ascii="Times New Roman" w:hAnsi="Times New Roman" w:cs="Times New Roman"/>
          <w:sz w:val="24"/>
          <w:szCs w:val="24"/>
        </w:rPr>
        <w:t xml:space="preserve">yurtdışı üniversitelerde öğretim görevlisi olarak işe başlama oranları </w:t>
      </w:r>
      <w:r w:rsidRPr="008F4BC5">
        <w:rPr>
          <w:rFonts w:ascii="Times New Roman" w:hAnsi="Times New Roman" w:cs="Times New Roman"/>
          <w:sz w:val="24"/>
          <w:szCs w:val="24"/>
        </w:rPr>
        <w:t xml:space="preserve">aktif olarak </w:t>
      </w:r>
      <w:r w:rsidR="00CE45A1" w:rsidRPr="008F4BC5">
        <w:rPr>
          <w:rFonts w:ascii="Times New Roman" w:hAnsi="Times New Roman" w:cs="Times New Roman"/>
          <w:sz w:val="24"/>
          <w:szCs w:val="24"/>
        </w:rPr>
        <w:t>takip</w:t>
      </w:r>
      <w:r w:rsidRPr="008F4BC5">
        <w:rPr>
          <w:rFonts w:ascii="Times New Roman" w:hAnsi="Times New Roman" w:cs="Times New Roman"/>
          <w:sz w:val="24"/>
          <w:szCs w:val="24"/>
        </w:rPr>
        <w:t xml:space="preserve"> edilmektedir.</w:t>
      </w:r>
    </w:p>
    <w:p w:rsidR="008F4BC5" w:rsidRDefault="008F4BC5" w:rsidP="008F4BC5">
      <w:pPr>
        <w:autoSpaceDE w:val="0"/>
        <w:autoSpaceDN w:val="0"/>
        <w:adjustRightInd w:val="0"/>
        <w:spacing w:after="0" w:line="360" w:lineRule="auto"/>
        <w:ind w:firstLine="360"/>
        <w:jc w:val="both"/>
        <w:rPr>
          <w:rFonts w:ascii="Times New Roman" w:hAnsi="Times New Roman" w:cs="Times New Roman"/>
          <w:sz w:val="24"/>
          <w:szCs w:val="24"/>
        </w:rPr>
      </w:pPr>
    </w:p>
    <w:p w:rsidR="004E734E" w:rsidRDefault="004E734E" w:rsidP="008F4BC5">
      <w:pPr>
        <w:autoSpaceDE w:val="0"/>
        <w:autoSpaceDN w:val="0"/>
        <w:adjustRightInd w:val="0"/>
        <w:spacing w:after="0" w:line="360" w:lineRule="auto"/>
        <w:ind w:firstLine="360"/>
        <w:jc w:val="both"/>
        <w:rPr>
          <w:rFonts w:ascii="Times New Roman" w:hAnsi="Times New Roman" w:cs="Times New Roman"/>
          <w:sz w:val="24"/>
          <w:szCs w:val="24"/>
        </w:rPr>
      </w:pPr>
    </w:p>
    <w:p w:rsidR="004E734E" w:rsidRDefault="004E734E" w:rsidP="008F4BC5">
      <w:pPr>
        <w:autoSpaceDE w:val="0"/>
        <w:autoSpaceDN w:val="0"/>
        <w:adjustRightInd w:val="0"/>
        <w:spacing w:after="0" w:line="360" w:lineRule="auto"/>
        <w:ind w:firstLine="360"/>
        <w:jc w:val="both"/>
        <w:rPr>
          <w:rFonts w:ascii="Times New Roman" w:hAnsi="Times New Roman" w:cs="Times New Roman"/>
          <w:sz w:val="24"/>
          <w:szCs w:val="24"/>
        </w:rPr>
      </w:pPr>
    </w:p>
    <w:p w:rsidR="00C21C51" w:rsidRDefault="00C21C51" w:rsidP="008F4BC5">
      <w:pPr>
        <w:autoSpaceDE w:val="0"/>
        <w:autoSpaceDN w:val="0"/>
        <w:adjustRightInd w:val="0"/>
        <w:spacing w:after="0" w:line="360" w:lineRule="auto"/>
        <w:ind w:firstLine="360"/>
        <w:jc w:val="both"/>
        <w:rPr>
          <w:rFonts w:ascii="Times New Roman" w:hAnsi="Times New Roman" w:cs="Times New Roman"/>
          <w:sz w:val="24"/>
          <w:szCs w:val="24"/>
        </w:rPr>
      </w:pPr>
    </w:p>
    <w:p w:rsidR="008F4BC5" w:rsidRDefault="001B4225" w:rsidP="008F4BC5">
      <w:pPr>
        <w:pStyle w:val="KonuBal"/>
        <w:spacing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Ç.2 </w:t>
      </w:r>
      <w:r w:rsidR="00CE45A1" w:rsidRPr="001E4596">
        <w:rPr>
          <w:rFonts w:ascii="Times New Roman" w:hAnsi="Times New Roman" w:cs="Times New Roman"/>
          <w:b/>
          <w:color w:val="0000FF"/>
          <w:sz w:val="28"/>
          <w:szCs w:val="28"/>
        </w:rPr>
        <w:t>Araştırma Kaynakları</w:t>
      </w:r>
    </w:p>
    <w:p w:rsidR="00F42FEF" w:rsidRDefault="00F42FEF" w:rsidP="000E5134">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0E5134" w:rsidRDefault="008F4BC5" w:rsidP="000E5134">
      <w:pPr>
        <w:autoSpaceDE w:val="0"/>
        <w:autoSpaceDN w:val="0"/>
        <w:adjustRightInd w:val="0"/>
        <w:spacing w:after="0" w:line="360" w:lineRule="auto"/>
        <w:ind w:firstLine="360"/>
        <w:jc w:val="both"/>
        <w:rPr>
          <w:rFonts w:ascii="Times New Roman" w:hAnsi="Times New Roman" w:cs="Times New Roman"/>
          <w:color w:val="000000"/>
          <w:sz w:val="24"/>
          <w:szCs w:val="24"/>
        </w:rPr>
      </w:pPr>
      <w:r w:rsidRPr="000E5134">
        <w:rPr>
          <w:rFonts w:ascii="Times New Roman" w:hAnsi="Times New Roman" w:cs="Times New Roman"/>
          <w:color w:val="000000"/>
          <w:sz w:val="24"/>
          <w:szCs w:val="24"/>
        </w:rPr>
        <w:t xml:space="preserve">Fakültemizin kurum </w:t>
      </w:r>
      <w:r w:rsidR="00CE45A1" w:rsidRPr="000E5134">
        <w:rPr>
          <w:rFonts w:ascii="Times New Roman" w:hAnsi="Times New Roman" w:cs="Times New Roman"/>
          <w:color w:val="000000"/>
          <w:sz w:val="24"/>
          <w:szCs w:val="24"/>
        </w:rPr>
        <w:t>içi kaynakları</w:t>
      </w:r>
      <w:r w:rsidR="000E5134">
        <w:rPr>
          <w:rFonts w:ascii="Times New Roman" w:hAnsi="Times New Roman" w:cs="Times New Roman"/>
          <w:color w:val="000000"/>
          <w:sz w:val="24"/>
          <w:szCs w:val="24"/>
        </w:rPr>
        <w:t xml:space="preserve"> mevcut bölümlerin ihtiyaçları </w:t>
      </w:r>
      <w:r w:rsidR="00D903E1">
        <w:rPr>
          <w:rFonts w:ascii="Times New Roman" w:hAnsi="Times New Roman" w:cs="Times New Roman"/>
          <w:color w:val="000000"/>
          <w:sz w:val="24"/>
          <w:szCs w:val="24"/>
        </w:rPr>
        <w:t>doğrultusunda</w:t>
      </w:r>
      <w:r w:rsidR="000E5134">
        <w:rPr>
          <w:rFonts w:ascii="Times New Roman" w:hAnsi="Times New Roman" w:cs="Times New Roman"/>
          <w:color w:val="000000"/>
          <w:sz w:val="24"/>
          <w:szCs w:val="24"/>
        </w:rPr>
        <w:t xml:space="preserve"> ve eğitim öğretim ihtiyaçları doğrultusunda kullanılmaktadır. Fakültemizin iç </w:t>
      </w:r>
      <w:r w:rsidR="000E5134" w:rsidRPr="000E5134">
        <w:rPr>
          <w:rFonts w:ascii="Times New Roman" w:hAnsi="Times New Roman" w:cs="Times New Roman"/>
          <w:color w:val="000000"/>
          <w:sz w:val="24"/>
          <w:szCs w:val="24"/>
        </w:rPr>
        <w:t>kaynakların</w:t>
      </w:r>
      <w:r w:rsidR="000E5134">
        <w:rPr>
          <w:rFonts w:ascii="Times New Roman" w:hAnsi="Times New Roman" w:cs="Times New Roman"/>
          <w:color w:val="000000"/>
          <w:sz w:val="24"/>
          <w:szCs w:val="24"/>
        </w:rPr>
        <w:t>ın</w:t>
      </w:r>
      <w:r w:rsidR="000E5134" w:rsidRPr="000E5134">
        <w:rPr>
          <w:rFonts w:ascii="Times New Roman" w:hAnsi="Times New Roman" w:cs="Times New Roman"/>
          <w:color w:val="000000"/>
          <w:sz w:val="24"/>
          <w:szCs w:val="24"/>
        </w:rPr>
        <w:t xml:space="preserve"> etkin</w:t>
      </w:r>
      <w:r w:rsidR="000E5134">
        <w:rPr>
          <w:rFonts w:ascii="Times New Roman" w:hAnsi="Times New Roman" w:cs="Times New Roman"/>
          <w:color w:val="000000"/>
          <w:sz w:val="24"/>
          <w:szCs w:val="24"/>
        </w:rPr>
        <w:t xml:space="preserve"> ve </w:t>
      </w:r>
      <w:r w:rsidR="000E5134" w:rsidRPr="000E5134">
        <w:rPr>
          <w:rFonts w:ascii="Times New Roman" w:hAnsi="Times New Roman" w:cs="Times New Roman"/>
          <w:color w:val="000000"/>
          <w:sz w:val="24"/>
          <w:szCs w:val="24"/>
        </w:rPr>
        <w:t>verimli kullanımı</w:t>
      </w:r>
      <w:r w:rsidR="000E5134">
        <w:rPr>
          <w:rFonts w:ascii="Times New Roman" w:hAnsi="Times New Roman" w:cs="Times New Roman"/>
          <w:color w:val="000000"/>
          <w:sz w:val="24"/>
          <w:szCs w:val="24"/>
        </w:rPr>
        <w:t>nı</w:t>
      </w:r>
      <w:r w:rsidR="000E5134" w:rsidRPr="000E5134">
        <w:rPr>
          <w:rFonts w:ascii="Times New Roman" w:hAnsi="Times New Roman" w:cs="Times New Roman"/>
          <w:color w:val="000000"/>
          <w:sz w:val="24"/>
          <w:szCs w:val="24"/>
        </w:rPr>
        <w:t xml:space="preserve"> sağlamak ve ilave kaynak temin</w:t>
      </w:r>
      <w:r w:rsidR="000E5134">
        <w:rPr>
          <w:rFonts w:ascii="Times New Roman" w:hAnsi="Times New Roman" w:cs="Times New Roman"/>
          <w:color w:val="000000"/>
          <w:sz w:val="24"/>
          <w:szCs w:val="24"/>
        </w:rPr>
        <w:t>i için iç ve d</w:t>
      </w:r>
      <w:r w:rsidR="000E5134" w:rsidRPr="000E5134">
        <w:rPr>
          <w:rFonts w:ascii="Times New Roman" w:hAnsi="Times New Roman" w:cs="Times New Roman"/>
          <w:color w:val="000000"/>
          <w:sz w:val="24"/>
          <w:szCs w:val="24"/>
        </w:rPr>
        <w:t>ış paydaşlarla işbirliğini ve kurum dışından kaynak teminini</w:t>
      </w:r>
      <w:r w:rsidR="00800BD5">
        <w:rPr>
          <w:rFonts w:ascii="Times New Roman" w:hAnsi="Times New Roman" w:cs="Times New Roman"/>
          <w:color w:val="000000"/>
          <w:sz w:val="24"/>
          <w:szCs w:val="24"/>
        </w:rPr>
        <w:t xml:space="preserve"> </w:t>
      </w:r>
      <w:r w:rsidR="000E5134" w:rsidRPr="000E5134">
        <w:rPr>
          <w:rFonts w:ascii="Times New Roman" w:hAnsi="Times New Roman" w:cs="Times New Roman"/>
          <w:color w:val="000000"/>
          <w:sz w:val="24"/>
          <w:szCs w:val="24"/>
        </w:rPr>
        <w:t>teşvik etmekte ve desteklemektedir</w:t>
      </w:r>
      <w:r w:rsidR="000E5134">
        <w:rPr>
          <w:rFonts w:ascii="Times New Roman" w:hAnsi="Times New Roman" w:cs="Times New Roman"/>
          <w:color w:val="000000"/>
          <w:sz w:val="24"/>
          <w:szCs w:val="24"/>
        </w:rPr>
        <w:t xml:space="preserve">. </w:t>
      </w:r>
    </w:p>
    <w:p w:rsidR="00F42FEF" w:rsidRDefault="00F42FEF" w:rsidP="000E5134">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CE45A1" w:rsidRPr="000E5134" w:rsidRDefault="000E5134" w:rsidP="000E5134">
      <w:pPr>
        <w:autoSpaceDE w:val="0"/>
        <w:autoSpaceDN w:val="0"/>
        <w:adjustRightInd w:val="0"/>
        <w:spacing w:after="0" w:line="360" w:lineRule="auto"/>
        <w:ind w:firstLine="360"/>
        <w:jc w:val="both"/>
        <w:rPr>
          <w:rFonts w:ascii="Times New Roman" w:hAnsi="Times New Roman" w:cs="Times New Roman"/>
          <w:color w:val="000000"/>
          <w:sz w:val="24"/>
          <w:szCs w:val="24"/>
        </w:rPr>
      </w:pPr>
      <w:r w:rsidRPr="000E5134">
        <w:rPr>
          <w:rFonts w:ascii="Times New Roman" w:hAnsi="Times New Roman" w:cs="Times New Roman"/>
          <w:color w:val="000000"/>
          <w:sz w:val="24"/>
          <w:szCs w:val="24"/>
        </w:rPr>
        <w:t>Fakültemizin</w:t>
      </w:r>
      <w:r w:rsidR="00CE45A1" w:rsidRPr="000E5134">
        <w:rPr>
          <w:rFonts w:ascii="Times New Roman" w:hAnsi="Times New Roman" w:cs="Times New Roman"/>
          <w:color w:val="000000"/>
          <w:sz w:val="24"/>
          <w:szCs w:val="24"/>
        </w:rPr>
        <w:t xml:space="preserve"> araştırma bileşeni ile ilgili hedefleri kapsamında ihtiyaç duyulan</w:t>
      </w:r>
      <w:r>
        <w:rPr>
          <w:rFonts w:ascii="Times New Roman" w:hAnsi="Times New Roman" w:cs="Times New Roman"/>
          <w:color w:val="000000"/>
          <w:sz w:val="24"/>
          <w:szCs w:val="24"/>
        </w:rPr>
        <w:t xml:space="preserve"> kaynakların</w:t>
      </w:r>
      <w:r w:rsidR="00CE45A1" w:rsidRPr="000E5134">
        <w:rPr>
          <w:rFonts w:ascii="Times New Roman" w:hAnsi="Times New Roman" w:cs="Times New Roman"/>
          <w:color w:val="000000"/>
          <w:sz w:val="24"/>
          <w:szCs w:val="24"/>
        </w:rPr>
        <w:t xml:space="preserve"> sürdür</w:t>
      </w:r>
      <w:r w:rsidR="009B0F11">
        <w:rPr>
          <w:rFonts w:ascii="Times New Roman" w:hAnsi="Times New Roman" w:cs="Times New Roman"/>
          <w:color w:val="000000"/>
          <w:sz w:val="24"/>
          <w:szCs w:val="24"/>
        </w:rPr>
        <w:t xml:space="preserve">ülebilirliği </w:t>
      </w:r>
      <w:r>
        <w:rPr>
          <w:rFonts w:ascii="Times New Roman" w:hAnsi="Times New Roman" w:cs="Times New Roman"/>
          <w:color w:val="000000"/>
          <w:sz w:val="24"/>
          <w:szCs w:val="24"/>
        </w:rPr>
        <w:t xml:space="preserve">kurum içi ve kurum dışı projeler ile sağlamaktadır. </w:t>
      </w:r>
    </w:p>
    <w:p w:rsidR="00F42FEF" w:rsidRDefault="00F42FEF" w:rsidP="00842930">
      <w:pPr>
        <w:pStyle w:val="KonuBal"/>
        <w:spacing w:line="360" w:lineRule="auto"/>
        <w:jc w:val="both"/>
        <w:rPr>
          <w:rFonts w:ascii="Times New Roman" w:hAnsi="Times New Roman" w:cs="Times New Roman"/>
          <w:b/>
          <w:color w:val="0000FF"/>
          <w:sz w:val="28"/>
          <w:szCs w:val="28"/>
        </w:rPr>
      </w:pPr>
    </w:p>
    <w:p w:rsidR="00842930" w:rsidRPr="00842930" w:rsidRDefault="001B4225"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28"/>
          <w:szCs w:val="28"/>
        </w:rPr>
        <w:t xml:space="preserve">Ç.3 </w:t>
      </w:r>
      <w:r w:rsidR="00CE45A1" w:rsidRPr="00B47F7F">
        <w:rPr>
          <w:rFonts w:ascii="Times New Roman" w:hAnsi="Times New Roman" w:cs="Times New Roman"/>
          <w:b/>
          <w:color w:val="0000FF"/>
          <w:sz w:val="28"/>
          <w:szCs w:val="28"/>
        </w:rPr>
        <w:t>Araştırma Kadrosu</w:t>
      </w:r>
    </w:p>
    <w:p w:rsidR="00F42FEF" w:rsidRDefault="00F42FEF" w:rsidP="00B73F58">
      <w:pPr>
        <w:autoSpaceDE w:val="0"/>
        <w:autoSpaceDN w:val="0"/>
        <w:adjustRightInd w:val="0"/>
        <w:spacing w:after="0" w:line="360" w:lineRule="auto"/>
        <w:jc w:val="both"/>
        <w:rPr>
          <w:rFonts w:ascii="Times New Roman" w:hAnsi="Times New Roman" w:cs="Times New Roman"/>
          <w:color w:val="000000"/>
          <w:sz w:val="24"/>
          <w:szCs w:val="24"/>
        </w:rPr>
      </w:pPr>
    </w:p>
    <w:p w:rsidR="00F16D47" w:rsidRDefault="00F16D47" w:rsidP="00F42FEF">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Öğretim elemanı kadrolarında YÖK’ün belirlemiş olduğu ve </w:t>
      </w:r>
      <w:r w:rsidR="00B73F58">
        <w:rPr>
          <w:rFonts w:ascii="Times New Roman" w:hAnsi="Times New Roman" w:cs="Times New Roman"/>
          <w:color w:val="000000"/>
          <w:sz w:val="24"/>
          <w:szCs w:val="24"/>
        </w:rPr>
        <w:t>üniversitemiz senatosunca onaylanan kararlar doğrultusunda; öğretim üyesi kadrolarında ise üniversitemiz senatosunca onaylanan Yrd. Doç. Dr</w:t>
      </w:r>
      <w:proofErr w:type="gramStart"/>
      <w:r w:rsidR="00B73F58">
        <w:rPr>
          <w:rFonts w:ascii="Times New Roman" w:hAnsi="Times New Roman" w:cs="Times New Roman"/>
          <w:color w:val="000000"/>
          <w:sz w:val="24"/>
          <w:szCs w:val="24"/>
        </w:rPr>
        <w:t>.,</w:t>
      </w:r>
      <w:proofErr w:type="gramEnd"/>
      <w:r w:rsidR="00B73F58">
        <w:rPr>
          <w:rFonts w:ascii="Times New Roman" w:hAnsi="Times New Roman" w:cs="Times New Roman"/>
          <w:color w:val="000000"/>
          <w:sz w:val="24"/>
          <w:szCs w:val="24"/>
        </w:rPr>
        <w:t xml:space="preserve"> Doç. Dr., ve Prof. Dr. Atanmasında aranacak kriterlere bağlı olarak kadro tahsisi yapılmaktadır. </w:t>
      </w:r>
    </w:p>
    <w:p w:rsidR="00F42FEF" w:rsidRDefault="00F42FEF" w:rsidP="00684964">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684964" w:rsidRDefault="00CE45A1" w:rsidP="00684964">
      <w:pPr>
        <w:autoSpaceDE w:val="0"/>
        <w:autoSpaceDN w:val="0"/>
        <w:adjustRightInd w:val="0"/>
        <w:spacing w:after="0" w:line="360" w:lineRule="auto"/>
        <w:ind w:firstLine="360"/>
        <w:jc w:val="both"/>
        <w:rPr>
          <w:rFonts w:ascii="Times New Roman" w:hAnsi="Times New Roman" w:cs="Times New Roman"/>
          <w:color w:val="000000"/>
          <w:sz w:val="24"/>
          <w:szCs w:val="24"/>
        </w:rPr>
      </w:pPr>
      <w:r w:rsidRPr="00684964">
        <w:rPr>
          <w:rFonts w:ascii="Times New Roman" w:hAnsi="Times New Roman" w:cs="Times New Roman"/>
          <w:color w:val="000000"/>
          <w:sz w:val="24"/>
          <w:szCs w:val="24"/>
        </w:rPr>
        <w:t xml:space="preserve">Araştırma kadrosunun yetkinliğinin geliştirilmesi ve iyileştirmesi için </w:t>
      </w:r>
      <w:r w:rsidR="00684964">
        <w:rPr>
          <w:rFonts w:ascii="Times New Roman" w:hAnsi="Times New Roman" w:cs="Times New Roman"/>
          <w:color w:val="000000"/>
          <w:sz w:val="24"/>
          <w:szCs w:val="24"/>
        </w:rPr>
        <w:t xml:space="preserve">laboratuvar altyapısının ve diğer bilimsel faaliyetlerin geliştirilmesine olanak sağlanmaktadır. Araştırma kadrosunda atama ve yükseltme sürecinde araştırma performansı üniversitemizce belirlenmiş </w:t>
      </w:r>
      <w:proofErr w:type="gramStart"/>
      <w:r w:rsidR="00684964">
        <w:rPr>
          <w:rFonts w:ascii="Times New Roman" w:hAnsi="Times New Roman" w:cs="Times New Roman"/>
          <w:color w:val="000000"/>
          <w:sz w:val="24"/>
          <w:szCs w:val="24"/>
        </w:rPr>
        <w:t>kriterlere</w:t>
      </w:r>
      <w:proofErr w:type="gramEnd"/>
      <w:r w:rsidR="00684964">
        <w:rPr>
          <w:rFonts w:ascii="Times New Roman" w:hAnsi="Times New Roman" w:cs="Times New Roman"/>
          <w:color w:val="000000"/>
          <w:sz w:val="24"/>
          <w:szCs w:val="24"/>
        </w:rPr>
        <w:t xml:space="preserve"> göre belirlenmektedir. </w:t>
      </w:r>
    </w:p>
    <w:p w:rsidR="00684964" w:rsidRDefault="00684964" w:rsidP="00842930">
      <w:pPr>
        <w:pStyle w:val="KonuBal"/>
        <w:spacing w:line="360" w:lineRule="auto"/>
        <w:jc w:val="both"/>
        <w:rPr>
          <w:rFonts w:ascii="Times New Roman" w:hAnsi="Times New Roman" w:cs="Times New Roman"/>
          <w:b/>
          <w:color w:val="0000FF"/>
          <w:sz w:val="28"/>
          <w:szCs w:val="28"/>
        </w:rPr>
      </w:pPr>
    </w:p>
    <w:p w:rsidR="00684964" w:rsidRDefault="001B4225" w:rsidP="00684964">
      <w:pPr>
        <w:pStyle w:val="KonuBal"/>
        <w:spacing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Ç.4 </w:t>
      </w:r>
      <w:r w:rsidR="00CE45A1" w:rsidRPr="00B47F7F">
        <w:rPr>
          <w:rFonts w:ascii="Times New Roman" w:hAnsi="Times New Roman" w:cs="Times New Roman"/>
          <w:b/>
          <w:color w:val="0000FF"/>
          <w:sz w:val="28"/>
          <w:szCs w:val="28"/>
        </w:rPr>
        <w:t>Araştırma Performansının İzlenmesi ve İyileştirilmesi</w:t>
      </w:r>
    </w:p>
    <w:p w:rsidR="00F42FEF" w:rsidRDefault="00F42FEF" w:rsidP="00684964">
      <w:pPr>
        <w:pStyle w:val="KonuBal"/>
        <w:spacing w:line="360" w:lineRule="auto"/>
        <w:ind w:firstLine="708"/>
        <w:jc w:val="both"/>
        <w:rPr>
          <w:rFonts w:ascii="Times New Roman" w:hAnsi="Times New Roman" w:cs="Times New Roman"/>
          <w:color w:val="000000"/>
          <w:sz w:val="24"/>
          <w:szCs w:val="24"/>
        </w:rPr>
      </w:pPr>
    </w:p>
    <w:p w:rsidR="00684964" w:rsidRDefault="00684964" w:rsidP="00684964">
      <w:pPr>
        <w:pStyle w:val="KonuBal"/>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Fakültemiz bünyesinde bulunan akademik personelin araştırma performansları yıllık faaliyet raporları doğrultusunda izlenmekte ve değerlendirilmektedir. </w:t>
      </w:r>
    </w:p>
    <w:p w:rsidR="00CE45A1" w:rsidRPr="00684964" w:rsidRDefault="00CE45A1" w:rsidP="00684964">
      <w:pPr>
        <w:pStyle w:val="KonuBal"/>
        <w:spacing w:line="360" w:lineRule="auto"/>
        <w:jc w:val="both"/>
        <w:rPr>
          <w:rFonts w:ascii="Times New Roman" w:hAnsi="Times New Roman" w:cs="Times New Roman"/>
          <w:color w:val="000000"/>
          <w:sz w:val="24"/>
          <w:szCs w:val="24"/>
        </w:rPr>
      </w:pPr>
      <w:r w:rsidRPr="00684964">
        <w:rPr>
          <w:rFonts w:ascii="Times New Roman" w:hAnsi="Times New Roman" w:cs="Times New Roman"/>
          <w:color w:val="000000"/>
          <w:sz w:val="24"/>
          <w:szCs w:val="24"/>
        </w:rPr>
        <w:t>Araştırma performansının değerlendirilmesinde,</w:t>
      </w:r>
    </w:p>
    <w:p w:rsidR="00CE45A1" w:rsidRPr="00BC4ED5" w:rsidRDefault="00CE45A1" w:rsidP="00684964">
      <w:pPr>
        <w:pStyle w:val="ListeParagraf"/>
        <w:autoSpaceDE w:val="0"/>
        <w:autoSpaceDN w:val="0"/>
        <w:adjustRightInd w:val="0"/>
        <w:spacing w:after="0" w:line="360" w:lineRule="auto"/>
        <w:ind w:left="1068"/>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Doktora programlarına yönelik bilgiler (doktora programlarına kayıtlı</w:t>
      </w:r>
      <w:r w:rsidR="00800B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öğrenci ve mezun sayıları, mezunların akademik ortamda ve sanayi</w:t>
      </w:r>
      <w:r w:rsidR="00800B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kuruluşlarında çalışma oranları, yurt içi ve yurt dışında çalışma oranları vb.),</w:t>
      </w:r>
    </w:p>
    <w:p w:rsidR="00CE45A1" w:rsidRPr="00BC4ED5" w:rsidRDefault="00CE45A1" w:rsidP="00684964">
      <w:pPr>
        <w:pStyle w:val="ListeParagraf"/>
        <w:autoSpaceDE w:val="0"/>
        <w:autoSpaceDN w:val="0"/>
        <w:adjustRightInd w:val="0"/>
        <w:spacing w:after="0" w:line="360" w:lineRule="auto"/>
        <w:ind w:left="1068"/>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Bölge, ülke ve dünya ekonomisine katkıları,</w:t>
      </w:r>
    </w:p>
    <w:p w:rsidR="00CE45A1" w:rsidRDefault="00684964" w:rsidP="00684964">
      <w:pPr>
        <w:pStyle w:val="ListeParagraf"/>
        <w:autoSpaceDE w:val="0"/>
        <w:autoSpaceDN w:val="0"/>
        <w:adjustRightInd w:val="0"/>
        <w:spacing w:after="0" w:line="360" w:lineRule="auto"/>
        <w:ind w:left="106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Fakültemizin</w:t>
      </w:r>
      <w:r w:rsidR="00800B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mevcut araştırma faaliyetleri, araştırma hedefleriyle uyumu ve bu</w:t>
      </w:r>
      <w:r w:rsidR="00800B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hedeflerin sağlanmasına katkısı kalite göstergesi olarak değerlendirilmekte</w:t>
      </w:r>
      <w:r w:rsidR="00800B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ve izlenmekte</w:t>
      </w:r>
      <w:r>
        <w:rPr>
          <w:rFonts w:ascii="Times New Roman" w:hAnsi="Times New Roman" w:cs="Times New Roman"/>
          <w:color w:val="000000"/>
          <w:sz w:val="24"/>
          <w:szCs w:val="24"/>
        </w:rPr>
        <w:t>dir.</w:t>
      </w:r>
    </w:p>
    <w:p w:rsidR="00D37F55" w:rsidRPr="00D37F55" w:rsidRDefault="00D37F55" w:rsidP="00D37F55"/>
    <w:p w:rsidR="00CE45A1" w:rsidRPr="00BC4ED5" w:rsidRDefault="00CE45A1" w:rsidP="00684964">
      <w:pPr>
        <w:pStyle w:val="KonuBal"/>
        <w:spacing w:line="360" w:lineRule="auto"/>
        <w:jc w:val="both"/>
        <w:rPr>
          <w:rFonts w:ascii="Times New Roman" w:hAnsi="Times New Roman" w:cs="Times New Roman"/>
          <w:color w:val="000000"/>
          <w:sz w:val="24"/>
          <w:szCs w:val="24"/>
        </w:rPr>
      </w:pPr>
      <w:r w:rsidRPr="00B47F7F">
        <w:rPr>
          <w:rFonts w:ascii="Times New Roman" w:hAnsi="Times New Roman" w:cs="Times New Roman"/>
          <w:b/>
          <w:color w:val="0000FF"/>
          <w:sz w:val="32"/>
          <w:szCs w:val="32"/>
        </w:rPr>
        <w:t>D. Yönetim Sistemi</w:t>
      </w:r>
    </w:p>
    <w:p w:rsidR="00842930" w:rsidRPr="00842930" w:rsidRDefault="001B4225"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28"/>
          <w:szCs w:val="28"/>
        </w:rPr>
        <w:t xml:space="preserve">D.1 </w:t>
      </w:r>
      <w:r w:rsidR="00CE45A1" w:rsidRPr="00B47F7F">
        <w:rPr>
          <w:rFonts w:ascii="Times New Roman" w:hAnsi="Times New Roman" w:cs="Times New Roman"/>
          <w:b/>
          <w:color w:val="0000FF"/>
          <w:sz w:val="28"/>
          <w:szCs w:val="28"/>
        </w:rPr>
        <w:t>Yönetim ve İdari Birimlerin Yapısı</w:t>
      </w:r>
    </w:p>
    <w:p w:rsidR="00CE45A1" w:rsidRPr="00B47F7F" w:rsidRDefault="00CE45A1" w:rsidP="006D2B73">
      <w:pPr>
        <w:autoSpaceDE w:val="0"/>
        <w:autoSpaceDN w:val="0"/>
        <w:adjustRightInd w:val="0"/>
        <w:spacing w:after="0" w:line="360" w:lineRule="auto"/>
        <w:rPr>
          <w:rFonts w:ascii="Times New Roman" w:hAnsi="Times New Roman" w:cs="Times New Roman"/>
          <w:b/>
          <w:color w:val="0000FF"/>
          <w:sz w:val="28"/>
          <w:szCs w:val="28"/>
        </w:rPr>
      </w:pPr>
    </w:p>
    <w:p w:rsidR="00E2416A" w:rsidRDefault="00E2416A" w:rsidP="00E2416A">
      <w:pPr>
        <w:autoSpaceDE w:val="0"/>
        <w:autoSpaceDN w:val="0"/>
        <w:adjustRightInd w:val="0"/>
        <w:spacing w:after="0" w:line="360" w:lineRule="auto"/>
        <w:ind w:firstLine="360"/>
        <w:jc w:val="both"/>
        <w:rPr>
          <w:rFonts w:ascii="Times New Roman" w:hAnsi="Times New Roman" w:cs="Times New Roman"/>
          <w:color w:val="000000"/>
          <w:sz w:val="24"/>
          <w:szCs w:val="24"/>
        </w:rPr>
      </w:pPr>
      <w:r w:rsidRPr="00E2416A">
        <w:rPr>
          <w:rFonts w:ascii="Times New Roman" w:hAnsi="Times New Roman" w:cs="Times New Roman"/>
          <w:color w:val="000000"/>
          <w:sz w:val="24"/>
          <w:szCs w:val="24"/>
        </w:rPr>
        <w:t xml:space="preserve">Fakültemiz idari yönden fakülte dekanı, iki dekan yardımcısı ve fakülte sekreteri tarafından yönetilmektedir. Akademik yönden Fakülte yönetimine </w:t>
      </w:r>
      <w:r>
        <w:rPr>
          <w:rFonts w:ascii="Times New Roman" w:hAnsi="Times New Roman" w:cs="Times New Roman"/>
          <w:color w:val="000000"/>
          <w:sz w:val="24"/>
          <w:szCs w:val="24"/>
        </w:rPr>
        <w:t>7</w:t>
      </w:r>
      <w:r w:rsidRPr="00E2416A">
        <w:rPr>
          <w:rFonts w:ascii="Times New Roman" w:hAnsi="Times New Roman" w:cs="Times New Roman"/>
          <w:color w:val="000000"/>
          <w:sz w:val="24"/>
          <w:szCs w:val="24"/>
        </w:rPr>
        <w:t xml:space="preserve"> bölüm bağlıdır.</w:t>
      </w:r>
    </w:p>
    <w:p w:rsidR="00F42FEF" w:rsidRDefault="00F42FEF" w:rsidP="00E2416A">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E2416A" w:rsidRPr="00E2416A" w:rsidRDefault="00E2416A" w:rsidP="00E2416A">
      <w:pPr>
        <w:autoSpaceDE w:val="0"/>
        <w:autoSpaceDN w:val="0"/>
        <w:adjustRightInd w:val="0"/>
        <w:spacing w:after="0" w:line="360" w:lineRule="auto"/>
        <w:ind w:firstLine="36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Fakültemizin idari yapısı; Dekan, Dekan Yardımcıları, Fakülte Sekreteri; Fakülte Yönetim Kurulu, Fakülte Kurulu, Araştırma Görevlisi Temsilcisi, Öğrenci Temsilcisi, Dekanlık Özel Kalem, Yazı İşleri, Tahakkuk İşleri, Ayniyat ve Satın Alma İşleri, Personel İşleri, Bahçe Bitkileri Bölümü, Bitki Koruma Bölümü, </w:t>
      </w:r>
      <w:proofErr w:type="spellStart"/>
      <w:r>
        <w:rPr>
          <w:rFonts w:ascii="Times New Roman" w:hAnsi="Times New Roman" w:cs="Times New Roman"/>
          <w:color w:val="000000"/>
          <w:sz w:val="24"/>
          <w:szCs w:val="24"/>
        </w:rPr>
        <w:t>Biyosistem</w:t>
      </w:r>
      <w:proofErr w:type="spellEnd"/>
      <w:r>
        <w:rPr>
          <w:rFonts w:ascii="Times New Roman" w:hAnsi="Times New Roman" w:cs="Times New Roman"/>
          <w:color w:val="000000"/>
          <w:sz w:val="24"/>
          <w:szCs w:val="24"/>
        </w:rPr>
        <w:t xml:space="preserve"> Mühendisliği Bölümü, Tarımsal </w:t>
      </w:r>
      <w:proofErr w:type="spellStart"/>
      <w:r>
        <w:rPr>
          <w:rFonts w:ascii="Times New Roman" w:hAnsi="Times New Roman" w:cs="Times New Roman"/>
          <w:color w:val="000000"/>
          <w:sz w:val="24"/>
          <w:szCs w:val="24"/>
        </w:rPr>
        <w:t>Biyoteknoloji</w:t>
      </w:r>
      <w:proofErr w:type="spellEnd"/>
      <w:r>
        <w:rPr>
          <w:rFonts w:ascii="Times New Roman" w:hAnsi="Times New Roman" w:cs="Times New Roman"/>
          <w:color w:val="000000"/>
          <w:sz w:val="24"/>
          <w:szCs w:val="24"/>
        </w:rPr>
        <w:t xml:space="preserve"> Bölümü, Tarla Bitkileri Bölümü, Toprak Bilimi ve Bitki Besleme Bölümü, Zootekni Bölümü</w:t>
      </w:r>
      <w:r w:rsidR="00C7240E">
        <w:rPr>
          <w:rFonts w:ascii="Times New Roman" w:hAnsi="Times New Roman" w:cs="Times New Roman"/>
          <w:color w:val="000000"/>
          <w:sz w:val="24"/>
          <w:szCs w:val="24"/>
        </w:rPr>
        <w:t xml:space="preserve">’nden oluşmaktadır. </w:t>
      </w:r>
      <w:proofErr w:type="gramEnd"/>
    </w:p>
    <w:p w:rsidR="00F42FEF" w:rsidRDefault="00F42FEF" w:rsidP="00C7240E">
      <w:pPr>
        <w:pStyle w:val="KonuBal"/>
        <w:spacing w:line="360" w:lineRule="auto"/>
        <w:jc w:val="both"/>
        <w:rPr>
          <w:rFonts w:ascii="Times New Roman" w:hAnsi="Times New Roman" w:cs="Times New Roman"/>
          <w:b/>
          <w:color w:val="0000FF"/>
          <w:sz w:val="28"/>
          <w:szCs w:val="28"/>
        </w:rPr>
      </w:pPr>
    </w:p>
    <w:p w:rsidR="00C7240E" w:rsidRDefault="001B4225" w:rsidP="00C7240E">
      <w:pPr>
        <w:pStyle w:val="KonuBal"/>
        <w:spacing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D.2 </w:t>
      </w:r>
      <w:r w:rsidR="00CE45A1" w:rsidRPr="00B47F7F">
        <w:rPr>
          <w:rFonts w:ascii="Times New Roman" w:hAnsi="Times New Roman" w:cs="Times New Roman"/>
          <w:b/>
          <w:color w:val="0000FF"/>
          <w:sz w:val="28"/>
          <w:szCs w:val="28"/>
        </w:rPr>
        <w:t>Kaynakların Yönetimi</w:t>
      </w:r>
    </w:p>
    <w:p w:rsidR="00F42FEF" w:rsidRDefault="00F42FEF" w:rsidP="00C7240E">
      <w:pPr>
        <w:pStyle w:val="KonuBal"/>
        <w:spacing w:line="360" w:lineRule="auto"/>
        <w:jc w:val="both"/>
        <w:rPr>
          <w:rFonts w:ascii="Times New Roman" w:hAnsi="Times New Roman" w:cs="Times New Roman"/>
          <w:color w:val="000000"/>
          <w:sz w:val="24"/>
          <w:szCs w:val="24"/>
        </w:rPr>
      </w:pPr>
    </w:p>
    <w:p w:rsidR="00C7240E" w:rsidRDefault="00C7240E" w:rsidP="00F42FEF">
      <w:pPr>
        <w:pStyle w:val="KonuBal"/>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Fakültemizde, </w:t>
      </w:r>
      <w:r w:rsidRPr="00BC4ED5">
        <w:rPr>
          <w:rFonts w:ascii="Times New Roman" w:hAnsi="Times New Roman" w:cs="Times New Roman"/>
          <w:color w:val="000000"/>
          <w:sz w:val="24"/>
          <w:szCs w:val="24"/>
        </w:rPr>
        <w:t>İdari ve destek hizmetleri sunan birimlerinde görev alan</w:t>
      </w:r>
      <w:r>
        <w:rPr>
          <w:rFonts w:ascii="Times New Roman" w:hAnsi="Times New Roman" w:cs="Times New Roman"/>
          <w:color w:val="000000"/>
          <w:sz w:val="24"/>
          <w:szCs w:val="24"/>
        </w:rPr>
        <w:t xml:space="preserve"> insan kaynaklarının yönetimi Üniversitemiz Personel Daire Başkanlığı tarafından yürütülmektedir. Fakültemizde mali kaynaklarının yönetimi birimlerin ihtiyaçları doğrultusunda gerçekleştirilmektedir. Taşınır ve taşınmaz kaynaklarının </w:t>
      </w:r>
      <w:r w:rsidRPr="00BC4ED5">
        <w:rPr>
          <w:rFonts w:ascii="Times New Roman" w:hAnsi="Times New Roman" w:cs="Times New Roman"/>
          <w:color w:val="000000"/>
          <w:sz w:val="24"/>
          <w:szCs w:val="24"/>
        </w:rPr>
        <w:t>yönetimi</w:t>
      </w:r>
      <w:r>
        <w:rPr>
          <w:rFonts w:ascii="Times New Roman" w:hAnsi="Times New Roman" w:cs="Times New Roman"/>
          <w:color w:val="000000"/>
          <w:sz w:val="24"/>
          <w:szCs w:val="24"/>
        </w:rPr>
        <w:t xml:space="preserve"> üniversitemizin ayniyat ve satın alma biriminin usul ve esaslarına göre yürütülmektedir.  </w:t>
      </w:r>
    </w:p>
    <w:p w:rsidR="00F42FEF" w:rsidRDefault="00F42FEF" w:rsidP="00842930">
      <w:pPr>
        <w:pStyle w:val="KonuBal"/>
        <w:spacing w:line="360" w:lineRule="auto"/>
        <w:jc w:val="both"/>
        <w:rPr>
          <w:rFonts w:ascii="Times New Roman" w:hAnsi="Times New Roman" w:cs="Times New Roman"/>
          <w:b/>
          <w:color w:val="0000FF"/>
          <w:sz w:val="28"/>
          <w:szCs w:val="28"/>
        </w:rPr>
      </w:pPr>
    </w:p>
    <w:p w:rsidR="00842930" w:rsidRPr="00842930" w:rsidRDefault="001B4225"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28"/>
          <w:szCs w:val="28"/>
        </w:rPr>
        <w:t xml:space="preserve">D.3 </w:t>
      </w:r>
      <w:r w:rsidR="00CE45A1" w:rsidRPr="00B47F7F">
        <w:rPr>
          <w:rFonts w:ascii="Times New Roman" w:hAnsi="Times New Roman" w:cs="Times New Roman"/>
          <w:b/>
          <w:color w:val="0000FF"/>
          <w:sz w:val="28"/>
          <w:szCs w:val="28"/>
        </w:rPr>
        <w:t>Bilgi Yönetim Sistemi</w:t>
      </w:r>
    </w:p>
    <w:p w:rsidR="00CE45A1" w:rsidRPr="00B47F7F" w:rsidRDefault="00CE45A1" w:rsidP="006D2B73">
      <w:pPr>
        <w:autoSpaceDE w:val="0"/>
        <w:autoSpaceDN w:val="0"/>
        <w:adjustRightInd w:val="0"/>
        <w:spacing w:after="0" w:line="360" w:lineRule="auto"/>
        <w:rPr>
          <w:rFonts w:ascii="Times New Roman" w:hAnsi="Times New Roman" w:cs="Times New Roman"/>
          <w:b/>
          <w:color w:val="0000FF"/>
          <w:sz w:val="28"/>
          <w:szCs w:val="28"/>
        </w:rPr>
      </w:pPr>
    </w:p>
    <w:p w:rsidR="00CE45A1" w:rsidRPr="00BC4ED5" w:rsidRDefault="00CE45A1" w:rsidP="006D2B73">
      <w:p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b/>
          <w:color w:val="000000"/>
          <w:sz w:val="24"/>
          <w:szCs w:val="24"/>
        </w:rPr>
        <w:t>Kullanılan bilgi yönetim sistemi</w:t>
      </w:r>
      <w:r w:rsidRPr="00BC4ED5">
        <w:rPr>
          <w:rFonts w:ascii="Times New Roman" w:hAnsi="Times New Roman" w:cs="Times New Roman"/>
          <w:color w:val="000000"/>
          <w:sz w:val="24"/>
          <w:szCs w:val="24"/>
        </w:rPr>
        <w:t>,</w:t>
      </w:r>
    </w:p>
    <w:p w:rsidR="00CE45A1" w:rsidRPr="00DE6A4F" w:rsidRDefault="00CE45A1" w:rsidP="00DE6A4F">
      <w:pPr>
        <w:autoSpaceDE w:val="0"/>
        <w:autoSpaceDN w:val="0"/>
        <w:adjustRightInd w:val="0"/>
        <w:spacing w:after="0" w:line="360" w:lineRule="auto"/>
        <w:ind w:firstLine="360"/>
        <w:jc w:val="both"/>
        <w:rPr>
          <w:rFonts w:ascii="Times New Roman" w:hAnsi="Times New Roman" w:cs="Times New Roman"/>
          <w:color w:val="000000"/>
          <w:sz w:val="24"/>
          <w:szCs w:val="24"/>
        </w:rPr>
      </w:pPr>
      <w:r w:rsidRPr="00DE6A4F">
        <w:rPr>
          <w:rFonts w:ascii="Times New Roman" w:hAnsi="Times New Roman" w:cs="Times New Roman"/>
          <w:color w:val="000000"/>
          <w:sz w:val="24"/>
          <w:szCs w:val="24"/>
        </w:rPr>
        <w:t>Eğitim - öğretim faa</w:t>
      </w:r>
      <w:r w:rsidR="00C7240E" w:rsidRPr="00DE6A4F">
        <w:rPr>
          <w:rFonts w:ascii="Times New Roman" w:hAnsi="Times New Roman" w:cs="Times New Roman"/>
          <w:color w:val="000000"/>
          <w:sz w:val="24"/>
          <w:szCs w:val="24"/>
        </w:rPr>
        <w:t xml:space="preserve">liyetlerine yönelik olarak </w:t>
      </w:r>
      <w:r w:rsidR="00941AE3" w:rsidRPr="00DE6A4F">
        <w:rPr>
          <w:rFonts w:ascii="Times New Roman" w:hAnsi="Times New Roman" w:cs="Times New Roman"/>
          <w:color w:val="000000"/>
          <w:sz w:val="24"/>
          <w:szCs w:val="24"/>
        </w:rPr>
        <w:t>öğrencilerin</w:t>
      </w:r>
      <w:r w:rsidR="00800BD5">
        <w:rPr>
          <w:rFonts w:ascii="Times New Roman" w:hAnsi="Times New Roman" w:cs="Times New Roman"/>
          <w:color w:val="000000"/>
          <w:sz w:val="24"/>
          <w:szCs w:val="24"/>
        </w:rPr>
        <w:t xml:space="preserve"> </w:t>
      </w:r>
      <w:r w:rsidRPr="00DE6A4F">
        <w:rPr>
          <w:rFonts w:ascii="Times New Roman" w:hAnsi="Times New Roman" w:cs="Times New Roman"/>
          <w:color w:val="000000"/>
          <w:sz w:val="24"/>
          <w:szCs w:val="24"/>
        </w:rPr>
        <w:t>demografik bilgileri, gelişimi ve başarı</w:t>
      </w:r>
      <w:r w:rsidR="00941AE3" w:rsidRPr="00DE6A4F">
        <w:rPr>
          <w:rFonts w:ascii="Times New Roman" w:hAnsi="Times New Roman" w:cs="Times New Roman"/>
          <w:color w:val="000000"/>
          <w:sz w:val="24"/>
          <w:szCs w:val="24"/>
        </w:rPr>
        <w:t xml:space="preserve"> oranı, program memnuniyeti vb. konularını </w:t>
      </w:r>
      <w:r w:rsidR="00C7240E" w:rsidRPr="00DE6A4F">
        <w:rPr>
          <w:rFonts w:ascii="Times New Roman" w:hAnsi="Times New Roman" w:cs="Times New Roman"/>
          <w:color w:val="000000"/>
          <w:sz w:val="24"/>
          <w:szCs w:val="24"/>
        </w:rPr>
        <w:t>kapsamaktadır.</w:t>
      </w:r>
    </w:p>
    <w:p w:rsidR="00F42FEF" w:rsidRDefault="00F42FEF" w:rsidP="00DE6A4F">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CE45A1" w:rsidRPr="00DE6A4F" w:rsidRDefault="00CE45A1" w:rsidP="00DE6A4F">
      <w:pPr>
        <w:autoSpaceDE w:val="0"/>
        <w:autoSpaceDN w:val="0"/>
        <w:adjustRightInd w:val="0"/>
        <w:spacing w:after="0" w:line="360" w:lineRule="auto"/>
        <w:ind w:firstLine="360"/>
        <w:jc w:val="both"/>
        <w:rPr>
          <w:rFonts w:ascii="Times New Roman" w:hAnsi="Times New Roman" w:cs="Times New Roman"/>
          <w:sz w:val="24"/>
          <w:szCs w:val="24"/>
        </w:rPr>
      </w:pPr>
      <w:r w:rsidRPr="00DE6A4F">
        <w:rPr>
          <w:rFonts w:ascii="Times New Roman" w:hAnsi="Times New Roman" w:cs="Times New Roman"/>
          <w:color w:val="000000"/>
          <w:sz w:val="24"/>
          <w:szCs w:val="24"/>
        </w:rPr>
        <w:lastRenderedPageBreak/>
        <w:t>Ar-Ge faaliyetlerine</w:t>
      </w:r>
      <w:r w:rsidR="00941AE3" w:rsidRPr="00DE6A4F">
        <w:rPr>
          <w:rFonts w:ascii="Times New Roman" w:hAnsi="Times New Roman" w:cs="Times New Roman"/>
          <w:color w:val="000000"/>
          <w:sz w:val="24"/>
          <w:szCs w:val="24"/>
        </w:rPr>
        <w:t xml:space="preserve"> yönelik olarak araştırma kadrosunun, </w:t>
      </w:r>
      <w:r w:rsidRPr="00DE6A4F">
        <w:rPr>
          <w:rFonts w:ascii="Times New Roman" w:hAnsi="Times New Roman" w:cs="Times New Roman"/>
          <w:color w:val="000000"/>
          <w:sz w:val="24"/>
          <w:szCs w:val="24"/>
        </w:rPr>
        <w:t>ulusal/uluslararası dış kaynaklı proje sayısı ve bütçesi, yayımlarının nicelik</w:t>
      </w:r>
      <w:r w:rsidR="00800BD5">
        <w:rPr>
          <w:rFonts w:ascii="Times New Roman" w:hAnsi="Times New Roman" w:cs="Times New Roman"/>
          <w:color w:val="000000"/>
          <w:sz w:val="24"/>
          <w:szCs w:val="24"/>
        </w:rPr>
        <w:t xml:space="preserve"> </w:t>
      </w:r>
      <w:r w:rsidR="00941AE3" w:rsidRPr="00DE6A4F">
        <w:rPr>
          <w:rFonts w:ascii="Times New Roman" w:hAnsi="Times New Roman" w:cs="Times New Roman"/>
          <w:sz w:val="24"/>
          <w:szCs w:val="24"/>
        </w:rPr>
        <w:t>ve niteliği</w:t>
      </w:r>
      <w:r w:rsidRPr="00DE6A4F">
        <w:rPr>
          <w:rFonts w:ascii="Times New Roman" w:hAnsi="Times New Roman" w:cs="Times New Roman"/>
          <w:sz w:val="24"/>
          <w:szCs w:val="24"/>
        </w:rPr>
        <w:t xml:space="preserve"> aldığ</w:t>
      </w:r>
      <w:r w:rsidR="00941AE3" w:rsidRPr="00DE6A4F">
        <w:rPr>
          <w:rFonts w:ascii="Times New Roman" w:hAnsi="Times New Roman" w:cs="Times New Roman"/>
          <w:sz w:val="24"/>
          <w:szCs w:val="24"/>
        </w:rPr>
        <w:t xml:space="preserve">ı patentler, sanat eserleri </w:t>
      </w:r>
      <w:r w:rsidR="00941AE3" w:rsidRPr="00DE6A4F">
        <w:rPr>
          <w:rFonts w:ascii="Times New Roman" w:hAnsi="Times New Roman" w:cs="Times New Roman"/>
          <w:color w:val="000000"/>
          <w:sz w:val="24"/>
          <w:szCs w:val="24"/>
        </w:rPr>
        <w:t>vb. konularını</w:t>
      </w:r>
      <w:r w:rsidR="00941AE3" w:rsidRPr="00DE6A4F">
        <w:rPr>
          <w:rFonts w:ascii="Times New Roman" w:hAnsi="Times New Roman" w:cs="Times New Roman"/>
          <w:sz w:val="24"/>
          <w:szCs w:val="24"/>
        </w:rPr>
        <w:t xml:space="preserve"> kapsamaktadır.</w:t>
      </w:r>
    </w:p>
    <w:p w:rsidR="00F42FEF" w:rsidRDefault="00F42FEF" w:rsidP="00DE6A4F">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CE45A1" w:rsidRPr="00DE6A4F" w:rsidRDefault="00CE45A1" w:rsidP="00DE6A4F">
      <w:pPr>
        <w:autoSpaceDE w:val="0"/>
        <w:autoSpaceDN w:val="0"/>
        <w:adjustRightInd w:val="0"/>
        <w:spacing w:after="0" w:line="360" w:lineRule="auto"/>
        <w:ind w:firstLine="360"/>
        <w:jc w:val="both"/>
        <w:rPr>
          <w:rFonts w:ascii="Times New Roman" w:hAnsi="Times New Roman" w:cs="Times New Roman"/>
          <w:color w:val="000000"/>
          <w:sz w:val="24"/>
          <w:szCs w:val="24"/>
        </w:rPr>
      </w:pPr>
      <w:r w:rsidRPr="00DE6A4F">
        <w:rPr>
          <w:rFonts w:ascii="Times New Roman" w:hAnsi="Times New Roman" w:cs="Times New Roman"/>
          <w:color w:val="000000"/>
          <w:sz w:val="24"/>
          <w:szCs w:val="24"/>
        </w:rPr>
        <w:t>Mezunlara yönelik olarak mezunların; istihdam oranları ve</w:t>
      </w:r>
      <w:r w:rsidR="00D37F55">
        <w:rPr>
          <w:rFonts w:ascii="Times New Roman" w:hAnsi="Times New Roman" w:cs="Times New Roman"/>
          <w:color w:val="000000"/>
          <w:sz w:val="24"/>
          <w:szCs w:val="24"/>
        </w:rPr>
        <w:t xml:space="preserve"> </w:t>
      </w:r>
      <w:r w:rsidRPr="00DE6A4F">
        <w:rPr>
          <w:rFonts w:ascii="Times New Roman" w:hAnsi="Times New Roman" w:cs="Times New Roman"/>
          <w:color w:val="000000"/>
          <w:sz w:val="24"/>
          <w:szCs w:val="24"/>
        </w:rPr>
        <w:t xml:space="preserve">istihdamın </w:t>
      </w:r>
      <w:proofErr w:type="spellStart"/>
      <w:r w:rsidRPr="00DE6A4F">
        <w:rPr>
          <w:rFonts w:ascii="Times New Roman" w:hAnsi="Times New Roman" w:cs="Times New Roman"/>
          <w:color w:val="000000"/>
          <w:sz w:val="24"/>
          <w:szCs w:val="24"/>
        </w:rPr>
        <w:t>sekt</w:t>
      </w:r>
      <w:r w:rsidR="00941AE3" w:rsidRPr="00DE6A4F">
        <w:rPr>
          <w:rFonts w:ascii="Times New Roman" w:hAnsi="Times New Roman" w:cs="Times New Roman"/>
          <w:color w:val="000000"/>
          <w:sz w:val="24"/>
          <w:szCs w:val="24"/>
        </w:rPr>
        <w:t>örel</w:t>
      </w:r>
      <w:proofErr w:type="spellEnd"/>
      <w:r w:rsidR="00941AE3" w:rsidRPr="00DE6A4F">
        <w:rPr>
          <w:rFonts w:ascii="Times New Roman" w:hAnsi="Times New Roman" w:cs="Times New Roman"/>
          <w:color w:val="000000"/>
          <w:sz w:val="24"/>
          <w:szCs w:val="24"/>
        </w:rPr>
        <w:t xml:space="preserve"> dağılımı, nitelikleri vb. konularını kapsamaktadır.</w:t>
      </w:r>
    </w:p>
    <w:p w:rsidR="00F42FEF" w:rsidRDefault="00F42FEF" w:rsidP="00DE6A4F">
      <w:pPr>
        <w:autoSpaceDE w:val="0"/>
        <w:autoSpaceDN w:val="0"/>
        <w:adjustRightInd w:val="0"/>
        <w:spacing w:after="0" w:line="360" w:lineRule="auto"/>
        <w:ind w:firstLine="360"/>
        <w:jc w:val="both"/>
        <w:rPr>
          <w:rFonts w:ascii="Times New Roman" w:hAnsi="Times New Roman" w:cs="Times New Roman"/>
          <w:color w:val="000000"/>
          <w:sz w:val="24"/>
          <w:szCs w:val="24"/>
        </w:rPr>
      </w:pPr>
    </w:p>
    <w:p w:rsidR="00CE45A1" w:rsidRPr="00DE6A4F" w:rsidRDefault="00CE45A1" w:rsidP="00DE6A4F">
      <w:pPr>
        <w:autoSpaceDE w:val="0"/>
        <w:autoSpaceDN w:val="0"/>
        <w:adjustRightInd w:val="0"/>
        <w:spacing w:after="0" w:line="360" w:lineRule="auto"/>
        <w:ind w:firstLine="360"/>
        <w:jc w:val="both"/>
        <w:rPr>
          <w:rFonts w:ascii="Times New Roman" w:hAnsi="Times New Roman" w:cs="Times New Roman"/>
          <w:color w:val="000000"/>
          <w:sz w:val="24"/>
          <w:szCs w:val="24"/>
        </w:rPr>
      </w:pPr>
      <w:r w:rsidRPr="00DE6A4F">
        <w:rPr>
          <w:rFonts w:ascii="Times New Roman" w:hAnsi="Times New Roman" w:cs="Times New Roman"/>
          <w:color w:val="000000"/>
          <w:sz w:val="24"/>
          <w:szCs w:val="24"/>
        </w:rPr>
        <w:t xml:space="preserve">Kurumsal iç ve dış değerlendirme sürecine yönelik bilgiler </w:t>
      </w:r>
      <w:r w:rsidR="00941AE3" w:rsidRPr="00DE6A4F">
        <w:rPr>
          <w:rFonts w:ascii="Times New Roman" w:hAnsi="Times New Roman" w:cs="Times New Roman"/>
          <w:color w:val="000000"/>
          <w:sz w:val="24"/>
          <w:szCs w:val="24"/>
        </w:rPr>
        <w:t>her yıl düzenli olarak faaliyet raporuna eklenmek üzere toplanmaktadır.</w:t>
      </w:r>
    </w:p>
    <w:p w:rsidR="00F42FEF" w:rsidRDefault="00F42FEF" w:rsidP="00DE6A4F">
      <w:pPr>
        <w:pStyle w:val="KonuBal"/>
        <w:spacing w:line="360" w:lineRule="auto"/>
        <w:jc w:val="both"/>
        <w:rPr>
          <w:rFonts w:ascii="Times New Roman" w:hAnsi="Times New Roman" w:cs="Times New Roman"/>
          <w:b/>
          <w:color w:val="0000FF"/>
          <w:sz w:val="28"/>
          <w:szCs w:val="28"/>
        </w:rPr>
      </w:pPr>
    </w:p>
    <w:p w:rsidR="00DE6A4F" w:rsidRDefault="001B4225" w:rsidP="00DE6A4F">
      <w:pPr>
        <w:pStyle w:val="KonuBal"/>
        <w:spacing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D.4 </w:t>
      </w:r>
      <w:r w:rsidR="00CE45A1" w:rsidRPr="00B47F7F">
        <w:rPr>
          <w:rFonts w:ascii="Times New Roman" w:hAnsi="Times New Roman" w:cs="Times New Roman"/>
          <w:b/>
          <w:color w:val="0000FF"/>
          <w:sz w:val="28"/>
          <w:szCs w:val="28"/>
        </w:rPr>
        <w:t>Kurum Dışından Tedarik Edilen Hizmetlerin Kalitesi</w:t>
      </w:r>
    </w:p>
    <w:p w:rsidR="00DE6A4F" w:rsidRPr="00DE6A4F" w:rsidRDefault="00DE6A4F" w:rsidP="00DE6A4F"/>
    <w:p w:rsidR="00CE45A1" w:rsidRPr="00D37F55" w:rsidRDefault="00DE6A4F" w:rsidP="00DE6A4F">
      <w:pPr>
        <w:pStyle w:val="KonuBal"/>
        <w:spacing w:line="360" w:lineRule="auto"/>
        <w:ind w:firstLine="360"/>
        <w:jc w:val="both"/>
        <w:rPr>
          <w:rFonts w:ascii="Times New Roman" w:eastAsiaTheme="minorHAnsi" w:hAnsi="Times New Roman" w:cs="Times New Roman"/>
          <w:color w:val="000000"/>
          <w:spacing w:val="0"/>
          <w:kern w:val="0"/>
          <w:sz w:val="24"/>
          <w:szCs w:val="24"/>
        </w:rPr>
      </w:pPr>
      <w:r w:rsidRPr="00D37F55">
        <w:rPr>
          <w:rFonts w:ascii="Times New Roman" w:eastAsiaTheme="minorHAnsi" w:hAnsi="Times New Roman" w:cs="Times New Roman"/>
          <w:color w:val="000000"/>
          <w:spacing w:val="0"/>
          <w:kern w:val="0"/>
          <w:sz w:val="24"/>
          <w:szCs w:val="24"/>
        </w:rPr>
        <w:t xml:space="preserve">Fakültemizin ihtiyaçları doğrultusunda kurum dışından tedarik edilecek hizmetler için teknik şartnameler oluşturularak rektörlüğün ilgili birimlerine ulaştırılmaktadır. Bu alınan hizmetlerin uygunluğu rektörlüğün ilgili birimlerince denetlenmektedir. </w:t>
      </w:r>
    </w:p>
    <w:p w:rsidR="00DE6A4F" w:rsidRPr="00DE6A4F" w:rsidRDefault="00DE6A4F" w:rsidP="00DE6A4F"/>
    <w:p w:rsidR="00DE6A4F" w:rsidRDefault="001B4225" w:rsidP="00DE6A4F">
      <w:pPr>
        <w:pStyle w:val="KonuBal"/>
        <w:spacing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D.5 </w:t>
      </w:r>
      <w:r w:rsidR="00CE45A1" w:rsidRPr="00B47F7F">
        <w:rPr>
          <w:rFonts w:ascii="Times New Roman" w:hAnsi="Times New Roman" w:cs="Times New Roman"/>
          <w:b/>
          <w:color w:val="0000FF"/>
          <w:sz w:val="28"/>
          <w:szCs w:val="28"/>
        </w:rPr>
        <w:t>Kamuoyunu Bilgilendirme</w:t>
      </w:r>
    </w:p>
    <w:p w:rsidR="00F42FEF" w:rsidRDefault="00F42FEF" w:rsidP="00DE6A4F">
      <w:pPr>
        <w:pStyle w:val="KonuBal"/>
        <w:spacing w:line="360" w:lineRule="auto"/>
        <w:ind w:firstLine="360"/>
        <w:jc w:val="both"/>
        <w:rPr>
          <w:rFonts w:ascii="Times New Roman" w:hAnsi="Times New Roman" w:cs="Times New Roman"/>
          <w:sz w:val="28"/>
          <w:szCs w:val="28"/>
        </w:rPr>
      </w:pPr>
    </w:p>
    <w:p w:rsidR="00CE45A1" w:rsidRPr="00D37F55" w:rsidRDefault="00DE6A4F" w:rsidP="00DE6A4F">
      <w:pPr>
        <w:pStyle w:val="KonuBal"/>
        <w:spacing w:line="360" w:lineRule="auto"/>
        <w:ind w:firstLine="360"/>
        <w:jc w:val="both"/>
        <w:rPr>
          <w:rFonts w:ascii="Times New Roman" w:eastAsiaTheme="minorHAnsi" w:hAnsi="Times New Roman" w:cs="Times New Roman"/>
          <w:color w:val="000000"/>
          <w:spacing w:val="0"/>
          <w:kern w:val="0"/>
          <w:sz w:val="24"/>
          <w:szCs w:val="24"/>
        </w:rPr>
      </w:pPr>
      <w:r w:rsidRPr="00D37F55">
        <w:rPr>
          <w:rFonts w:ascii="Times New Roman" w:eastAsiaTheme="minorHAnsi" w:hAnsi="Times New Roman" w:cs="Times New Roman"/>
          <w:color w:val="000000"/>
          <w:spacing w:val="0"/>
          <w:kern w:val="0"/>
          <w:sz w:val="24"/>
          <w:szCs w:val="24"/>
        </w:rPr>
        <w:t>Fakültemiz</w:t>
      </w:r>
      <w:r w:rsidR="00CE45A1" w:rsidRPr="00D37F55">
        <w:rPr>
          <w:rFonts w:ascii="Times New Roman" w:eastAsiaTheme="minorHAnsi" w:hAnsi="Times New Roman" w:cs="Times New Roman"/>
          <w:color w:val="000000"/>
          <w:spacing w:val="0"/>
          <w:kern w:val="0"/>
          <w:sz w:val="24"/>
          <w:szCs w:val="24"/>
        </w:rPr>
        <w:t xml:space="preserve"> topluma karşı sorumluluğunun gereği olarak, eğitim-öğretim, araştırma</w:t>
      </w:r>
      <w:r w:rsidR="00800BD5">
        <w:rPr>
          <w:rFonts w:ascii="Times New Roman" w:eastAsiaTheme="minorHAnsi" w:hAnsi="Times New Roman" w:cs="Times New Roman"/>
          <w:color w:val="000000"/>
          <w:spacing w:val="0"/>
          <w:kern w:val="0"/>
          <w:sz w:val="24"/>
          <w:szCs w:val="24"/>
        </w:rPr>
        <w:t xml:space="preserve"> </w:t>
      </w:r>
      <w:r w:rsidR="00CE45A1" w:rsidRPr="00D37F55">
        <w:rPr>
          <w:rFonts w:ascii="Times New Roman" w:eastAsiaTheme="minorHAnsi" w:hAnsi="Times New Roman" w:cs="Times New Roman"/>
          <w:color w:val="000000"/>
          <w:spacing w:val="0"/>
          <w:kern w:val="0"/>
          <w:sz w:val="24"/>
          <w:szCs w:val="24"/>
        </w:rPr>
        <w:t>geliştirme</w:t>
      </w:r>
      <w:r w:rsidR="00800BD5">
        <w:rPr>
          <w:rFonts w:ascii="Times New Roman" w:eastAsiaTheme="minorHAnsi" w:hAnsi="Times New Roman" w:cs="Times New Roman"/>
          <w:color w:val="000000"/>
          <w:spacing w:val="0"/>
          <w:kern w:val="0"/>
          <w:sz w:val="24"/>
          <w:szCs w:val="24"/>
        </w:rPr>
        <w:t xml:space="preserve"> </w:t>
      </w:r>
      <w:r w:rsidR="00CE45A1" w:rsidRPr="00D37F55">
        <w:rPr>
          <w:rFonts w:ascii="Times New Roman" w:eastAsiaTheme="minorHAnsi" w:hAnsi="Times New Roman" w:cs="Times New Roman"/>
          <w:color w:val="000000"/>
          <w:spacing w:val="0"/>
          <w:kern w:val="0"/>
          <w:sz w:val="24"/>
          <w:szCs w:val="24"/>
        </w:rPr>
        <w:t>faaliyetlerini de içerecek şekilde faaliyetlerinin tümüyle ilgili güncel</w:t>
      </w:r>
      <w:r w:rsidR="00800BD5">
        <w:rPr>
          <w:rFonts w:ascii="Times New Roman" w:eastAsiaTheme="minorHAnsi" w:hAnsi="Times New Roman" w:cs="Times New Roman"/>
          <w:color w:val="000000"/>
          <w:spacing w:val="0"/>
          <w:kern w:val="0"/>
          <w:sz w:val="24"/>
          <w:szCs w:val="24"/>
        </w:rPr>
        <w:t xml:space="preserve"> </w:t>
      </w:r>
      <w:r w:rsidR="00CE45A1" w:rsidRPr="00D37F55">
        <w:rPr>
          <w:rFonts w:ascii="Times New Roman" w:eastAsiaTheme="minorHAnsi" w:hAnsi="Times New Roman" w:cs="Times New Roman"/>
          <w:color w:val="000000"/>
          <w:spacing w:val="0"/>
          <w:kern w:val="0"/>
          <w:sz w:val="24"/>
          <w:szCs w:val="24"/>
        </w:rPr>
        <w:t>verileri kamuoyuyla</w:t>
      </w:r>
      <w:r w:rsidR="00694FF8" w:rsidRPr="00D37F55">
        <w:rPr>
          <w:rFonts w:ascii="Times New Roman" w:eastAsiaTheme="minorHAnsi" w:hAnsi="Times New Roman" w:cs="Times New Roman"/>
          <w:color w:val="000000"/>
          <w:spacing w:val="0"/>
          <w:kern w:val="0"/>
          <w:sz w:val="24"/>
          <w:szCs w:val="24"/>
        </w:rPr>
        <w:t xml:space="preserve"> görsel (internet, TV vb.) ve yazılı (dergi, gazete, broşür vb.)</w:t>
      </w:r>
      <w:r w:rsidR="00CE45A1" w:rsidRPr="00D37F55">
        <w:rPr>
          <w:rFonts w:ascii="Times New Roman" w:eastAsiaTheme="minorHAnsi" w:hAnsi="Times New Roman" w:cs="Times New Roman"/>
          <w:color w:val="000000"/>
          <w:spacing w:val="0"/>
          <w:kern w:val="0"/>
          <w:sz w:val="24"/>
          <w:szCs w:val="24"/>
        </w:rPr>
        <w:t xml:space="preserve"> paylaşmakta</w:t>
      </w:r>
      <w:r w:rsidR="00694FF8" w:rsidRPr="00D37F55">
        <w:rPr>
          <w:rFonts w:ascii="Times New Roman" w:eastAsiaTheme="minorHAnsi" w:hAnsi="Times New Roman" w:cs="Times New Roman"/>
          <w:color w:val="000000"/>
          <w:spacing w:val="0"/>
          <w:kern w:val="0"/>
          <w:sz w:val="24"/>
          <w:szCs w:val="24"/>
        </w:rPr>
        <w:t xml:space="preserve">dır.  Kamuoyuna sunulan bilgilerin güncelliği, doğruluğu ve güvenilirliği yasal </w:t>
      </w:r>
      <w:proofErr w:type="gramStart"/>
      <w:r w:rsidR="00694FF8" w:rsidRPr="00D37F55">
        <w:rPr>
          <w:rFonts w:ascii="Times New Roman" w:eastAsiaTheme="minorHAnsi" w:hAnsi="Times New Roman" w:cs="Times New Roman"/>
          <w:color w:val="000000"/>
          <w:spacing w:val="0"/>
          <w:kern w:val="0"/>
          <w:sz w:val="24"/>
          <w:szCs w:val="24"/>
        </w:rPr>
        <w:t>prosedürler</w:t>
      </w:r>
      <w:proofErr w:type="gramEnd"/>
      <w:r w:rsidR="00694FF8" w:rsidRPr="00D37F55">
        <w:rPr>
          <w:rFonts w:ascii="Times New Roman" w:eastAsiaTheme="minorHAnsi" w:hAnsi="Times New Roman" w:cs="Times New Roman"/>
          <w:color w:val="000000"/>
          <w:spacing w:val="0"/>
          <w:kern w:val="0"/>
          <w:sz w:val="24"/>
          <w:szCs w:val="24"/>
        </w:rPr>
        <w:t xml:space="preserve"> doğrultusunda güvence altına alınmıştır.  </w:t>
      </w:r>
    </w:p>
    <w:p w:rsidR="00694FF8" w:rsidRPr="00261B45" w:rsidRDefault="00694FF8" w:rsidP="00842930">
      <w:pPr>
        <w:pStyle w:val="KonuBal"/>
        <w:spacing w:line="360" w:lineRule="auto"/>
        <w:jc w:val="both"/>
        <w:rPr>
          <w:rFonts w:ascii="Times New Roman" w:hAnsi="Times New Roman" w:cs="Times New Roman"/>
          <w:sz w:val="28"/>
          <w:szCs w:val="28"/>
        </w:rPr>
      </w:pPr>
    </w:p>
    <w:p w:rsidR="00261B45" w:rsidRDefault="001B4225" w:rsidP="00261B45">
      <w:pPr>
        <w:pStyle w:val="KonuBal"/>
        <w:spacing w:line="360" w:lineRule="auto"/>
        <w:jc w:val="both"/>
        <w:rPr>
          <w:rFonts w:ascii="Times New Roman" w:hAnsi="Times New Roman" w:cs="Times New Roman"/>
          <w:b/>
          <w:color w:val="0000FF"/>
          <w:sz w:val="28"/>
          <w:szCs w:val="28"/>
        </w:rPr>
      </w:pPr>
      <w:r w:rsidRPr="00B47F7F">
        <w:rPr>
          <w:rFonts w:ascii="Times New Roman" w:hAnsi="Times New Roman" w:cs="Times New Roman"/>
          <w:b/>
          <w:color w:val="0000FF"/>
          <w:sz w:val="28"/>
          <w:szCs w:val="28"/>
        </w:rPr>
        <w:t xml:space="preserve">D.6 </w:t>
      </w:r>
      <w:r w:rsidR="00CE45A1" w:rsidRPr="00B47F7F">
        <w:rPr>
          <w:rFonts w:ascii="Times New Roman" w:hAnsi="Times New Roman" w:cs="Times New Roman"/>
          <w:b/>
          <w:color w:val="0000FF"/>
          <w:sz w:val="28"/>
          <w:szCs w:val="28"/>
        </w:rPr>
        <w:t>Yönetimin Etkinliği ve Hesap Verebilirliği</w:t>
      </w:r>
    </w:p>
    <w:p w:rsidR="00261B45" w:rsidRPr="00D37F55" w:rsidRDefault="00261B45" w:rsidP="00261B45">
      <w:pPr>
        <w:pStyle w:val="KonuBal"/>
        <w:spacing w:line="360" w:lineRule="auto"/>
        <w:ind w:firstLine="360"/>
        <w:jc w:val="both"/>
        <w:rPr>
          <w:rFonts w:ascii="Times New Roman" w:eastAsiaTheme="minorHAnsi" w:hAnsi="Times New Roman" w:cs="Times New Roman"/>
          <w:color w:val="000000"/>
          <w:spacing w:val="0"/>
          <w:kern w:val="0"/>
          <w:sz w:val="24"/>
          <w:szCs w:val="24"/>
        </w:rPr>
      </w:pPr>
    </w:p>
    <w:p w:rsidR="00CE45A1" w:rsidRPr="00BC4ED5" w:rsidRDefault="00261B45" w:rsidP="00261B45">
      <w:pPr>
        <w:pStyle w:val="KonuBal"/>
        <w:spacing w:line="360" w:lineRule="auto"/>
        <w:ind w:firstLine="360"/>
        <w:jc w:val="both"/>
        <w:rPr>
          <w:rFonts w:ascii="Times New Roman" w:hAnsi="Times New Roman" w:cs="Times New Roman"/>
          <w:color w:val="000000"/>
          <w:sz w:val="24"/>
          <w:szCs w:val="24"/>
        </w:rPr>
      </w:pPr>
      <w:r w:rsidRPr="00D37F55">
        <w:rPr>
          <w:rFonts w:ascii="Times New Roman" w:eastAsiaTheme="minorHAnsi" w:hAnsi="Times New Roman" w:cs="Times New Roman"/>
          <w:color w:val="000000"/>
          <w:spacing w:val="0"/>
          <w:kern w:val="0"/>
          <w:sz w:val="24"/>
          <w:szCs w:val="24"/>
        </w:rPr>
        <w:t>Fakültemizde</w:t>
      </w:r>
      <w:r w:rsidR="00CE45A1" w:rsidRPr="00D37F55">
        <w:rPr>
          <w:rFonts w:ascii="Times New Roman" w:eastAsiaTheme="minorHAnsi" w:hAnsi="Times New Roman" w:cs="Times New Roman"/>
          <w:color w:val="000000"/>
          <w:spacing w:val="0"/>
          <w:kern w:val="0"/>
          <w:sz w:val="24"/>
          <w:szCs w:val="24"/>
        </w:rPr>
        <w:t>, kalite güvencesi sistemini, mevcut yönetim ve idari sistemini,</w:t>
      </w:r>
      <w:r w:rsidR="00800BD5">
        <w:rPr>
          <w:rFonts w:ascii="Times New Roman" w:eastAsiaTheme="minorHAnsi" w:hAnsi="Times New Roman" w:cs="Times New Roman"/>
          <w:color w:val="000000"/>
          <w:spacing w:val="0"/>
          <w:kern w:val="0"/>
          <w:sz w:val="24"/>
          <w:szCs w:val="24"/>
        </w:rPr>
        <w:t xml:space="preserve"> </w:t>
      </w:r>
      <w:r w:rsidR="00CE45A1" w:rsidRPr="00D37F55">
        <w:rPr>
          <w:rFonts w:ascii="Times New Roman" w:eastAsiaTheme="minorHAnsi" w:hAnsi="Times New Roman" w:cs="Times New Roman"/>
          <w:color w:val="000000"/>
          <w:spacing w:val="0"/>
          <w:kern w:val="0"/>
          <w:sz w:val="24"/>
          <w:szCs w:val="24"/>
        </w:rPr>
        <w:t>yöneticilerinin liderlik özelliklerini ve verimliliklerini ölçme ve izlemeye imkân</w:t>
      </w:r>
      <w:r w:rsidR="00800BD5">
        <w:rPr>
          <w:rFonts w:ascii="Times New Roman" w:eastAsiaTheme="minorHAnsi" w:hAnsi="Times New Roman" w:cs="Times New Roman"/>
          <w:color w:val="000000"/>
          <w:spacing w:val="0"/>
          <w:kern w:val="0"/>
          <w:sz w:val="24"/>
          <w:szCs w:val="24"/>
        </w:rPr>
        <w:t xml:space="preserve"> </w:t>
      </w:r>
      <w:r w:rsidR="00CE45A1" w:rsidRPr="00D37F55">
        <w:rPr>
          <w:rFonts w:ascii="Times New Roman" w:eastAsiaTheme="minorHAnsi" w:hAnsi="Times New Roman" w:cs="Times New Roman"/>
          <w:color w:val="000000"/>
          <w:spacing w:val="0"/>
          <w:kern w:val="0"/>
          <w:sz w:val="24"/>
          <w:szCs w:val="24"/>
        </w:rPr>
        <w:t>tanıyacak şekilde tasarlamış</w:t>
      </w:r>
      <w:r w:rsidRPr="00D37F55">
        <w:rPr>
          <w:rFonts w:ascii="Times New Roman" w:eastAsiaTheme="minorHAnsi" w:hAnsi="Times New Roman" w:cs="Times New Roman"/>
          <w:color w:val="000000"/>
          <w:spacing w:val="0"/>
          <w:kern w:val="0"/>
          <w:sz w:val="24"/>
          <w:szCs w:val="24"/>
        </w:rPr>
        <w:t>tır</w:t>
      </w:r>
      <w:r>
        <w:rPr>
          <w:rFonts w:ascii="Times New Roman" w:hAnsi="Times New Roman" w:cs="Times New Roman"/>
          <w:color w:val="000000"/>
          <w:sz w:val="24"/>
          <w:szCs w:val="24"/>
        </w:rPr>
        <w:t xml:space="preserve">. </w:t>
      </w:r>
    </w:p>
    <w:p w:rsidR="006D2B73" w:rsidRDefault="006D2B73" w:rsidP="006D2B73">
      <w:pPr>
        <w:autoSpaceDE w:val="0"/>
        <w:autoSpaceDN w:val="0"/>
        <w:adjustRightInd w:val="0"/>
        <w:spacing w:after="0" w:line="360" w:lineRule="auto"/>
        <w:rPr>
          <w:rFonts w:ascii="Times New Roman" w:hAnsi="Times New Roman" w:cs="Times New Roman"/>
          <w:color w:val="000000"/>
          <w:sz w:val="24"/>
          <w:szCs w:val="24"/>
        </w:rPr>
      </w:pPr>
    </w:p>
    <w:p w:rsidR="004E734E" w:rsidRDefault="004E734E" w:rsidP="006D2B73">
      <w:pPr>
        <w:autoSpaceDE w:val="0"/>
        <w:autoSpaceDN w:val="0"/>
        <w:adjustRightInd w:val="0"/>
        <w:spacing w:after="0" w:line="360" w:lineRule="auto"/>
        <w:rPr>
          <w:rFonts w:ascii="Times New Roman" w:hAnsi="Times New Roman" w:cs="Times New Roman"/>
          <w:color w:val="000000"/>
          <w:sz w:val="24"/>
          <w:szCs w:val="24"/>
        </w:rPr>
      </w:pPr>
    </w:p>
    <w:p w:rsidR="004E734E" w:rsidRPr="00BC4ED5" w:rsidRDefault="004E734E" w:rsidP="006D2B73">
      <w:pPr>
        <w:autoSpaceDE w:val="0"/>
        <w:autoSpaceDN w:val="0"/>
        <w:adjustRightInd w:val="0"/>
        <w:spacing w:after="0" w:line="360" w:lineRule="auto"/>
        <w:rPr>
          <w:rFonts w:ascii="Times New Roman" w:hAnsi="Times New Roman" w:cs="Times New Roman"/>
          <w:color w:val="000000"/>
          <w:sz w:val="24"/>
          <w:szCs w:val="24"/>
        </w:rPr>
      </w:pPr>
    </w:p>
    <w:p w:rsidR="00CE45A1" w:rsidRPr="007D564B" w:rsidRDefault="00CE45A1" w:rsidP="00261B45">
      <w:pPr>
        <w:pStyle w:val="KonuBal"/>
        <w:spacing w:line="360" w:lineRule="auto"/>
        <w:jc w:val="both"/>
        <w:rPr>
          <w:rFonts w:ascii="Times New Roman" w:hAnsi="Times New Roman" w:cs="Times New Roman"/>
          <w:b/>
          <w:color w:val="0000FF"/>
          <w:sz w:val="32"/>
          <w:szCs w:val="32"/>
          <w:highlight w:val="yellow"/>
        </w:rPr>
      </w:pPr>
      <w:r w:rsidRPr="00B47F7F">
        <w:rPr>
          <w:rFonts w:ascii="Times New Roman" w:hAnsi="Times New Roman" w:cs="Times New Roman"/>
          <w:b/>
          <w:color w:val="0000FF"/>
          <w:sz w:val="32"/>
          <w:szCs w:val="32"/>
        </w:rPr>
        <w:lastRenderedPageBreak/>
        <w:t>E. Sonuç ve Değerlendirme</w:t>
      </w:r>
    </w:p>
    <w:p w:rsidR="00F70BA0" w:rsidRDefault="00F70BA0" w:rsidP="00842930">
      <w:pPr>
        <w:autoSpaceDE w:val="0"/>
        <w:autoSpaceDN w:val="0"/>
        <w:adjustRightInd w:val="0"/>
        <w:spacing w:after="0" w:line="360" w:lineRule="auto"/>
        <w:jc w:val="both"/>
        <w:rPr>
          <w:rFonts w:ascii="Times New Roman" w:hAnsi="Times New Roman" w:cs="Times New Roman"/>
          <w:sz w:val="24"/>
          <w:szCs w:val="24"/>
        </w:rPr>
      </w:pPr>
    </w:p>
    <w:p w:rsidR="007D564B" w:rsidRDefault="007D564B" w:rsidP="00AC031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Erciyes</w:t>
      </w:r>
      <w:r w:rsidRPr="007D564B">
        <w:rPr>
          <w:rFonts w:ascii="Times New Roman" w:hAnsi="Times New Roman" w:cs="Times New Roman"/>
          <w:sz w:val="24"/>
          <w:szCs w:val="24"/>
        </w:rPr>
        <w:t xml:space="preserve"> Üniversitesinin </w:t>
      </w:r>
      <w:proofErr w:type="gramStart"/>
      <w:r w:rsidRPr="007D564B">
        <w:rPr>
          <w:rFonts w:ascii="Times New Roman" w:hAnsi="Times New Roman" w:cs="Times New Roman"/>
          <w:sz w:val="24"/>
          <w:szCs w:val="24"/>
        </w:rPr>
        <w:t>misyon</w:t>
      </w:r>
      <w:proofErr w:type="gramEnd"/>
      <w:r w:rsidR="004B6F5B">
        <w:rPr>
          <w:rFonts w:ascii="Times New Roman" w:hAnsi="Times New Roman" w:cs="Times New Roman"/>
          <w:sz w:val="24"/>
          <w:szCs w:val="24"/>
        </w:rPr>
        <w:t>,</w:t>
      </w:r>
      <w:r w:rsidRPr="007D564B">
        <w:rPr>
          <w:rFonts w:ascii="Times New Roman" w:hAnsi="Times New Roman" w:cs="Times New Roman"/>
          <w:sz w:val="24"/>
          <w:szCs w:val="24"/>
        </w:rPr>
        <w:t xml:space="preserve"> vizyonu </w:t>
      </w:r>
      <w:r w:rsidR="004B6F5B" w:rsidRPr="007D564B">
        <w:rPr>
          <w:rFonts w:ascii="Times New Roman" w:hAnsi="Times New Roman" w:cs="Times New Roman"/>
          <w:sz w:val="24"/>
          <w:szCs w:val="24"/>
        </w:rPr>
        <w:t>ve</w:t>
      </w:r>
      <w:r w:rsidR="004B6F5B">
        <w:rPr>
          <w:rFonts w:ascii="Times New Roman" w:hAnsi="Times New Roman" w:cs="Times New Roman"/>
          <w:sz w:val="24"/>
          <w:szCs w:val="24"/>
        </w:rPr>
        <w:t xml:space="preserve"> hedefleri</w:t>
      </w:r>
      <w:r w:rsidR="00800BD5">
        <w:rPr>
          <w:rFonts w:ascii="Times New Roman" w:hAnsi="Times New Roman" w:cs="Times New Roman"/>
          <w:sz w:val="24"/>
          <w:szCs w:val="24"/>
        </w:rPr>
        <w:t xml:space="preserve"> </w:t>
      </w:r>
      <w:r w:rsidRPr="007D564B">
        <w:rPr>
          <w:rFonts w:ascii="Times New Roman" w:hAnsi="Times New Roman" w:cs="Times New Roman"/>
          <w:sz w:val="24"/>
          <w:szCs w:val="24"/>
        </w:rPr>
        <w:t xml:space="preserve">doğrultusunda hareket eden </w:t>
      </w:r>
      <w:proofErr w:type="spellStart"/>
      <w:r>
        <w:rPr>
          <w:rFonts w:ascii="Times New Roman" w:hAnsi="Times New Roman" w:cs="Times New Roman"/>
          <w:sz w:val="24"/>
          <w:szCs w:val="24"/>
        </w:rPr>
        <w:t>Seyrani</w:t>
      </w:r>
      <w:proofErr w:type="spellEnd"/>
      <w:r>
        <w:rPr>
          <w:rFonts w:ascii="Times New Roman" w:hAnsi="Times New Roman" w:cs="Times New Roman"/>
          <w:sz w:val="24"/>
          <w:szCs w:val="24"/>
        </w:rPr>
        <w:t xml:space="preserve"> Ziraat Fakültesi, </w:t>
      </w:r>
      <w:r w:rsidRPr="007D564B">
        <w:rPr>
          <w:rFonts w:ascii="Times New Roman" w:hAnsi="Times New Roman" w:cs="Times New Roman"/>
          <w:sz w:val="24"/>
          <w:szCs w:val="24"/>
        </w:rPr>
        <w:t>bilimsel, akademik, eğitim ve araştırma faaliyetleri konusunda, tam bir sosyal sorumluluk bilinci altında</w:t>
      </w:r>
      <w:r w:rsidR="00800BD5">
        <w:rPr>
          <w:rFonts w:ascii="Times New Roman" w:hAnsi="Times New Roman" w:cs="Times New Roman"/>
          <w:sz w:val="24"/>
          <w:szCs w:val="24"/>
        </w:rPr>
        <w:t xml:space="preserve"> </w:t>
      </w:r>
      <w:r w:rsidRPr="007D564B">
        <w:rPr>
          <w:rFonts w:ascii="Times New Roman" w:hAnsi="Times New Roman" w:cs="Times New Roman"/>
          <w:sz w:val="24"/>
          <w:szCs w:val="24"/>
        </w:rPr>
        <w:t>hareket etmektedir.</w:t>
      </w:r>
      <w:r w:rsidR="00800BD5">
        <w:rPr>
          <w:rFonts w:ascii="Times New Roman" w:hAnsi="Times New Roman" w:cs="Times New Roman"/>
          <w:sz w:val="24"/>
          <w:szCs w:val="24"/>
        </w:rPr>
        <w:t xml:space="preserve"> </w:t>
      </w:r>
      <w:r w:rsidR="00AC031E">
        <w:rPr>
          <w:rFonts w:ascii="Times New Roman" w:hAnsi="Times New Roman" w:cs="Times New Roman"/>
          <w:sz w:val="24"/>
          <w:szCs w:val="24"/>
        </w:rPr>
        <w:t xml:space="preserve">Erciyes </w:t>
      </w:r>
      <w:r w:rsidR="00AC031E" w:rsidRPr="00AC031E">
        <w:rPr>
          <w:rFonts w:ascii="Times New Roman" w:hAnsi="Times New Roman" w:cs="Times New Roman"/>
          <w:sz w:val="24"/>
          <w:szCs w:val="24"/>
        </w:rPr>
        <w:t>Üniversite</w:t>
      </w:r>
      <w:r w:rsidR="00AC031E">
        <w:rPr>
          <w:rFonts w:ascii="Times New Roman" w:hAnsi="Times New Roman" w:cs="Times New Roman"/>
          <w:sz w:val="24"/>
          <w:szCs w:val="24"/>
        </w:rPr>
        <w:t>s</w:t>
      </w:r>
      <w:r w:rsidR="003E49C3">
        <w:rPr>
          <w:rFonts w:ascii="Times New Roman" w:hAnsi="Times New Roman" w:cs="Times New Roman"/>
          <w:sz w:val="24"/>
          <w:szCs w:val="24"/>
        </w:rPr>
        <w:t>i</w:t>
      </w:r>
      <w:r w:rsidR="00AC031E">
        <w:rPr>
          <w:rFonts w:ascii="Times New Roman" w:hAnsi="Times New Roman" w:cs="Times New Roman"/>
          <w:sz w:val="24"/>
          <w:szCs w:val="24"/>
        </w:rPr>
        <w:t xml:space="preserve">, </w:t>
      </w:r>
      <w:proofErr w:type="spellStart"/>
      <w:r w:rsidR="00AC031E" w:rsidRPr="00AC031E">
        <w:rPr>
          <w:rFonts w:ascii="Times New Roman" w:hAnsi="Times New Roman" w:cs="Times New Roman"/>
          <w:sz w:val="24"/>
          <w:szCs w:val="24"/>
        </w:rPr>
        <w:t>Seyrani</w:t>
      </w:r>
      <w:proofErr w:type="spellEnd"/>
      <w:r w:rsidR="00AC031E" w:rsidRPr="00AC031E">
        <w:rPr>
          <w:rFonts w:ascii="Times New Roman" w:hAnsi="Times New Roman" w:cs="Times New Roman"/>
          <w:sz w:val="24"/>
          <w:szCs w:val="24"/>
        </w:rPr>
        <w:t xml:space="preserve"> Ziraat Fakültesi, Kalite Güvencesi, Eğitim</w:t>
      </w:r>
      <w:r w:rsidR="00306290">
        <w:rPr>
          <w:rFonts w:ascii="Times New Roman" w:hAnsi="Times New Roman" w:cs="Times New Roman"/>
          <w:sz w:val="24"/>
          <w:szCs w:val="24"/>
        </w:rPr>
        <w:t>-</w:t>
      </w:r>
      <w:r w:rsidR="00AC031E" w:rsidRPr="00AC031E">
        <w:rPr>
          <w:rFonts w:ascii="Times New Roman" w:hAnsi="Times New Roman" w:cs="Times New Roman"/>
          <w:sz w:val="24"/>
          <w:szCs w:val="24"/>
        </w:rPr>
        <w:t>Öğretim,</w:t>
      </w:r>
      <w:r w:rsidR="00800BD5">
        <w:rPr>
          <w:rFonts w:ascii="Times New Roman" w:hAnsi="Times New Roman" w:cs="Times New Roman"/>
          <w:sz w:val="24"/>
          <w:szCs w:val="24"/>
        </w:rPr>
        <w:t xml:space="preserve"> </w:t>
      </w:r>
      <w:r w:rsidR="00AC031E" w:rsidRPr="00AC031E">
        <w:rPr>
          <w:rFonts w:ascii="Times New Roman" w:hAnsi="Times New Roman" w:cs="Times New Roman"/>
          <w:sz w:val="24"/>
          <w:szCs w:val="24"/>
        </w:rPr>
        <w:t>Araştırma-Geliştirme ve Yönetim Sistemi alanlarındaki durumu genel</w:t>
      </w:r>
      <w:r w:rsidR="00800BD5">
        <w:rPr>
          <w:rFonts w:ascii="Times New Roman" w:hAnsi="Times New Roman" w:cs="Times New Roman"/>
          <w:sz w:val="24"/>
          <w:szCs w:val="24"/>
        </w:rPr>
        <w:t xml:space="preserve"> </w:t>
      </w:r>
      <w:r w:rsidR="00AC031E" w:rsidRPr="00AC031E">
        <w:rPr>
          <w:rFonts w:ascii="Times New Roman" w:hAnsi="Times New Roman" w:cs="Times New Roman"/>
          <w:sz w:val="24"/>
          <w:szCs w:val="24"/>
        </w:rPr>
        <w:t>olarak değerlendirildiğindeki aşağıdaki sonuçlara varmak mümkün görünmektedir.</w:t>
      </w:r>
    </w:p>
    <w:p w:rsidR="00F70BA0" w:rsidRDefault="00F70BA0" w:rsidP="00F70BA0">
      <w:pPr>
        <w:autoSpaceDE w:val="0"/>
        <w:autoSpaceDN w:val="0"/>
        <w:adjustRightInd w:val="0"/>
        <w:spacing w:after="0" w:line="360" w:lineRule="auto"/>
        <w:ind w:firstLine="708"/>
        <w:jc w:val="both"/>
        <w:rPr>
          <w:rFonts w:ascii="Times New Roman" w:hAnsi="Times New Roman" w:cs="Times New Roman"/>
          <w:sz w:val="24"/>
          <w:szCs w:val="24"/>
        </w:rPr>
      </w:pPr>
      <w:r w:rsidRPr="00F70BA0">
        <w:rPr>
          <w:rFonts w:ascii="Times New Roman" w:hAnsi="Times New Roman" w:cs="Times New Roman"/>
          <w:sz w:val="24"/>
          <w:szCs w:val="24"/>
        </w:rPr>
        <w:t>Henüz 1</w:t>
      </w:r>
      <w:r>
        <w:rPr>
          <w:rFonts w:ascii="Times New Roman" w:hAnsi="Times New Roman" w:cs="Times New Roman"/>
          <w:sz w:val="24"/>
          <w:szCs w:val="24"/>
        </w:rPr>
        <w:t>1</w:t>
      </w:r>
      <w:r w:rsidRPr="00F70BA0">
        <w:rPr>
          <w:rFonts w:ascii="Times New Roman" w:hAnsi="Times New Roman" w:cs="Times New Roman"/>
          <w:sz w:val="24"/>
          <w:szCs w:val="24"/>
        </w:rPr>
        <w:t xml:space="preserve"> yıllık bir geçmişe sahip olan Erciyes Ünivers</w:t>
      </w:r>
      <w:r>
        <w:rPr>
          <w:rFonts w:ascii="Times New Roman" w:hAnsi="Times New Roman" w:cs="Times New Roman"/>
          <w:sz w:val="24"/>
          <w:szCs w:val="24"/>
        </w:rPr>
        <w:t>ites</w:t>
      </w:r>
      <w:r w:rsidR="003E49C3">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Seyrani</w:t>
      </w:r>
      <w:proofErr w:type="spellEnd"/>
      <w:r>
        <w:rPr>
          <w:rFonts w:ascii="Times New Roman" w:hAnsi="Times New Roman" w:cs="Times New Roman"/>
          <w:sz w:val="24"/>
          <w:szCs w:val="24"/>
        </w:rPr>
        <w:t xml:space="preserve"> Ziraat Fakültesi,</w:t>
      </w:r>
      <w:r w:rsidR="00800BD5">
        <w:rPr>
          <w:rFonts w:ascii="Times New Roman" w:hAnsi="Times New Roman" w:cs="Times New Roman"/>
          <w:sz w:val="24"/>
          <w:szCs w:val="24"/>
        </w:rPr>
        <w:t xml:space="preserve"> </w:t>
      </w:r>
      <w:r w:rsidRPr="003E49C3">
        <w:rPr>
          <w:rFonts w:ascii="Times New Roman" w:hAnsi="Times New Roman" w:cs="Times New Roman"/>
          <w:sz w:val="24"/>
          <w:szCs w:val="24"/>
        </w:rPr>
        <w:t>genç</w:t>
      </w:r>
      <w:r w:rsidR="003E49C3" w:rsidRPr="003E49C3">
        <w:rPr>
          <w:rFonts w:ascii="Times New Roman" w:hAnsi="Times New Roman" w:cs="Times New Roman"/>
          <w:sz w:val="24"/>
          <w:szCs w:val="24"/>
        </w:rPr>
        <w:t xml:space="preserve"> ve dinamik</w:t>
      </w:r>
      <w:r w:rsidRPr="003E49C3">
        <w:rPr>
          <w:rFonts w:ascii="Times New Roman" w:hAnsi="Times New Roman" w:cs="Times New Roman"/>
          <w:sz w:val="24"/>
          <w:szCs w:val="24"/>
        </w:rPr>
        <w:t xml:space="preserve"> bir akademik personel yapısına sahip</w:t>
      </w:r>
      <w:r w:rsidR="003F3A14" w:rsidRPr="003E49C3">
        <w:rPr>
          <w:rFonts w:ascii="Times New Roman" w:hAnsi="Times New Roman" w:cs="Times New Roman"/>
          <w:sz w:val="24"/>
          <w:szCs w:val="24"/>
        </w:rPr>
        <w:t>tir. Bu nedenle gelişmeler ve değişimler</w:t>
      </w:r>
      <w:r w:rsidR="003F3A14" w:rsidRPr="003F3A14">
        <w:rPr>
          <w:rFonts w:ascii="Times New Roman" w:hAnsi="Times New Roman" w:cs="Times New Roman"/>
          <w:sz w:val="24"/>
          <w:szCs w:val="24"/>
        </w:rPr>
        <w:t xml:space="preserve"> yakından takip edilmektedir.</w:t>
      </w:r>
      <w:r w:rsidR="00800BD5">
        <w:rPr>
          <w:rFonts w:ascii="Times New Roman" w:hAnsi="Times New Roman" w:cs="Times New Roman"/>
          <w:sz w:val="24"/>
          <w:szCs w:val="24"/>
        </w:rPr>
        <w:t xml:space="preserve"> </w:t>
      </w:r>
      <w:proofErr w:type="spellStart"/>
      <w:r w:rsidR="00B8614E" w:rsidRPr="00B8614E">
        <w:rPr>
          <w:rFonts w:ascii="Times New Roman" w:hAnsi="Times New Roman" w:cs="Times New Roman"/>
          <w:sz w:val="24"/>
          <w:szCs w:val="24"/>
        </w:rPr>
        <w:t>Seyrani</w:t>
      </w:r>
      <w:proofErr w:type="spellEnd"/>
      <w:r w:rsidR="00B8614E" w:rsidRPr="00B8614E">
        <w:rPr>
          <w:rFonts w:ascii="Times New Roman" w:hAnsi="Times New Roman" w:cs="Times New Roman"/>
          <w:sz w:val="24"/>
          <w:szCs w:val="24"/>
        </w:rPr>
        <w:t xml:space="preserve"> Ziraat Fakültesi </w:t>
      </w:r>
      <w:r w:rsidR="003E49C3" w:rsidRPr="006306F7">
        <w:rPr>
          <w:rFonts w:ascii="Times New Roman" w:hAnsi="Times New Roman" w:cs="Times New Roman"/>
          <w:sz w:val="24"/>
          <w:szCs w:val="24"/>
        </w:rPr>
        <w:t>2008-2009</w:t>
      </w:r>
      <w:r w:rsidR="003E49C3">
        <w:rPr>
          <w:rFonts w:ascii="Times New Roman" w:hAnsi="Times New Roman" w:cs="Times New Roman"/>
          <w:sz w:val="24"/>
          <w:szCs w:val="24"/>
        </w:rPr>
        <w:t>eğitim öğretim</w:t>
      </w:r>
      <w:r w:rsidR="00B8614E" w:rsidRPr="00B8614E">
        <w:rPr>
          <w:rFonts w:ascii="Times New Roman" w:hAnsi="Times New Roman" w:cs="Times New Roman"/>
          <w:sz w:val="24"/>
          <w:szCs w:val="24"/>
        </w:rPr>
        <w:t xml:space="preserve"> yılından itibaren öğrenci kabul etmeye başlamıştır ve bugün itibariyle toplam </w:t>
      </w:r>
      <w:r w:rsidR="006306F7">
        <w:rPr>
          <w:rFonts w:ascii="Times New Roman" w:hAnsi="Times New Roman" w:cs="Times New Roman"/>
          <w:sz w:val="24"/>
          <w:szCs w:val="24"/>
        </w:rPr>
        <w:t>766 lisans öğrencisiyle eğitim öğretimine devam etmektedir.</w:t>
      </w:r>
      <w:r w:rsidR="00B8614E" w:rsidRPr="00B8614E">
        <w:rPr>
          <w:rFonts w:ascii="Times New Roman" w:hAnsi="Times New Roman" w:cs="Times New Roman"/>
          <w:sz w:val="24"/>
          <w:szCs w:val="24"/>
        </w:rPr>
        <w:t xml:space="preserve"> Mezunlarımız Türkiye'nin dört bir yanında Ziraat mühendisi, araştırma görevlisi, uzman</w:t>
      </w:r>
      <w:r w:rsidR="00B8614E">
        <w:rPr>
          <w:rFonts w:ascii="Times New Roman" w:hAnsi="Times New Roman" w:cs="Times New Roman"/>
          <w:sz w:val="24"/>
          <w:szCs w:val="24"/>
        </w:rPr>
        <w:t>,</w:t>
      </w:r>
      <w:r w:rsidR="00B8614E" w:rsidRPr="00B8614E">
        <w:rPr>
          <w:rFonts w:ascii="Times New Roman" w:hAnsi="Times New Roman" w:cs="Times New Roman"/>
          <w:sz w:val="24"/>
          <w:szCs w:val="24"/>
        </w:rPr>
        <w:t xml:space="preserve"> öğretim görevlisi</w:t>
      </w:r>
      <w:r w:rsidR="00B8614E">
        <w:rPr>
          <w:rFonts w:ascii="Times New Roman" w:hAnsi="Times New Roman" w:cs="Times New Roman"/>
          <w:sz w:val="24"/>
          <w:szCs w:val="24"/>
        </w:rPr>
        <w:t>, vb.</w:t>
      </w:r>
      <w:r w:rsidR="00B8614E" w:rsidRPr="00B8614E">
        <w:rPr>
          <w:rFonts w:ascii="Times New Roman" w:hAnsi="Times New Roman" w:cs="Times New Roman"/>
          <w:sz w:val="24"/>
          <w:szCs w:val="24"/>
        </w:rPr>
        <w:t xml:space="preserve"> olarak görev yapmaktadır.</w:t>
      </w:r>
      <w:r w:rsidR="003F3A14">
        <w:rPr>
          <w:rFonts w:ascii="Times New Roman" w:hAnsi="Times New Roman" w:cs="Times New Roman"/>
          <w:sz w:val="24"/>
          <w:szCs w:val="24"/>
        </w:rPr>
        <w:t xml:space="preserve"> Ö</w:t>
      </w:r>
      <w:r w:rsidRPr="00F70BA0">
        <w:rPr>
          <w:rFonts w:ascii="Times New Roman" w:hAnsi="Times New Roman" w:cs="Times New Roman"/>
          <w:sz w:val="24"/>
          <w:szCs w:val="24"/>
        </w:rPr>
        <w:t>ğretim üyesi başına</w:t>
      </w:r>
      <w:r w:rsidR="00800BD5">
        <w:rPr>
          <w:rFonts w:ascii="Times New Roman" w:hAnsi="Times New Roman" w:cs="Times New Roman"/>
          <w:sz w:val="24"/>
          <w:szCs w:val="24"/>
        </w:rPr>
        <w:t xml:space="preserve"> </w:t>
      </w:r>
      <w:r w:rsidRPr="00F70BA0">
        <w:rPr>
          <w:rFonts w:ascii="Times New Roman" w:hAnsi="Times New Roman" w:cs="Times New Roman"/>
          <w:sz w:val="24"/>
          <w:szCs w:val="24"/>
        </w:rPr>
        <w:t>yayın sayısı açısından</w:t>
      </w:r>
      <w:r w:rsidR="003F3A14">
        <w:rPr>
          <w:rFonts w:ascii="Times New Roman" w:hAnsi="Times New Roman" w:cs="Times New Roman"/>
          <w:sz w:val="24"/>
          <w:szCs w:val="24"/>
        </w:rPr>
        <w:t>,</w:t>
      </w:r>
      <w:r w:rsidR="00800BD5">
        <w:rPr>
          <w:rFonts w:ascii="Times New Roman" w:hAnsi="Times New Roman" w:cs="Times New Roman"/>
          <w:sz w:val="24"/>
          <w:szCs w:val="24"/>
        </w:rPr>
        <w:t xml:space="preserve"> </w:t>
      </w:r>
      <w:r w:rsidR="006306F7" w:rsidRPr="006306F7">
        <w:rPr>
          <w:rFonts w:ascii="Times New Roman" w:hAnsi="Times New Roman" w:cs="Times New Roman"/>
          <w:sz w:val="24"/>
          <w:szCs w:val="24"/>
        </w:rPr>
        <w:t>üniversitemiz içerisinde</w:t>
      </w:r>
      <w:r w:rsidRPr="006306F7">
        <w:rPr>
          <w:rFonts w:ascii="Times New Roman" w:hAnsi="Times New Roman" w:cs="Times New Roman"/>
          <w:sz w:val="24"/>
          <w:szCs w:val="24"/>
        </w:rPr>
        <w:t xml:space="preserve"> ortalaması</w:t>
      </w:r>
      <w:r w:rsidR="003F3A14" w:rsidRPr="006306F7">
        <w:rPr>
          <w:rFonts w:ascii="Times New Roman" w:hAnsi="Times New Roman" w:cs="Times New Roman"/>
          <w:sz w:val="24"/>
          <w:szCs w:val="24"/>
        </w:rPr>
        <w:t>nın</w:t>
      </w:r>
      <w:r w:rsidR="00800BD5">
        <w:rPr>
          <w:rFonts w:ascii="Times New Roman" w:hAnsi="Times New Roman" w:cs="Times New Roman"/>
          <w:sz w:val="24"/>
          <w:szCs w:val="24"/>
        </w:rPr>
        <w:t xml:space="preserve"> </w:t>
      </w:r>
      <w:r w:rsidR="003F3A14" w:rsidRPr="006306F7">
        <w:rPr>
          <w:rFonts w:ascii="Times New Roman" w:hAnsi="Times New Roman" w:cs="Times New Roman"/>
          <w:sz w:val="24"/>
          <w:szCs w:val="24"/>
        </w:rPr>
        <w:t>üzerinde</w:t>
      </w:r>
      <w:r w:rsidRPr="006306F7">
        <w:rPr>
          <w:rFonts w:ascii="Times New Roman" w:hAnsi="Times New Roman" w:cs="Times New Roman"/>
          <w:sz w:val="24"/>
          <w:szCs w:val="24"/>
        </w:rPr>
        <w:t xml:space="preserve"> bulunan</w:t>
      </w:r>
      <w:r w:rsidRPr="00F70BA0">
        <w:rPr>
          <w:rFonts w:ascii="Times New Roman" w:hAnsi="Times New Roman" w:cs="Times New Roman"/>
          <w:sz w:val="24"/>
          <w:szCs w:val="24"/>
        </w:rPr>
        <w:t xml:space="preserve"> bir öğretim kadrosu olan bir</w:t>
      </w:r>
      <w:r>
        <w:rPr>
          <w:rFonts w:ascii="Times New Roman" w:hAnsi="Times New Roman" w:cs="Times New Roman"/>
          <w:sz w:val="24"/>
          <w:szCs w:val="24"/>
        </w:rPr>
        <w:t xml:space="preserve"> fakülte</w:t>
      </w:r>
      <w:r w:rsidR="003F3A14">
        <w:rPr>
          <w:rFonts w:ascii="Times New Roman" w:hAnsi="Times New Roman" w:cs="Times New Roman"/>
          <w:sz w:val="24"/>
          <w:szCs w:val="24"/>
        </w:rPr>
        <w:t xml:space="preserve">dir. </w:t>
      </w:r>
      <w:r>
        <w:rPr>
          <w:rFonts w:ascii="Times New Roman" w:hAnsi="Times New Roman" w:cs="Times New Roman"/>
          <w:sz w:val="24"/>
          <w:szCs w:val="24"/>
        </w:rPr>
        <w:t>Uluslar</w:t>
      </w:r>
      <w:r w:rsidRPr="00F70BA0">
        <w:rPr>
          <w:rFonts w:ascii="Times New Roman" w:hAnsi="Times New Roman" w:cs="Times New Roman"/>
          <w:sz w:val="24"/>
          <w:szCs w:val="24"/>
        </w:rPr>
        <w:t>arası bağlamda</w:t>
      </w:r>
      <w:r w:rsidR="00800BD5">
        <w:rPr>
          <w:rFonts w:ascii="Times New Roman" w:hAnsi="Times New Roman" w:cs="Times New Roman"/>
          <w:sz w:val="24"/>
          <w:szCs w:val="24"/>
        </w:rPr>
        <w:t xml:space="preserve"> </w:t>
      </w:r>
      <w:r w:rsidRPr="00F70BA0">
        <w:rPr>
          <w:rFonts w:ascii="Times New Roman" w:hAnsi="Times New Roman" w:cs="Times New Roman"/>
          <w:sz w:val="24"/>
          <w:szCs w:val="24"/>
        </w:rPr>
        <w:t>tanınırlığı giderek artmaktadır.</w:t>
      </w:r>
    </w:p>
    <w:p w:rsidR="00E26AE7" w:rsidRDefault="00E26AE7" w:rsidP="00E26AE7">
      <w:pPr>
        <w:autoSpaceDE w:val="0"/>
        <w:autoSpaceDN w:val="0"/>
        <w:adjustRightInd w:val="0"/>
        <w:spacing w:after="0" w:line="360" w:lineRule="auto"/>
        <w:ind w:firstLine="708"/>
        <w:jc w:val="both"/>
        <w:rPr>
          <w:rFonts w:ascii="Times New Roman" w:hAnsi="Times New Roman" w:cs="Times New Roman"/>
          <w:sz w:val="24"/>
          <w:szCs w:val="24"/>
        </w:rPr>
      </w:pPr>
    </w:p>
    <w:p w:rsidR="007D564B" w:rsidRDefault="00E26AE7" w:rsidP="00E26AE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Fakültemizin tüm bölümleri</w:t>
      </w:r>
      <w:r w:rsidRPr="00E26AE7">
        <w:rPr>
          <w:rFonts w:ascii="Times New Roman" w:hAnsi="Times New Roman" w:cs="Times New Roman"/>
          <w:sz w:val="24"/>
          <w:szCs w:val="24"/>
        </w:rPr>
        <w:t xml:space="preserve"> dört yıllık eğitim-öğretim süresince öğrencilerin</w:t>
      </w:r>
      <w:r>
        <w:rPr>
          <w:rFonts w:ascii="Times New Roman" w:hAnsi="Times New Roman" w:cs="Times New Roman"/>
          <w:sz w:val="24"/>
          <w:szCs w:val="24"/>
        </w:rPr>
        <w:t>e, teorik ve pratik açıdan çalış</w:t>
      </w:r>
      <w:r w:rsidRPr="00E26AE7">
        <w:rPr>
          <w:rFonts w:ascii="Times New Roman" w:hAnsi="Times New Roman" w:cs="Times New Roman"/>
          <w:sz w:val="24"/>
          <w:szCs w:val="24"/>
        </w:rPr>
        <w:t>ma hayatlarında</w:t>
      </w:r>
      <w:r w:rsidR="00800BD5">
        <w:rPr>
          <w:rFonts w:ascii="Times New Roman" w:hAnsi="Times New Roman" w:cs="Times New Roman"/>
          <w:sz w:val="24"/>
          <w:szCs w:val="24"/>
        </w:rPr>
        <w:t xml:space="preserve"> </w:t>
      </w:r>
      <w:r w:rsidRPr="00E26AE7">
        <w:rPr>
          <w:rFonts w:ascii="Times New Roman" w:hAnsi="Times New Roman" w:cs="Times New Roman"/>
          <w:sz w:val="24"/>
          <w:szCs w:val="24"/>
        </w:rPr>
        <w:t xml:space="preserve">ihtiyaç duyacakları bilgi ve becerileri güncel </w:t>
      </w:r>
      <w:r>
        <w:rPr>
          <w:rFonts w:ascii="Times New Roman" w:hAnsi="Times New Roman" w:cs="Times New Roman"/>
          <w:sz w:val="24"/>
          <w:szCs w:val="24"/>
        </w:rPr>
        <w:t>ş</w:t>
      </w:r>
      <w:r w:rsidRPr="00E26AE7">
        <w:rPr>
          <w:rFonts w:ascii="Times New Roman" w:hAnsi="Times New Roman" w:cs="Times New Roman"/>
          <w:sz w:val="24"/>
          <w:szCs w:val="24"/>
        </w:rPr>
        <w:t>ar</w:t>
      </w:r>
      <w:r>
        <w:rPr>
          <w:rFonts w:ascii="Times New Roman" w:hAnsi="Times New Roman" w:cs="Times New Roman"/>
          <w:sz w:val="24"/>
          <w:szCs w:val="24"/>
        </w:rPr>
        <w:t>tlara uygun olarak vermeye çalış</w:t>
      </w:r>
      <w:r w:rsidRPr="00E26AE7">
        <w:rPr>
          <w:rFonts w:ascii="Times New Roman" w:hAnsi="Times New Roman" w:cs="Times New Roman"/>
          <w:sz w:val="24"/>
          <w:szCs w:val="24"/>
        </w:rPr>
        <w:t>makta ve hatta bu</w:t>
      </w:r>
      <w:r w:rsidR="00800BD5">
        <w:rPr>
          <w:rFonts w:ascii="Times New Roman" w:hAnsi="Times New Roman" w:cs="Times New Roman"/>
          <w:sz w:val="24"/>
          <w:szCs w:val="24"/>
        </w:rPr>
        <w:t xml:space="preserve"> </w:t>
      </w:r>
      <w:r w:rsidRPr="00E26AE7">
        <w:rPr>
          <w:rFonts w:ascii="Times New Roman" w:hAnsi="Times New Roman" w:cs="Times New Roman"/>
          <w:sz w:val="24"/>
          <w:szCs w:val="24"/>
        </w:rPr>
        <w:t>konulardaki gerekli desteği mezuniyet sonrasında da sürdürmektedir.</w:t>
      </w:r>
    </w:p>
    <w:p w:rsidR="00072AB5" w:rsidRDefault="00072AB5" w:rsidP="00E26AE7">
      <w:pPr>
        <w:autoSpaceDE w:val="0"/>
        <w:autoSpaceDN w:val="0"/>
        <w:adjustRightInd w:val="0"/>
        <w:spacing w:after="0" w:line="360" w:lineRule="auto"/>
        <w:ind w:firstLine="708"/>
        <w:jc w:val="both"/>
        <w:rPr>
          <w:rFonts w:ascii="Times New Roman" w:hAnsi="Times New Roman" w:cs="Times New Roman"/>
          <w:sz w:val="24"/>
          <w:szCs w:val="24"/>
        </w:rPr>
      </w:pPr>
    </w:p>
    <w:p w:rsidR="00B8614E" w:rsidRDefault="00B8614E" w:rsidP="00E26AE7">
      <w:pPr>
        <w:autoSpaceDE w:val="0"/>
        <w:autoSpaceDN w:val="0"/>
        <w:adjustRightInd w:val="0"/>
        <w:spacing w:after="0" w:line="360" w:lineRule="auto"/>
        <w:ind w:firstLine="708"/>
        <w:jc w:val="both"/>
        <w:rPr>
          <w:rFonts w:ascii="Times New Roman" w:hAnsi="Times New Roman" w:cs="Times New Roman"/>
          <w:sz w:val="24"/>
          <w:szCs w:val="24"/>
        </w:rPr>
      </w:pPr>
      <w:r w:rsidRPr="00B8614E">
        <w:rPr>
          <w:rFonts w:ascii="Times New Roman" w:hAnsi="Times New Roman" w:cs="Times New Roman"/>
          <w:sz w:val="24"/>
          <w:szCs w:val="24"/>
        </w:rPr>
        <w:t>Fakültemizin gelişim sürecine katkıda bulunmak, eğitimde standart dayanakları belirlemek ve sadece Türkiye’de değil dünya ölçeğinde de iyi bir yerde olabilmek</w:t>
      </w:r>
      <w:r w:rsidR="00293D1E">
        <w:rPr>
          <w:rFonts w:ascii="Times New Roman" w:hAnsi="Times New Roman" w:cs="Times New Roman"/>
          <w:sz w:val="24"/>
          <w:szCs w:val="24"/>
        </w:rPr>
        <w:t xml:space="preserve"> için</w:t>
      </w:r>
      <w:r w:rsidR="00800BD5">
        <w:rPr>
          <w:rFonts w:ascii="Times New Roman" w:hAnsi="Times New Roman" w:cs="Times New Roman"/>
          <w:sz w:val="24"/>
          <w:szCs w:val="24"/>
        </w:rPr>
        <w:t xml:space="preserve"> </w:t>
      </w:r>
      <w:r w:rsidR="00072AB5" w:rsidRPr="006306F7">
        <w:rPr>
          <w:rFonts w:ascii="Times New Roman" w:hAnsi="Times New Roman" w:cs="Times New Roman"/>
          <w:sz w:val="24"/>
          <w:szCs w:val="24"/>
        </w:rPr>
        <w:t xml:space="preserve">“Evrensel yükseköğretim kurumu olma </w:t>
      </w:r>
      <w:proofErr w:type="gramStart"/>
      <w:r w:rsidR="00072AB5" w:rsidRPr="006306F7">
        <w:rPr>
          <w:rFonts w:ascii="Times New Roman" w:hAnsi="Times New Roman" w:cs="Times New Roman"/>
          <w:sz w:val="24"/>
          <w:szCs w:val="24"/>
        </w:rPr>
        <w:t>misyonuna</w:t>
      </w:r>
      <w:proofErr w:type="gramEnd"/>
      <w:r w:rsidR="00072AB5" w:rsidRPr="006306F7">
        <w:rPr>
          <w:rFonts w:ascii="Times New Roman" w:hAnsi="Times New Roman" w:cs="Times New Roman"/>
          <w:sz w:val="24"/>
          <w:szCs w:val="24"/>
        </w:rPr>
        <w:t xml:space="preserve"> uygunluğu”</w:t>
      </w:r>
      <w:r w:rsidR="00072AB5">
        <w:rPr>
          <w:rFonts w:ascii="Times New Roman" w:hAnsi="Times New Roman" w:cs="Times New Roman"/>
          <w:sz w:val="24"/>
          <w:szCs w:val="24"/>
        </w:rPr>
        <w:t xml:space="preserve"> beklentilere cevap verme amacıyla</w:t>
      </w:r>
      <w:r w:rsidR="00072AB5" w:rsidRPr="00072AB5">
        <w:rPr>
          <w:rFonts w:ascii="Times New Roman" w:hAnsi="Times New Roman" w:cs="Times New Roman"/>
          <w:sz w:val="24"/>
          <w:szCs w:val="24"/>
        </w:rPr>
        <w:t xml:space="preserve">, </w:t>
      </w:r>
      <w:r w:rsidR="00072AB5">
        <w:rPr>
          <w:rFonts w:ascii="Times New Roman" w:hAnsi="Times New Roman" w:cs="Times New Roman"/>
          <w:sz w:val="24"/>
          <w:szCs w:val="24"/>
        </w:rPr>
        <w:t xml:space="preserve">fakültemiz </w:t>
      </w:r>
      <w:r w:rsidR="006306F7" w:rsidRPr="006306F7">
        <w:rPr>
          <w:rFonts w:ascii="Times New Roman" w:hAnsi="Times New Roman" w:cs="Times New Roman"/>
          <w:sz w:val="24"/>
          <w:szCs w:val="24"/>
        </w:rPr>
        <w:t>2015</w:t>
      </w:r>
      <w:r w:rsidR="00072AB5" w:rsidRPr="00072AB5">
        <w:rPr>
          <w:rFonts w:ascii="Times New Roman" w:hAnsi="Times New Roman" w:cs="Times New Roman"/>
          <w:sz w:val="24"/>
          <w:szCs w:val="24"/>
        </w:rPr>
        <w:t xml:space="preserve"> yılı içinde lisans ve lisansüstü düzeyde tüm programlarını </w:t>
      </w:r>
      <w:r w:rsidR="00072AB5" w:rsidRPr="006306F7">
        <w:rPr>
          <w:rFonts w:ascii="Times New Roman" w:hAnsi="Times New Roman" w:cs="Times New Roman"/>
          <w:sz w:val="24"/>
          <w:szCs w:val="24"/>
        </w:rPr>
        <w:t>Bologna</w:t>
      </w:r>
      <w:r w:rsidR="00072AB5" w:rsidRPr="00072AB5">
        <w:rPr>
          <w:rFonts w:ascii="Times New Roman" w:hAnsi="Times New Roman" w:cs="Times New Roman"/>
          <w:sz w:val="24"/>
          <w:szCs w:val="24"/>
        </w:rPr>
        <w:t xml:space="preserve"> Sistemine uygun hale getirerek, Avrupa Kredi Transfer Sistemi (</w:t>
      </w:r>
      <w:r w:rsidR="00826C71">
        <w:rPr>
          <w:rFonts w:ascii="Times New Roman" w:hAnsi="Times New Roman" w:cs="Times New Roman"/>
          <w:sz w:val="24"/>
          <w:szCs w:val="24"/>
        </w:rPr>
        <w:t>AKTS</w:t>
      </w:r>
      <w:r w:rsidR="00072AB5" w:rsidRPr="00072AB5">
        <w:rPr>
          <w:rFonts w:ascii="Times New Roman" w:hAnsi="Times New Roman" w:cs="Times New Roman"/>
          <w:sz w:val="24"/>
          <w:szCs w:val="24"/>
        </w:rPr>
        <w:t>) etiketini almıştır.</w:t>
      </w:r>
    </w:p>
    <w:p w:rsidR="00C84365" w:rsidRDefault="00C84365" w:rsidP="00E26AE7">
      <w:pPr>
        <w:autoSpaceDE w:val="0"/>
        <w:autoSpaceDN w:val="0"/>
        <w:adjustRightInd w:val="0"/>
        <w:spacing w:after="0" w:line="360" w:lineRule="auto"/>
        <w:ind w:firstLine="708"/>
        <w:jc w:val="both"/>
        <w:rPr>
          <w:rFonts w:ascii="Times New Roman" w:hAnsi="Times New Roman" w:cs="Times New Roman"/>
          <w:sz w:val="24"/>
          <w:szCs w:val="24"/>
        </w:rPr>
      </w:pPr>
    </w:p>
    <w:p w:rsidR="00C84365" w:rsidRDefault="00C84365" w:rsidP="00C84365">
      <w:pPr>
        <w:autoSpaceDE w:val="0"/>
        <w:autoSpaceDN w:val="0"/>
        <w:adjustRightInd w:val="0"/>
        <w:spacing w:after="0" w:line="360" w:lineRule="auto"/>
        <w:ind w:firstLine="708"/>
        <w:jc w:val="both"/>
        <w:rPr>
          <w:rFonts w:ascii="Times New Roman" w:hAnsi="Times New Roman" w:cs="Times New Roman"/>
          <w:sz w:val="24"/>
          <w:szCs w:val="24"/>
        </w:rPr>
      </w:pPr>
      <w:r w:rsidRPr="00C84365">
        <w:rPr>
          <w:rFonts w:ascii="Times New Roman" w:hAnsi="Times New Roman" w:cs="Times New Roman"/>
          <w:sz w:val="24"/>
          <w:szCs w:val="24"/>
        </w:rPr>
        <w:t>Öğrencilere verilen eğitim-öğretim</w:t>
      </w:r>
      <w:r>
        <w:rPr>
          <w:rFonts w:ascii="Times New Roman" w:hAnsi="Times New Roman" w:cs="Times New Roman"/>
          <w:sz w:val="24"/>
          <w:szCs w:val="24"/>
        </w:rPr>
        <w:t xml:space="preserve"> uygulamalarının yanı sıra, araştırma-geliş</w:t>
      </w:r>
      <w:r w:rsidRPr="00C84365">
        <w:rPr>
          <w:rFonts w:ascii="Times New Roman" w:hAnsi="Times New Roman" w:cs="Times New Roman"/>
          <w:sz w:val="24"/>
          <w:szCs w:val="24"/>
        </w:rPr>
        <w:t>tirme faaliyetleri de mevcut</w:t>
      </w:r>
      <w:r w:rsidR="00800BD5">
        <w:rPr>
          <w:rFonts w:ascii="Times New Roman" w:hAnsi="Times New Roman" w:cs="Times New Roman"/>
          <w:sz w:val="24"/>
          <w:szCs w:val="24"/>
        </w:rPr>
        <w:t xml:space="preserve"> </w:t>
      </w:r>
      <w:proofErr w:type="gramStart"/>
      <w:r w:rsidRPr="00C84365">
        <w:rPr>
          <w:rFonts w:ascii="Times New Roman" w:hAnsi="Times New Roman" w:cs="Times New Roman"/>
          <w:sz w:val="24"/>
          <w:szCs w:val="24"/>
        </w:rPr>
        <w:t>imkanlar</w:t>
      </w:r>
      <w:proofErr w:type="gramEnd"/>
      <w:r w:rsidRPr="00C84365">
        <w:rPr>
          <w:rFonts w:ascii="Times New Roman" w:hAnsi="Times New Roman" w:cs="Times New Roman"/>
          <w:sz w:val="24"/>
          <w:szCs w:val="24"/>
        </w:rPr>
        <w:t xml:space="preserve"> çerçevesinde büyük bir özveri ile yerine getirilmeye </w:t>
      </w:r>
      <w:r w:rsidR="005B747A">
        <w:rPr>
          <w:rFonts w:ascii="Times New Roman" w:hAnsi="Times New Roman" w:cs="Times New Roman"/>
          <w:sz w:val="24"/>
          <w:szCs w:val="24"/>
        </w:rPr>
        <w:t>çalış</w:t>
      </w:r>
      <w:r w:rsidRPr="00C84365">
        <w:rPr>
          <w:rFonts w:ascii="Times New Roman" w:hAnsi="Times New Roman" w:cs="Times New Roman"/>
          <w:sz w:val="24"/>
          <w:szCs w:val="24"/>
        </w:rPr>
        <w:t>ılmakta, SCI kapsamında yer alan</w:t>
      </w:r>
      <w:r w:rsidR="00800BD5">
        <w:rPr>
          <w:rFonts w:ascii="Times New Roman" w:hAnsi="Times New Roman" w:cs="Times New Roman"/>
          <w:sz w:val="24"/>
          <w:szCs w:val="24"/>
        </w:rPr>
        <w:t xml:space="preserve"> </w:t>
      </w:r>
      <w:r w:rsidRPr="00C84365">
        <w:rPr>
          <w:rFonts w:ascii="Times New Roman" w:hAnsi="Times New Roman" w:cs="Times New Roman"/>
          <w:sz w:val="24"/>
          <w:szCs w:val="24"/>
        </w:rPr>
        <w:t>dergilerde yayınlanan</w:t>
      </w:r>
      <w:r>
        <w:rPr>
          <w:rFonts w:ascii="Times New Roman" w:hAnsi="Times New Roman" w:cs="Times New Roman"/>
          <w:sz w:val="24"/>
          <w:szCs w:val="24"/>
        </w:rPr>
        <w:t xml:space="preserve"> makalelerin yanı sıra, yurt dış</w:t>
      </w:r>
      <w:r w:rsidRPr="00C84365">
        <w:rPr>
          <w:rFonts w:ascii="Times New Roman" w:hAnsi="Times New Roman" w:cs="Times New Roman"/>
          <w:sz w:val="24"/>
          <w:szCs w:val="24"/>
        </w:rPr>
        <w:t xml:space="preserve">ı </w:t>
      </w:r>
      <w:r w:rsidRPr="00C84365">
        <w:rPr>
          <w:rFonts w:ascii="Times New Roman" w:hAnsi="Times New Roman" w:cs="Times New Roman"/>
          <w:sz w:val="24"/>
          <w:szCs w:val="24"/>
        </w:rPr>
        <w:lastRenderedPageBreak/>
        <w:t>ve özellikle yurt içinde düzenlenen kongrelere mümkün</w:t>
      </w:r>
      <w:r w:rsidR="00800BD5">
        <w:rPr>
          <w:rFonts w:ascii="Times New Roman" w:hAnsi="Times New Roman" w:cs="Times New Roman"/>
          <w:sz w:val="24"/>
          <w:szCs w:val="24"/>
        </w:rPr>
        <w:t xml:space="preserve"> </w:t>
      </w:r>
      <w:r w:rsidRPr="00C84365">
        <w:rPr>
          <w:rFonts w:ascii="Times New Roman" w:hAnsi="Times New Roman" w:cs="Times New Roman"/>
          <w:sz w:val="24"/>
          <w:szCs w:val="24"/>
        </w:rPr>
        <w:t>olduğunca katılım sağlanmak</w:t>
      </w:r>
      <w:r>
        <w:rPr>
          <w:rFonts w:ascii="Times New Roman" w:hAnsi="Times New Roman" w:cs="Times New Roman"/>
          <w:sz w:val="24"/>
          <w:szCs w:val="24"/>
        </w:rPr>
        <w:t>ta, ayrıc</w:t>
      </w:r>
      <w:r w:rsidR="00DA1CA9">
        <w:rPr>
          <w:rFonts w:ascii="Times New Roman" w:hAnsi="Times New Roman" w:cs="Times New Roman"/>
          <w:sz w:val="24"/>
          <w:szCs w:val="24"/>
        </w:rPr>
        <w:t>a TÜBİ</w:t>
      </w:r>
      <w:r>
        <w:rPr>
          <w:rFonts w:ascii="Times New Roman" w:hAnsi="Times New Roman" w:cs="Times New Roman"/>
          <w:sz w:val="24"/>
          <w:szCs w:val="24"/>
        </w:rPr>
        <w:t>TAK destekli araş</w:t>
      </w:r>
      <w:r w:rsidRPr="00C84365">
        <w:rPr>
          <w:rFonts w:ascii="Times New Roman" w:hAnsi="Times New Roman" w:cs="Times New Roman"/>
          <w:sz w:val="24"/>
          <w:szCs w:val="24"/>
        </w:rPr>
        <w:t>tırma projeleri de yürütülmektedir.</w:t>
      </w:r>
    </w:p>
    <w:p w:rsidR="00F42FEF" w:rsidRDefault="00F42FEF">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9"/>
      </w:tblGrid>
      <w:tr w:rsidR="00806C2A" w:rsidRPr="00637C46" w:rsidTr="004727C1">
        <w:trPr>
          <w:trHeight w:val="3311"/>
          <w:jc w:val="center"/>
        </w:trPr>
        <w:tc>
          <w:tcPr>
            <w:tcW w:w="8359" w:type="dxa"/>
          </w:tcPr>
          <w:p w:rsidR="001B4225" w:rsidRPr="00637C46" w:rsidRDefault="001B4225" w:rsidP="004727C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1B4225" w:rsidRPr="00637C46" w:rsidRDefault="00806C2A" w:rsidP="004727C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roofErr w:type="spellStart"/>
            <w:r w:rsidRPr="00637C46">
              <w:rPr>
                <w:rFonts w:ascii="Times New Roman" w:hAnsi="Times New Roman" w:cs="Times New Roman"/>
                <w:sz w:val="24"/>
                <w:szCs w:val="24"/>
                <w:lang w:eastAsia="tr-TR"/>
              </w:rPr>
              <w:t>Seyrani</w:t>
            </w:r>
            <w:proofErr w:type="spellEnd"/>
            <w:r w:rsidRPr="00637C46">
              <w:rPr>
                <w:rFonts w:ascii="Times New Roman" w:hAnsi="Times New Roman" w:cs="Times New Roman"/>
                <w:sz w:val="24"/>
                <w:szCs w:val="24"/>
                <w:lang w:eastAsia="tr-TR"/>
              </w:rPr>
              <w:t xml:space="preserve"> Ziraat Fakültesi </w:t>
            </w:r>
            <w:r w:rsidR="001B4225" w:rsidRPr="00637C46">
              <w:rPr>
                <w:rFonts w:ascii="Times New Roman" w:hAnsi="Times New Roman" w:cs="Times New Roman"/>
                <w:sz w:val="24"/>
                <w:szCs w:val="24"/>
                <w:lang w:eastAsia="tr-TR"/>
              </w:rPr>
              <w:t xml:space="preserve">Dekanı olarak yetkim dâhilinde; </w:t>
            </w:r>
          </w:p>
          <w:p w:rsidR="001B4225" w:rsidRPr="00637C46" w:rsidRDefault="001B4225" w:rsidP="004727C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r w:rsidRPr="00637C46">
              <w:rPr>
                <w:rFonts w:ascii="Times New Roman" w:hAnsi="Times New Roman" w:cs="Times New Roman"/>
                <w:sz w:val="24"/>
                <w:szCs w:val="24"/>
                <w:lang w:eastAsia="tr-TR"/>
              </w:rPr>
              <w:t>Birim Kalite Güvence Komisyonu Üyeleri tarafından hazırlanan bu raporda yer alan bilgilerin güvenilir, tam ve doğru olduğunu beyan ederim.</w:t>
            </w:r>
          </w:p>
          <w:p w:rsidR="001B4225" w:rsidRPr="00637C46" w:rsidRDefault="001B4225" w:rsidP="004727C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sidRPr="00637C46">
              <w:rPr>
                <w:rFonts w:ascii="Times New Roman" w:hAnsi="Times New Roman" w:cs="Times New Roman"/>
                <w:sz w:val="24"/>
                <w:szCs w:val="24"/>
                <w:lang w:eastAsia="tr-TR"/>
              </w:rPr>
              <w:t>(</w:t>
            </w:r>
            <w:proofErr w:type="spellStart"/>
            <w:r w:rsidR="006306F7" w:rsidRPr="00637C46">
              <w:rPr>
                <w:rFonts w:ascii="Times New Roman" w:hAnsi="Times New Roman" w:cs="Times New Roman"/>
                <w:sz w:val="24"/>
                <w:szCs w:val="24"/>
                <w:lang w:eastAsia="tr-TR"/>
              </w:rPr>
              <w:t>Seyrani</w:t>
            </w:r>
            <w:proofErr w:type="spellEnd"/>
            <w:r w:rsidR="006306F7" w:rsidRPr="00637C46">
              <w:rPr>
                <w:rFonts w:ascii="Times New Roman" w:hAnsi="Times New Roman" w:cs="Times New Roman"/>
                <w:sz w:val="24"/>
                <w:szCs w:val="24"/>
                <w:lang w:eastAsia="tr-TR"/>
              </w:rPr>
              <w:t xml:space="preserve"> Ziraat Fakültesi </w:t>
            </w:r>
            <w:r w:rsidRPr="00637C46">
              <w:rPr>
                <w:rFonts w:ascii="Times New Roman" w:hAnsi="Times New Roman" w:cs="Times New Roman"/>
                <w:sz w:val="24"/>
                <w:szCs w:val="24"/>
                <w:lang w:eastAsia="tr-TR"/>
              </w:rPr>
              <w:t>-</w:t>
            </w:r>
            <w:r w:rsidR="006306F7" w:rsidRPr="00637C46">
              <w:rPr>
                <w:rFonts w:ascii="Times New Roman" w:hAnsi="Times New Roman" w:cs="Times New Roman"/>
                <w:sz w:val="24"/>
                <w:szCs w:val="24"/>
                <w:lang w:eastAsia="tr-TR"/>
              </w:rPr>
              <w:t xml:space="preserve"> 01.06.2016</w:t>
            </w:r>
            <w:r w:rsidRPr="00637C46">
              <w:rPr>
                <w:rFonts w:ascii="Times New Roman" w:hAnsi="Times New Roman" w:cs="Times New Roman"/>
                <w:sz w:val="24"/>
                <w:szCs w:val="24"/>
                <w:lang w:eastAsia="tr-TR"/>
              </w:rPr>
              <w:t>)</w:t>
            </w:r>
          </w:p>
          <w:p w:rsidR="00B47F7F" w:rsidRPr="00637C46" w:rsidRDefault="00B47F7F" w:rsidP="004727C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B47F7F" w:rsidRPr="00AE5D42" w:rsidRDefault="00B47F7F" w:rsidP="00D37F55">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b/>
                <w:sz w:val="24"/>
                <w:szCs w:val="24"/>
                <w:lang w:eastAsia="tr-TR"/>
              </w:rPr>
            </w:pPr>
            <w:r w:rsidRPr="00AE5D42">
              <w:rPr>
                <w:rFonts w:ascii="Times New Roman" w:hAnsi="Times New Roman" w:cs="Times New Roman"/>
                <w:b/>
                <w:sz w:val="24"/>
                <w:szCs w:val="24"/>
                <w:lang w:eastAsia="tr-TR"/>
              </w:rPr>
              <w:t>Birim Yöneticisi</w:t>
            </w:r>
            <w:r w:rsidR="00D37F55">
              <w:rPr>
                <w:rFonts w:ascii="Times New Roman" w:hAnsi="Times New Roman" w:cs="Times New Roman"/>
                <w:b/>
                <w:sz w:val="24"/>
                <w:szCs w:val="24"/>
                <w:lang w:eastAsia="tr-TR"/>
              </w:rPr>
              <w:t xml:space="preserve"> </w:t>
            </w:r>
          </w:p>
          <w:p w:rsidR="00B47F7F" w:rsidRPr="00637C46" w:rsidRDefault="00806C2A" w:rsidP="00D37F55">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4"/>
                <w:szCs w:val="24"/>
                <w:lang w:eastAsia="tr-TR"/>
              </w:rPr>
            </w:pPr>
            <w:r w:rsidRPr="00637C46">
              <w:rPr>
                <w:rFonts w:ascii="Times New Roman" w:hAnsi="Times New Roman" w:cs="Times New Roman"/>
                <w:sz w:val="24"/>
                <w:szCs w:val="24"/>
                <w:lang w:eastAsia="tr-TR"/>
              </w:rPr>
              <w:t>Prof. Dr.</w:t>
            </w:r>
            <w:r w:rsidR="00800BD5">
              <w:rPr>
                <w:rFonts w:ascii="Times New Roman" w:hAnsi="Times New Roman" w:cs="Times New Roman"/>
                <w:sz w:val="24"/>
                <w:szCs w:val="24"/>
                <w:lang w:eastAsia="tr-TR"/>
              </w:rPr>
              <w:t xml:space="preserve"> </w:t>
            </w:r>
            <w:r w:rsidRPr="00637C46">
              <w:rPr>
                <w:rFonts w:ascii="Times New Roman" w:hAnsi="Times New Roman" w:cs="Times New Roman"/>
                <w:sz w:val="24"/>
                <w:szCs w:val="24"/>
                <w:lang w:eastAsia="tr-TR"/>
              </w:rPr>
              <w:t>Mehmet ARSLAN</w:t>
            </w:r>
          </w:p>
          <w:p w:rsidR="00B47F7F" w:rsidRPr="00637C46" w:rsidRDefault="00B47F7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4"/>
                <w:szCs w:val="24"/>
                <w:lang w:eastAsia="tr-TR"/>
              </w:rPr>
            </w:pPr>
          </w:p>
          <w:p w:rsidR="006306F7" w:rsidRPr="00637C46" w:rsidRDefault="006306F7"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4"/>
                <w:szCs w:val="24"/>
                <w:lang w:eastAsia="tr-TR"/>
              </w:rPr>
            </w:pPr>
          </w:p>
          <w:p w:rsidR="001B4225" w:rsidRPr="00AE5D42" w:rsidRDefault="001B4225"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4"/>
                <w:szCs w:val="24"/>
                <w:lang w:eastAsia="tr-TR"/>
              </w:rPr>
            </w:pPr>
            <w:r w:rsidRPr="00AE5D42">
              <w:rPr>
                <w:rFonts w:ascii="Times New Roman" w:hAnsi="Times New Roman" w:cs="Times New Roman"/>
                <w:b/>
                <w:sz w:val="24"/>
                <w:szCs w:val="24"/>
                <w:lang w:eastAsia="tr-TR"/>
              </w:rPr>
              <w:t>Birim Kalite Güvence Komisyonu Üyeleri</w:t>
            </w:r>
          </w:p>
          <w:p w:rsidR="00B47F7F" w:rsidRPr="00637C46" w:rsidRDefault="00AE5D42"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 xml:space="preserve">Başkan </w:t>
            </w:r>
          </w:p>
          <w:p w:rsidR="00B47F7F" w:rsidRPr="00637C46" w:rsidRDefault="00BE54CA"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highlight w:val="yellow"/>
                <w:lang w:eastAsia="tr-TR"/>
              </w:rPr>
            </w:pPr>
            <w:r w:rsidRPr="00637C46">
              <w:rPr>
                <w:rFonts w:ascii="Times New Roman" w:hAnsi="Times New Roman" w:cs="Times New Roman"/>
                <w:sz w:val="24"/>
                <w:szCs w:val="24"/>
                <w:lang w:eastAsia="tr-TR"/>
              </w:rPr>
              <w:t>Doç. Dr. Osman SÖNMEZ</w:t>
            </w:r>
          </w:p>
          <w:p w:rsidR="00637C46" w:rsidRPr="00637C46" w:rsidRDefault="00637C46" w:rsidP="0084293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p>
          <w:p w:rsidR="00637C46" w:rsidRDefault="00637C46" w:rsidP="0084293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p>
          <w:p w:rsidR="00AE5D42" w:rsidRPr="00637C46" w:rsidRDefault="00AE5D42" w:rsidP="0084293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p>
          <w:p w:rsidR="00B47F7F" w:rsidRPr="00637C46" w:rsidRDefault="00637C46" w:rsidP="00637C4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r w:rsidRPr="00637C46">
              <w:rPr>
                <w:rFonts w:ascii="Times New Roman" w:hAnsi="Times New Roman" w:cs="Times New Roman"/>
                <w:sz w:val="24"/>
                <w:szCs w:val="24"/>
                <w:lang w:eastAsia="tr-TR"/>
              </w:rPr>
              <w:t xml:space="preserve">                  Üye                                        </w:t>
            </w:r>
            <w:r w:rsidR="00D37F55">
              <w:rPr>
                <w:rFonts w:ascii="Times New Roman" w:hAnsi="Times New Roman" w:cs="Times New Roman"/>
                <w:sz w:val="24"/>
                <w:szCs w:val="24"/>
                <w:lang w:eastAsia="tr-TR"/>
              </w:rPr>
              <w:t xml:space="preserve">                     </w:t>
            </w:r>
            <w:r w:rsidRPr="00637C46">
              <w:rPr>
                <w:rFonts w:ascii="Times New Roman" w:hAnsi="Times New Roman" w:cs="Times New Roman"/>
                <w:sz w:val="24"/>
                <w:szCs w:val="24"/>
                <w:lang w:eastAsia="tr-TR"/>
              </w:rPr>
              <w:t xml:space="preserve">  </w:t>
            </w:r>
            <w:r w:rsidR="00800BD5">
              <w:rPr>
                <w:rFonts w:ascii="Times New Roman" w:hAnsi="Times New Roman" w:cs="Times New Roman"/>
                <w:sz w:val="24"/>
                <w:szCs w:val="24"/>
                <w:lang w:eastAsia="tr-TR"/>
              </w:rPr>
              <w:t xml:space="preserve">         </w:t>
            </w:r>
            <w:proofErr w:type="spellStart"/>
            <w:r w:rsidR="00B47F7F" w:rsidRPr="00637C46">
              <w:rPr>
                <w:rFonts w:ascii="Times New Roman" w:hAnsi="Times New Roman" w:cs="Times New Roman"/>
                <w:sz w:val="24"/>
                <w:szCs w:val="24"/>
                <w:lang w:eastAsia="tr-TR"/>
              </w:rPr>
              <w:t>Üye</w:t>
            </w:r>
            <w:proofErr w:type="spellEnd"/>
          </w:p>
          <w:p w:rsidR="00637C46" w:rsidRPr="00637C46" w:rsidRDefault="00637C46" w:rsidP="00637C46">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lang w:eastAsia="tr-TR"/>
              </w:rPr>
            </w:pPr>
            <w:r w:rsidRPr="00637C46">
              <w:rPr>
                <w:rFonts w:ascii="Times New Roman" w:hAnsi="Times New Roman" w:cs="Times New Roman"/>
                <w:sz w:val="24"/>
                <w:szCs w:val="24"/>
                <w:lang w:eastAsia="tr-TR"/>
              </w:rPr>
              <w:t xml:space="preserve">Yrd. </w:t>
            </w:r>
            <w:proofErr w:type="gramStart"/>
            <w:r w:rsidRPr="00637C46">
              <w:rPr>
                <w:rFonts w:ascii="Times New Roman" w:hAnsi="Times New Roman" w:cs="Times New Roman"/>
                <w:sz w:val="24"/>
                <w:szCs w:val="24"/>
                <w:lang w:eastAsia="tr-TR"/>
              </w:rPr>
              <w:t xml:space="preserve">Doç. Dr. Hasan PINAR          </w:t>
            </w:r>
            <w:r w:rsidR="00D37F55">
              <w:rPr>
                <w:rFonts w:ascii="Times New Roman" w:hAnsi="Times New Roman" w:cs="Times New Roman"/>
                <w:sz w:val="24"/>
                <w:szCs w:val="24"/>
                <w:lang w:eastAsia="tr-TR"/>
              </w:rPr>
              <w:t xml:space="preserve">       </w:t>
            </w:r>
            <w:r w:rsidRPr="00637C46">
              <w:rPr>
                <w:rFonts w:ascii="Times New Roman" w:hAnsi="Times New Roman" w:cs="Times New Roman"/>
                <w:sz w:val="24"/>
                <w:szCs w:val="24"/>
                <w:lang w:eastAsia="tr-TR"/>
              </w:rPr>
              <w:t xml:space="preserve">    </w:t>
            </w:r>
            <w:r w:rsidR="00D37F55">
              <w:rPr>
                <w:rFonts w:ascii="Times New Roman" w:hAnsi="Times New Roman" w:cs="Times New Roman"/>
                <w:sz w:val="24"/>
                <w:szCs w:val="24"/>
                <w:lang w:eastAsia="tr-TR"/>
              </w:rPr>
              <w:t xml:space="preserve">        </w:t>
            </w:r>
            <w:r w:rsidRPr="00637C46">
              <w:rPr>
                <w:rFonts w:ascii="Times New Roman" w:hAnsi="Times New Roman" w:cs="Times New Roman"/>
                <w:sz w:val="24"/>
                <w:szCs w:val="24"/>
                <w:lang w:eastAsia="tr-TR"/>
              </w:rPr>
              <w:t xml:space="preserve">      Yrd. </w:t>
            </w:r>
            <w:proofErr w:type="gramEnd"/>
            <w:r w:rsidRPr="00637C46">
              <w:rPr>
                <w:rFonts w:ascii="Times New Roman" w:hAnsi="Times New Roman" w:cs="Times New Roman"/>
                <w:sz w:val="24"/>
                <w:szCs w:val="24"/>
                <w:lang w:eastAsia="tr-TR"/>
              </w:rPr>
              <w:t xml:space="preserve">Doç. Dr. Osman İBİŞ </w:t>
            </w:r>
          </w:p>
          <w:p w:rsidR="00637C46" w:rsidRPr="00637C46" w:rsidRDefault="00637C46" w:rsidP="00637C46">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lang w:eastAsia="tr-TR"/>
              </w:rPr>
            </w:pPr>
          </w:p>
          <w:p w:rsidR="00637C46" w:rsidRPr="00637C46" w:rsidRDefault="00637C46" w:rsidP="00637C46">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lang w:eastAsia="tr-TR"/>
              </w:rPr>
            </w:pPr>
          </w:p>
          <w:p w:rsidR="00637C46" w:rsidRPr="00637C46" w:rsidRDefault="00637C46" w:rsidP="00637C46">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lang w:eastAsia="tr-TR"/>
              </w:rPr>
            </w:pPr>
          </w:p>
          <w:p w:rsidR="00637C46" w:rsidRPr="00637C46" w:rsidRDefault="00637C46" w:rsidP="00637C46">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lang w:eastAsia="tr-TR"/>
              </w:rPr>
            </w:pPr>
          </w:p>
          <w:p w:rsidR="00637C46" w:rsidRPr="00637C46" w:rsidRDefault="00637C46" w:rsidP="00637C4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r w:rsidRPr="00637C46">
              <w:rPr>
                <w:rFonts w:ascii="Times New Roman" w:hAnsi="Times New Roman" w:cs="Times New Roman"/>
                <w:sz w:val="24"/>
                <w:szCs w:val="24"/>
                <w:lang w:eastAsia="tr-TR"/>
              </w:rPr>
              <w:t xml:space="preserve">               </w:t>
            </w:r>
            <w:r w:rsidR="00D37F55">
              <w:rPr>
                <w:rFonts w:ascii="Times New Roman" w:hAnsi="Times New Roman" w:cs="Times New Roman"/>
                <w:sz w:val="24"/>
                <w:szCs w:val="24"/>
                <w:lang w:eastAsia="tr-TR"/>
              </w:rPr>
              <w:t xml:space="preserve">  </w:t>
            </w:r>
            <w:r w:rsidRPr="00637C46">
              <w:rPr>
                <w:rFonts w:ascii="Times New Roman" w:hAnsi="Times New Roman" w:cs="Times New Roman"/>
                <w:sz w:val="24"/>
                <w:szCs w:val="24"/>
                <w:lang w:eastAsia="tr-TR"/>
              </w:rPr>
              <w:t xml:space="preserve">   Üye                         </w:t>
            </w:r>
            <w:r w:rsidR="00D37F55">
              <w:rPr>
                <w:rFonts w:ascii="Times New Roman" w:hAnsi="Times New Roman" w:cs="Times New Roman"/>
                <w:sz w:val="24"/>
                <w:szCs w:val="24"/>
                <w:lang w:eastAsia="tr-TR"/>
              </w:rPr>
              <w:t xml:space="preserve">         </w:t>
            </w:r>
            <w:r w:rsidRPr="00637C46">
              <w:rPr>
                <w:rFonts w:ascii="Times New Roman" w:hAnsi="Times New Roman" w:cs="Times New Roman"/>
                <w:sz w:val="24"/>
                <w:szCs w:val="24"/>
                <w:lang w:eastAsia="tr-TR"/>
              </w:rPr>
              <w:t xml:space="preserve">               </w:t>
            </w:r>
            <w:r w:rsidR="00D37F55">
              <w:rPr>
                <w:rFonts w:ascii="Times New Roman" w:hAnsi="Times New Roman" w:cs="Times New Roman"/>
                <w:sz w:val="24"/>
                <w:szCs w:val="24"/>
                <w:lang w:eastAsia="tr-TR"/>
              </w:rPr>
              <w:t xml:space="preserve">       </w:t>
            </w:r>
            <w:r w:rsidRPr="00637C46">
              <w:rPr>
                <w:rFonts w:ascii="Times New Roman" w:hAnsi="Times New Roman" w:cs="Times New Roman"/>
                <w:sz w:val="24"/>
                <w:szCs w:val="24"/>
                <w:lang w:eastAsia="tr-TR"/>
              </w:rPr>
              <w:t xml:space="preserve">  </w:t>
            </w:r>
            <w:r w:rsidR="00800BD5">
              <w:rPr>
                <w:rFonts w:ascii="Times New Roman" w:hAnsi="Times New Roman" w:cs="Times New Roman"/>
                <w:sz w:val="24"/>
                <w:szCs w:val="24"/>
                <w:lang w:eastAsia="tr-TR"/>
              </w:rPr>
              <w:t xml:space="preserve">          </w:t>
            </w:r>
            <w:bookmarkStart w:id="0" w:name="_GoBack"/>
            <w:bookmarkEnd w:id="0"/>
            <w:r w:rsidRPr="00637C46">
              <w:rPr>
                <w:rFonts w:ascii="Times New Roman" w:hAnsi="Times New Roman" w:cs="Times New Roman"/>
                <w:sz w:val="24"/>
                <w:szCs w:val="24"/>
                <w:lang w:eastAsia="tr-TR"/>
              </w:rPr>
              <w:t xml:space="preserve">  </w:t>
            </w:r>
            <w:proofErr w:type="spellStart"/>
            <w:r w:rsidRPr="00637C46">
              <w:rPr>
                <w:rFonts w:ascii="Times New Roman" w:hAnsi="Times New Roman" w:cs="Times New Roman"/>
                <w:sz w:val="24"/>
                <w:szCs w:val="24"/>
                <w:lang w:eastAsia="tr-TR"/>
              </w:rPr>
              <w:t>Üye</w:t>
            </w:r>
            <w:proofErr w:type="spellEnd"/>
          </w:p>
          <w:p w:rsidR="00637C46" w:rsidRPr="00637C46" w:rsidRDefault="009720E8" w:rsidP="00637C46">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lang w:eastAsia="tr-TR"/>
              </w:rPr>
            </w:pPr>
            <w:r w:rsidRPr="009720E8">
              <w:rPr>
                <w:rFonts w:ascii="Times New Roman" w:hAnsi="Times New Roman" w:cs="Times New Roman"/>
                <w:sz w:val="24"/>
                <w:szCs w:val="24"/>
                <w:lang w:eastAsia="tr-TR"/>
              </w:rPr>
              <w:t>Arş. Gör. Hamdi ÖZAKTAN</w:t>
            </w:r>
            <w:r w:rsidR="00D37F55">
              <w:rPr>
                <w:rFonts w:ascii="Times New Roman" w:hAnsi="Times New Roman" w:cs="Times New Roman"/>
                <w:sz w:val="24"/>
                <w:szCs w:val="24"/>
                <w:lang w:eastAsia="tr-TR"/>
              </w:rPr>
              <w:t xml:space="preserve">                                    </w:t>
            </w:r>
            <w:r w:rsidR="007D0FF9" w:rsidRPr="009720E8">
              <w:rPr>
                <w:rFonts w:ascii="Times New Roman" w:hAnsi="Times New Roman" w:cs="Times New Roman"/>
                <w:sz w:val="24"/>
                <w:szCs w:val="24"/>
                <w:lang w:eastAsia="tr-TR"/>
              </w:rPr>
              <w:t>Arş. Gör. Ahmet SAY</w:t>
            </w:r>
          </w:p>
          <w:p w:rsidR="00B47F7F" w:rsidRDefault="00B47F7F" w:rsidP="00B47F7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lang w:eastAsia="tr-TR"/>
              </w:rPr>
            </w:pPr>
          </w:p>
          <w:p w:rsidR="007D0FF9" w:rsidRDefault="007D0FF9" w:rsidP="00B47F7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lang w:eastAsia="tr-TR"/>
              </w:rPr>
            </w:pPr>
          </w:p>
          <w:p w:rsidR="007D0FF9" w:rsidRPr="00637C46" w:rsidRDefault="007D0FF9" w:rsidP="007D0FF9">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sidRPr="00637C46">
              <w:rPr>
                <w:rFonts w:ascii="Times New Roman" w:hAnsi="Times New Roman" w:cs="Times New Roman"/>
                <w:sz w:val="24"/>
                <w:szCs w:val="24"/>
                <w:lang w:eastAsia="tr-TR"/>
              </w:rPr>
              <w:t>Üye</w:t>
            </w:r>
          </w:p>
          <w:p w:rsidR="001B4225" w:rsidRDefault="009720E8" w:rsidP="007D0FF9">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sidRPr="009720E8">
              <w:rPr>
                <w:rFonts w:ascii="Times New Roman" w:hAnsi="Times New Roman" w:cs="Times New Roman"/>
                <w:sz w:val="24"/>
                <w:szCs w:val="24"/>
                <w:lang w:eastAsia="tr-TR"/>
              </w:rPr>
              <w:t xml:space="preserve">Arş. Gör. Hasan Ali </w:t>
            </w:r>
            <w:r w:rsidR="007D0FF9" w:rsidRPr="009720E8">
              <w:rPr>
                <w:rFonts w:ascii="Times New Roman" w:hAnsi="Times New Roman" w:cs="Times New Roman"/>
                <w:sz w:val="24"/>
                <w:szCs w:val="24"/>
                <w:lang w:eastAsia="tr-TR"/>
              </w:rPr>
              <w:t>İRİK</w:t>
            </w:r>
          </w:p>
          <w:p w:rsidR="007D0FF9" w:rsidRDefault="007D0FF9" w:rsidP="007D0FF9">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p>
          <w:p w:rsidR="007D0FF9" w:rsidRDefault="007D0FF9" w:rsidP="007D0FF9">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p>
          <w:p w:rsidR="007D0FF9" w:rsidRPr="00637C46" w:rsidRDefault="007D0FF9" w:rsidP="007D0FF9">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p>
          <w:p w:rsidR="001B4225" w:rsidRPr="00637C46" w:rsidRDefault="001B4225" w:rsidP="004727C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
        </w:tc>
      </w:tr>
    </w:tbl>
    <w:p w:rsidR="001269ED" w:rsidRPr="00BC4ED5" w:rsidRDefault="001269ED" w:rsidP="006D2B73">
      <w:pPr>
        <w:pStyle w:val="Default"/>
        <w:spacing w:line="360" w:lineRule="auto"/>
        <w:rPr>
          <w:rFonts w:ascii="Times New Roman" w:hAnsi="Times New Roman" w:cs="Times New Roman"/>
          <w:color w:val="auto"/>
        </w:rPr>
      </w:pPr>
    </w:p>
    <w:sectPr w:rsidR="001269ED" w:rsidRPr="00BC4ED5" w:rsidSect="00D16B9C">
      <w:headerReference w:type="default" r:id="rId13"/>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5B" w:rsidRDefault="00565A5B" w:rsidP="003C1BCE">
      <w:pPr>
        <w:spacing w:after="0" w:line="240" w:lineRule="auto"/>
      </w:pPr>
      <w:r>
        <w:separator/>
      </w:r>
    </w:p>
  </w:endnote>
  <w:endnote w:type="continuationSeparator" w:id="0">
    <w:p w:rsidR="00565A5B" w:rsidRDefault="00565A5B"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59" w:rsidRPr="00E86F47" w:rsidRDefault="00F36F59" w:rsidP="00E86F47">
    <w:pPr>
      <w:pStyle w:val="Altbilgi"/>
      <w:jc w:val="right"/>
      <w:rPr>
        <w:color w:val="0000FF"/>
      </w:rPr>
    </w:pPr>
    <w:r w:rsidRPr="00E86F47">
      <w:rPr>
        <w:b/>
        <w:color w:val="0000FF"/>
      </w:rPr>
      <w:t xml:space="preserve">Erciyes Üniversitesi, </w:t>
    </w:r>
    <w:proofErr w:type="spellStart"/>
    <w:r w:rsidRPr="00CA3847">
      <w:rPr>
        <w:b/>
        <w:color w:val="0000FF"/>
      </w:rPr>
      <w:t>Seyrani</w:t>
    </w:r>
    <w:proofErr w:type="spellEnd"/>
    <w:r w:rsidRPr="00CA3847">
      <w:rPr>
        <w:b/>
        <w:color w:val="0000FF"/>
      </w:rPr>
      <w:t xml:space="preserve"> Ziraat Fakültesi</w:t>
    </w:r>
    <w:r w:rsidRPr="00E86F47">
      <w:rPr>
        <w:b/>
        <w:color w:val="0000FF"/>
      </w:rPr>
      <w:t>, Birim İç Değerlendirme Raporu (01.06.2016)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5B" w:rsidRDefault="00565A5B" w:rsidP="003C1BCE">
      <w:pPr>
        <w:spacing w:after="0" w:line="240" w:lineRule="auto"/>
      </w:pPr>
      <w:r>
        <w:separator/>
      </w:r>
    </w:p>
  </w:footnote>
  <w:footnote w:type="continuationSeparator" w:id="0">
    <w:p w:rsidR="00565A5B" w:rsidRDefault="00565A5B" w:rsidP="003C1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691"/>
      <w:docPartObj>
        <w:docPartGallery w:val="Page Numbers (Top of Page)"/>
        <w:docPartUnique/>
      </w:docPartObj>
    </w:sdtPr>
    <w:sdtContent>
      <w:p w:rsidR="00F36F59" w:rsidRDefault="00F36F59">
        <w:pPr>
          <w:pStyle w:val="stbilgi"/>
          <w:jc w:val="right"/>
        </w:pPr>
        <w:r>
          <w:fldChar w:fldCharType="begin"/>
        </w:r>
        <w:r>
          <w:instrText xml:space="preserve"> PAGE  \* roman  \* MERGEFORMAT </w:instrText>
        </w:r>
        <w:r>
          <w:fldChar w:fldCharType="separate"/>
        </w:r>
        <w:r>
          <w:rPr>
            <w:noProof/>
          </w:rPr>
          <w:t>iii</w:t>
        </w:r>
        <w:r>
          <w:rPr>
            <w:noProof/>
          </w:rPr>
          <w:fldChar w:fldCharType="end"/>
        </w:r>
      </w:p>
      <w:p w:rsidR="00F36F59" w:rsidRDefault="00F36F59" w:rsidP="00D16B9C">
        <w:pPr>
          <w:pStyle w:val="stbilgi"/>
        </w:pPr>
      </w:p>
    </w:sdtContent>
  </w:sdt>
  <w:p w:rsidR="00F36F59" w:rsidRDefault="00F36F5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59" w:rsidRDefault="00F36F59">
    <w:pPr>
      <w:pStyle w:val="stbilgi"/>
      <w:jc w:val="right"/>
    </w:pPr>
    <w:r>
      <w:fldChar w:fldCharType="begin"/>
    </w:r>
    <w:r>
      <w:instrText xml:space="preserve"> PAGE  \* Arabic  \* MERGEFORMAT </w:instrText>
    </w:r>
    <w:r>
      <w:fldChar w:fldCharType="separate"/>
    </w:r>
    <w:r>
      <w:rPr>
        <w:noProof/>
      </w:rPr>
      <w:t>22</w:t>
    </w:r>
    <w:r>
      <w:rPr>
        <w:noProof/>
      </w:rPr>
      <w:fldChar w:fldCharType="end"/>
    </w:r>
  </w:p>
  <w:p w:rsidR="00F36F59" w:rsidRDefault="00F36F59" w:rsidP="00D16B9C">
    <w:pPr>
      <w:pStyle w:val="stbilgi"/>
    </w:pPr>
  </w:p>
  <w:p w:rsidR="00F36F59" w:rsidRDefault="00F36F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
  </w:num>
  <w:num w:numId="5">
    <w:abstractNumId w:val="2"/>
  </w:num>
  <w:num w:numId="6">
    <w:abstractNumId w:val="18"/>
  </w:num>
  <w:num w:numId="7">
    <w:abstractNumId w:val="20"/>
  </w:num>
  <w:num w:numId="8">
    <w:abstractNumId w:val="14"/>
  </w:num>
  <w:num w:numId="9">
    <w:abstractNumId w:val="9"/>
  </w:num>
  <w:num w:numId="10">
    <w:abstractNumId w:val="12"/>
  </w:num>
  <w:num w:numId="11">
    <w:abstractNumId w:val="19"/>
  </w:num>
  <w:num w:numId="12">
    <w:abstractNumId w:val="8"/>
  </w:num>
  <w:num w:numId="13">
    <w:abstractNumId w:val="3"/>
  </w:num>
  <w:num w:numId="14">
    <w:abstractNumId w:val="16"/>
  </w:num>
  <w:num w:numId="15">
    <w:abstractNumId w:val="15"/>
  </w:num>
  <w:num w:numId="16">
    <w:abstractNumId w:val="17"/>
  </w:num>
  <w:num w:numId="17">
    <w:abstractNumId w:val="6"/>
  </w:num>
  <w:num w:numId="18">
    <w:abstractNumId w:val="13"/>
  </w:num>
  <w:num w:numId="19">
    <w:abstractNumId w:val="0"/>
  </w:num>
  <w:num w:numId="20">
    <w:abstractNumId w:val="21"/>
  </w:num>
  <w:num w:numId="21">
    <w:abstractNumId w:val="7"/>
  </w:num>
  <w:num w:numId="22">
    <w:abstractNumId w:val="4"/>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3A"/>
    <w:rsid w:val="0002498C"/>
    <w:rsid w:val="00027CD9"/>
    <w:rsid w:val="00046530"/>
    <w:rsid w:val="00072AB5"/>
    <w:rsid w:val="000A0D4E"/>
    <w:rsid w:val="000B69B4"/>
    <w:rsid w:val="000C73E6"/>
    <w:rsid w:val="000E5134"/>
    <w:rsid w:val="001074CA"/>
    <w:rsid w:val="00124980"/>
    <w:rsid w:val="001269ED"/>
    <w:rsid w:val="00135C1C"/>
    <w:rsid w:val="0014146A"/>
    <w:rsid w:val="00143D49"/>
    <w:rsid w:val="00151F6A"/>
    <w:rsid w:val="001575BA"/>
    <w:rsid w:val="00175159"/>
    <w:rsid w:val="001A6444"/>
    <w:rsid w:val="001B4225"/>
    <w:rsid w:val="001E4596"/>
    <w:rsid w:val="001E5DE3"/>
    <w:rsid w:val="0020683F"/>
    <w:rsid w:val="00217859"/>
    <w:rsid w:val="00222239"/>
    <w:rsid w:val="00224CD1"/>
    <w:rsid w:val="002379F7"/>
    <w:rsid w:val="00261B45"/>
    <w:rsid w:val="00264125"/>
    <w:rsid w:val="00264B78"/>
    <w:rsid w:val="00271A1C"/>
    <w:rsid w:val="00293D1E"/>
    <w:rsid w:val="002A7C10"/>
    <w:rsid w:val="002E471F"/>
    <w:rsid w:val="00306290"/>
    <w:rsid w:val="00312928"/>
    <w:rsid w:val="003178E6"/>
    <w:rsid w:val="00347513"/>
    <w:rsid w:val="003509E5"/>
    <w:rsid w:val="0036342C"/>
    <w:rsid w:val="00377FFA"/>
    <w:rsid w:val="003919A7"/>
    <w:rsid w:val="003A14E9"/>
    <w:rsid w:val="003C1BCE"/>
    <w:rsid w:val="003E2543"/>
    <w:rsid w:val="003E49C3"/>
    <w:rsid w:val="003E5A76"/>
    <w:rsid w:val="003F3A14"/>
    <w:rsid w:val="00417DA6"/>
    <w:rsid w:val="00417EF2"/>
    <w:rsid w:val="004470B6"/>
    <w:rsid w:val="00456914"/>
    <w:rsid w:val="004727C1"/>
    <w:rsid w:val="0047290D"/>
    <w:rsid w:val="004737C0"/>
    <w:rsid w:val="00495AA8"/>
    <w:rsid w:val="0049659D"/>
    <w:rsid w:val="004B5342"/>
    <w:rsid w:val="004B6D94"/>
    <w:rsid w:val="004B6F5B"/>
    <w:rsid w:val="004C2482"/>
    <w:rsid w:val="004E734E"/>
    <w:rsid w:val="0054457F"/>
    <w:rsid w:val="00546778"/>
    <w:rsid w:val="00565A5B"/>
    <w:rsid w:val="00571B8D"/>
    <w:rsid w:val="00576720"/>
    <w:rsid w:val="00587897"/>
    <w:rsid w:val="00591DCA"/>
    <w:rsid w:val="005A5993"/>
    <w:rsid w:val="005B747A"/>
    <w:rsid w:val="005D3157"/>
    <w:rsid w:val="005E2AA8"/>
    <w:rsid w:val="006070AE"/>
    <w:rsid w:val="00610F2F"/>
    <w:rsid w:val="00621565"/>
    <w:rsid w:val="0062700E"/>
    <w:rsid w:val="006306F7"/>
    <w:rsid w:val="0063785F"/>
    <w:rsid w:val="00637C46"/>
    <w:rsid w:val="00647E4F"/>
    <w:rsid w:val="00662118"/>
    <w:rsid w:val="006654BC"/>
    <w:rsid w:val="00684964"/>
    <w:rsid w:val="006872CA"/>
    <w:rsid w:val="00694FF8"/>
    <w:rsid w:val="006B7A52"/>
    <w:rsid w:val="006D2B73"/>
    <w:rsid w:val="006D50BD"/>
    <w:rsid w:val="006E4414"/>
    <w:rsid w:val="006E4DBD"/>
    <w:rsid w:val="006F5BC6"/>
    <w:rsid w:val="00714DED"/>
    <w:rsid w:val="00734016"/>
    <w:rsid w:val="00752ADC"/>
    <w:rsid w:val="007675EC"/>
    <w:rsid w:val="0078003D"/>
    <w:rsid w:val="00787BF3"/>
    <w:rsid w:val="007C073F"/>
    <w:rsid w:val="007D0FF9"/>
    <w:rsid w:val="007D564B"/>
    <w:rsid w:val="007D7C0A"/>
    <w:rsid w:val="007E1B2F"/>
    <w:rsid w:val="00800BD5"/>
    <w:rsid w:val="0080613A"/>
    <w:rsid w:val="00806C2A"/>
    <w:rsid w:val="00826C71"/>
    <w:rsid w:val="00842094"/>
    <w:rsid w:val="00842930"/>
    <w:rsid w:val="008429B5"/>
    <w:rsid w:val="008451C4"/>
    <w:rsid w:val="008737A6"/>
    <w:rsid w:val="00873F40"/>
    <w:rsid w:val="00886D28"/>
    <w:rsid w:val="008B3D5B"/>
    <w:rsid w:val="008D160D"/>
    <w:rsid w:val="008F4BC5"/>
    <w:rsid w:val="008F5BDF"/>
    <w:rsid w:val="00931C02"/>
    <w:rsid w:val="00941AE3"/>
    <w:rsid w:val="009635D5"/>
    <w:rsid w:val="009720E8"/>
    <w:rsid w:val="0097355F"/>
    <w:rsid w:val="009B0F11"/>
    <w:rsid w:val="009B41B6"/>
    <w:rsid w:val="009C04F6"/>
    <w:rsid w:val="009C2BA6"/>
    <w:rsid w:val="009E4838"/>
    <w:rsid w:val="009F15E0"/>
    <w:rsid w:val="009F6DCC"/>
    <w:rsid w:val="00A24B72"/>
    <w:rsid w:val="00A34CC0"/>
    <w:rsid w:val="00A445BC"/>
    <w:rsid w:val="00A46897"/>
    <w:rsid w:val="00A50BBE"/>
    <w:rsid w:val="00A54099"/>
    <w:rsid w:val="00A9554E"/>
    <w:rsid w:val="00AA7D0C"/>
    <w:rsid w:val="00AB131F"/>
    <w:rsid w:val="00AC031E"/>
    <w:rsid w:val="00AC48A6"/>
    <w:rsid w:val="00AC5A0E"/>
    <w:rsid w:val="00AC5D04"/>
    <w:rsid w:val="00AE5D42"/>
    <w:rsid w:val="00AF0EFC"/>
    <w:rsid w:val="00B47513"/>
    <w:rsid w:val="00B47F7F"/>
    <w:rsid w:val="00B73F58"/>
    <w:rsid w:val="00B76769"/>
    <w:rsid w:val="00B8614E"/>
    <w:rsid w:val="00B90C69"/>
    <w:rsid w:val="00B965F8"/>
    <w:rsid w:val="00BC4ED5"/>
    <w:rsid w:val="00BD543D"/>
    <w:rsid w:val="00BD5A99"/>
    <w:rsid w:val="00BE54CA"/>
    <w:rsid w:val="00C003E9"/>
    <w:rsid w:val="00C13C3B"/>
    <w:rsid w:val="00C21C51"/>
    <w:rsid w:val="00C516AE"/>
    <w:rsid w:val="00C556CF"/>
    <w:rsid w:val="00C7240E"/>
    <w:rsid w:val="00C837B9"/>
    <w:rsid w:val="00C84365"/>
    <w:rsid w:val="00CA3847"/>
    <w:rsid w:val="00CC09F7"/>
    <w:rsid w:val="00CD2DD2"/>
    <w:rsid w:val="00CE45A1"/>
    <w:rsid w:val="00D16B9C"/>
    <w:rsid w:val="00D2069F"/>
    <w:rsid w:val="00D37F55"/>
    <w:rsid w:val="00D44C87"/>
    <w:rsid w:val="00D67468"/>
    <w:rsid w:val="00D84447"/>
    <w:rsid w:val="00D863DD"/>
    <w:rsid w:val="00D903E1"/>
    <w:rsid w:val="00DA1CA9"/>
    <w:rsid w:val="00DD4CCF"/>
    <w:rsid w:val="00DE3DA8"/>
    <w:rsid w:val="00DE6A4F"/>
    <w:rsid w:val="00DF41A6"/>
    <w:rsid w:val="00E2416A"/>
    <w:rsid w:val="00E26AE7"/>
    <w:rsid w:val="00E6644D"/>
    <w:rsid w:val="00E74C54"/>
    <w:rsid w:val="00E86F47"/>
    <w:rsid w:val="00E90B21"/>
    <w:rsid w:val="00EC0916"/>
    <w:rsid w:val="00EC09E4"/>
    <w:rsid w:val="00F04BAB"/>
    <w:rsid w:val="00F16D47"/>
    <w:rsid w:val="00F17AD6"/>
    <w:rsid w:val="00F20D6E"/>
    <w:rsid w:val="00F36F59"/>
    <w:rsid w:val="00F42FEF"/>
    <w:rsid w:val="00F472F7"/>
    <w:rsid w:val="00F60CCC"/>
    <w:rsid w:val="00F6460E"/>
    <w:rsid w:val="00F70BA0"/>
    <w:rsid w:val="00FB519B"/>
    <w:rsid w:val="00FD7CBD"/>
    <w:rsid w:val="00FF02E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94"/>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39"/>
    <w:rsid w:val="003C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94"/>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39"/>
    <w:rsid w:val="003C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3159">
      <w:bodyDiv w:val="1"/>
      <w:marLeft w:val="0"/>
      <w:marRight w:val="0"/>
      <w:marTop w:val="0"/>
      <w:marBottom w:val="0"/>
      <w:divBdr>
        <w:top w:val="none" w:sz="0" w:space="0" w:color="auto"/>
        <w:left w:val="none" w:sz="0" w:space="0" w:color="auto"/>
        <w:bottom w:val="none" w:sz="0" w:space="0" w:color="auto"/>
        <w:right w:val="none" w:sz="0" w:space="0" w:color="auto"/>
      </w:divBdr>
    </w:div>
    <w:div w:id="801270114">
      <w:bodyDiv w:val="1"/>
      <w:marLeft w:val="0"/>
      <w:marRight w:val="0"/>
      <w:marTop w:val="0"/>
      <w:marBottom w:val="0"/>
      <w:divBdr>
        <w:top w:val="none" w:sz="0" w:space="0" w:color="auto"/>
        <w:left w:val="none" w:sz="0" w:space="0" w:color="auto"/>
        <w:bottom w:val="none" w:sz="0" w:space="0" w:color="auto"/>
        <w:right w:val="none" w:sz="0" w:space="0" w:color="auto"/>
      </w:divBdr>
    </w:div>
    <w:div w:id="992297024">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072922230">
      <w:bodyDiv w:val="1"/>
      <w:marLeft w:val="0"/>
      <w:marRight w:val="0"/>
      <w:marTop w:val="0"/>
      <w:marBottom w:val="0"/>
      <w:divBdr>
        <w:top w:val="none" w:sz="0" w:space="0" w:color="auto"/>
        <w:left w:val="none" w:sz="0" w:space="0" w:color="auto"/>
        <w:bottom w:val="none" w:sz="0" w:space="0" w:color="auto"/>
        <w:right w:val="none" w:sz="0" w:space="0" w:color="auto"/>
      </w:divBdr>
    </w:div>
    <w:div w:id="1445419634">
      <w:bodyDiv w:val="1"/>
      <w:marLeft w:val="0"/>
      <w:marRight w:val="0"/>
      <w:marTop w:val="0"/>
      <w:marBottom w:val="0"/>
      <w:divBdr>
        <w:top w:val="none" w:sz="0" w:space="0" w:color="auto"/>
        <w:left w:val="none" w:sz="0" w:space="0" w:color="auto"/>
        <w:bottom w:val="none" w:sz="0" w:space="0" w:color="auto"/>
        <w:right w:val="none" w:sz="0" w:space="0" w:color="auto"/>
      </w:divBdr>
    </w:div>
    <w:div w:id="21452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37EEA-F4F5-43C6-AC8A-9603EE11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5971</Words>
  <Characters>34036</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ogrenci</cp:lastModifiedBy>
  <cp:revision>4</cp:revision>
  <cp:lastPrinted>2016-06-01T09:51:00Z</cp:lastPrinted>
  <dcterms:created xsi:type="dcterms:W3CDTF">2016-06-01T09:50:00Z</dcterms:created>
  <dcterms:modified xsi:type="dcterms:W3CDTF">2016-06-01T09:51:00Z</dcterms:modified>
</cp:coreProperties>
</file>